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4185" w:rsidTr="00A376EE">
        <w:tc>
          <w:tcPr>
            <w:tcW w:w="4927" w:type="dxa"/>
          </w:tcPr>
          <w:p w:rsidR="00844185" w:rsidRPr="000C0247" w:rsidRDefault="00844185" w:rsidP="00A376EE">
            <w:pPr>
              <w:pStyle w:val="ConsPlusNormal"/>
              <w:ind w:firstLine="0"/>
              <w:jc w:val="right"/>
              <w:outlineLvl w:val="1"/>
            </w:pPr>
          </w:p>
        </w:tc>
        <w:tc>
          <w:tcPr>
            <w:tcW w:w="4928" w:type="dxa"/>
          </w:tcPr>
          <w:p w:rsidR="00844185" w:rsidRPr="004F1AE6" w:rsidRDefault="00844185" w:rsidP="00A376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844185" w:rsidRDefault="00844185" w:rsidP="00844185">
      <w:pPr>
        <w:pStyle w:val="ConsPlusNormal"/>
        <w:jc w:val="right"/>
        <w:outlineLvl w:val="1"/>
      </w:pPr>
    </w:p>
    <w:p w:rsidR="00844185" w:rsidRDefault="00844185" w:rsidP="008441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8"/>
      <w:bookmarkStart w:id="1" w:name="_GoBack"/>
      <w:bookmarkEnd w:id="0"/>
      <w:r w:rsidRPr="00331BFE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844185" w:rsidRPr="00331BFE" w:rsidRDefault="00844185" w:rsidP="008441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sz w:val="26"/>
          <w:szCs w:val="26"/>
        </w:rPr>
        <w:t>1. Наименование инициативного проекта (далее – проект):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sz w:val="26"/>
          <w:szCs w:val="26"/>
        </w:rPr>
        <w:t>2. Место реализации проекта:</w:t>
      </w: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образование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 реализации проекта: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4185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</w:p>
          <w:p w:rsidR="00844185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 населенного пункта, </w:t>
            </w:r>
          </w:p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человек: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844185" w:rsidRPr="00FB351D" w:rsidTr="00A376EE">
        <w:trPr>
          <w:trHeight w:val="644"/>
        </w:trPr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844185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 </w:t>
            </w:r>
          </w:p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реализации проекта:</w:t>
            </w:r>
          </w:p>
        </w:tc>
        <w:tc>
          <w:tcPr>
            <w:tcW w:w="5025" w:type="dxa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Pr="00B9080A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sz w:val="26"/>
          <w:szCs w:val="26"/>
        </w:rPr>
        <w:t>3. Описание проекта: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B35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FB3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Типология проекта</w:t>
      </w:r>
      <w:r w:rsidRPr="00FB351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Pr="006C1045" w:rsidRDefault="00844185" w:rsidP="00844185">
      <w:pPr>
        <w:pStyle w:val="ConsPlusNormal"/>
        <w:ind w:firstLine="0"/>
        <w:jc w:val="both"/>
        <w:rPr>
          <w:rFonts w:ascii="Times New Roman" w:hAnsi="Times New Roman"/>
          <w:bCs/>
          <w:i/>
          <w:iCs/>
          <w:kern w:val="24"/>
        </w:rPr>
      </w:pPr>
      <w:proofErr w:type="gramStart"/>
      <w:r w:rsidRPr="006C1045"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/>
          <w:bCs/>
          <w:i/>
          <w:iCs/>
          <w:kern w:val="24"/>
        </w:rPr>
        <w:t>благоустройство дворовых территорий, площадей, детских игровых</w:t>
      </w:r>
      <w:r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 xml:space="preserve">и спортивных площадок, благоустройство общественных пространств, рекреационных зон, набережных, мест массового отдыха, парков, скверов, аллей, объекты физической культуры и массового спорта, объекты, используемые для проведения общественных и культурно-массовых мероприятий, ремонт </w:t>
      </w:r>
      <w:r>
        <w:rPr>
          <w:rFonts w:ascii="Times New Roman" w:hAnsi="Times New Roman"/>
          <w:bCs/>
          <w:i/>
          <w:iCs/>
          <w:kern w:val="24"/>
        </w:rPr>
        <w:br/>
      </w:r>
      <w:r w:rsidRPr="006C1045">
        <w:rPr>
          <w:rFonts w:ascii="Times New Roman" w:hAnsi="Times New Roman"/>
          <w:bCs/>
          <w:i/>
          <w:iCs/>
          <w:kern w:val="24"/>
        </w:rPr>
        <w:t xml:space="preserve">и обустройство тротуарных и пешеходных дорожек, объекты, направленные на уязвимые социальные группы и граждан с ограниченными возможностями (пандусы в местах общего пользования, </w:t>
      </w:r>
      <w:r>
        <w:rPr>
          <w:rFonts w:ascii="Times New Roman" w:hAnsi="Times New Roman"/>
          <w:bCs/>
          <w:i/>
          <w:iCs/>
          <w:kern w:val="24"/>
        </w:rPr>
        <w:br/>
      </w:r>
      <w:r w:rsidRPr="006C1045">
        <w:rPr>
          <w:rFonts w:ascii="Times New Roman" w:hAnsi="Times New Roman"/>
          <w:bCs/>
          <w:i/>
          <w:iCs/>
          <w:kern w:val="24"/>
        </w:rPr>
        <w:t>за исключением</w:t>
      </w:r>
      <w:proofErr w:type="gramEnd"/>
      <w:r w:rsidRPr="006C1045">
        <w:rPr>
          <w:rFonts w:ascii="Times New Roman" w:hAnsi="Times New Roman"/>
          <w:bCs/>
          <w:i/>
          <w:iCs/>
          <w:kern w:val="24"/>
        </w:rPr>
        <w:t xml:space="preserve"> МКД, устройство сетей наружного освещения, обустройство колодцев и родников, создание условий для обеспечения жителей услугами торговли и бытового обслуживания (рыночная площадь). </w:t>
      </w: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1045">
        <w:rPr>
          <w:rFonts w:ascii="Times New Roman" w:hAnsi="Times New Roman"/>
          <w:b/>
          <w:i/>
          <w:iCs/>
          <w:kern w:val="24"/>
        </w:rPr>
        <w:t>За исключением:</w:t>
      </w:r>
      <w:r w:rsidRPr="006C1045"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 w:cs="Times New Roman"/>
          <w:i/>
          <w:iCs/>
        </w:rPr>
        <w:t xml:space="preserve">строительство и реконструкцию объектов капитального строительства, а также объектам, подлежащим реконструкции, объектов культурного наследия, памятники воинской славы (братские могилы, одиночные захоронения, памятные знаки в честь воинов земляков погибших в годы войны) и прочие, </w:t>
      </w:r>
      <w:r w:rsidRPr="006C1045">
        <w:rPr>
          <w:rFonts w:ascii="Times New Roman" w:hAnsi="Times New Roman"/>
          <w:i/>
          <w:iCs/>
        </w:rPr>
        <w:t>строительство и ремонт административных зданий и сооружений, объекты частной собственности, объекты, используемые для нужд органов местного самоуправления, строительство и ремонт автомобильных дорог общего пользования и</w:t>
      </w:r>
      <w:proofErr w:type="gramEnd"/>
      <w:r w:rsidRPr="006C1045">
        <w:rPr>
          <w:rFonts w:ascii="Times New Roman" w:hAnsi="Times New Roman"/>
          <w:i/>
          <w:iCs/>
        </w:rPr>
        <w:t xml:space="preserve"> сооружений на них, установку ограждающих устройств (заборов, ворот, калиток, шлагбаумов) и иные, ремонт и благоустройство объектов </w:t>
      </w:r>
      <w:r w:rsidRPr="006C1045">
        <w:rPr>
          <w:rFonts w:ascii="Times New Roman" w:hAnsi="Times New Roman"/>
          <w:i/>
          <w:iCs/>
        </w:rPr>
        <w:lastRenderedPageBreak/>
        <w:t>образования, капитальный или частичный ремонт многоквартирных домов, расходы по подготовке проектно-сметной документации.</w:t>
      </w:r>
      <w:r w:rsidRPr="006C1045">
        <w:rPr>
          <w:rFonts w:ascii="Times New Roman" w:hAnsi="Times New Roman" w:cs="Times New Roman"/>
        </w:rPr>
        <w:t>)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Pr="00FB351D">
        <w:rPr>
          <w:rFonts w:ascii="Times New Roman" w:hAnsi="Times New Roman" w:cs="Times New Roman"/>
          <w:sz w:val="26"/>
          <w:szCs w:val="26"/>
        </w:rPr>
        <w:t xml:space="preserve"> Описание проблемы, </w:t>
      </w:r>
      <w:r>
        <w:rPr>
          <w:rFonts w:ascii="Times New Roman" w:hAnsi="Times New Roman" w:cs="Times New Roman"/>
          <w:sz w:val="26"/>
          <w:szCs w:val="26"/>
        </w:rPr>
        <w:t>решение которой имеет приоритетное значение для жителей муниципального образования или его части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351D">
        <w:rPr>
          <w:rFonts w:ascii="Times New Roman" w:hAnsi="Times New Roman" w:cs="Times New Roman"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1045">
        <w:rPr>
          <w:rFonts w:ascii="Times New Roman" w:hAnsi="Times New Roman" w:cs="Times New Roman"/>
          <w:i/>
          <w:iCs/>
        </w:rPr>
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Pr="00FB35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Обоснование предложений по решению указанной проблемы: 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3._______________________________________________________________________</w:t>
      </w: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C1045"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/>
          <w:bCs/>
          <w:i/>
          <w:iCs/>
          <w:kern w:val="24"/>
        </w:rPr>
        <w:t>описание</w:t>
      </w:r>
      <w:r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мероприятий</w:t>
      </w:r>
      <w:r>
        <w:rPr>
          <w:rFonts w:ascii="Times New Roman" w:hAnsi="Times New Roman"/>
          <w:bCs/>
          <w:i/>
          <w:iCs/>
          <w:kern w:val="24"/>
        </w:rPr>
        <w:t xml:space="preserve"> </w:t>
      </w:r>
      <w:r w:rsidRPr="006C1045">
        <w:rPr>
          <w:rFonts w:ascii="Times New Roman" w:hAnsi="Times New Roman"/>
          <w:bCs/>
          <w:i/>
          <w:iCs/>
          <w:kern w:val="24"/>
        </w:rPr>
        <w:t>в рамках реализации инициативного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FB351D">
        <w:rPr>
          <w:rFonts w:ascii="Times New Roman" w:hAnsi="Times New Roman" w:cs="Times New Roman"/>
          <w:sz w:val="26"/>
          <w:szCs w:val="26"/>
        </w:rPr>
        <w:t xml:space="preserve">. Описание ожидаемого результата (ожидаемых результатов) реализации 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351D">
        <w:rPr>
          <w:rFonts w:ascii="Times New Roman" w:hAnsi="Times New Roman" w:cs="Times New Roman"/>
          <w:sz w:val="26"/>
          <w:szCs w:val="26"/>
        </w:rPr>
        <w:t>проекта: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/>
          <w:bCs/>
          <w:i/>
          <w:iCs/>
          <w:kern w:val="24"/>
        </w:rPr>
      </w:pPr>
      <w:r w:rsidRPr="006C1045"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/>
          <w:bCs/>
          <w:i/>
          <w:iCs/>
          <w:kern w:val="24"/>
        </w:rPr>
        <w:t>как изменится ситуация в населенном пункте (на территории реализации проекта) после реализации инициативного проекта)</w:t>
      </w:r>
    </w:p>
    <w:p w:rsidR="00844185" w:rsidRPr="006C104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44185" w:rsidRPr="00B9080A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sz w:val="26"/>
          <w:szCs w:val="26"/>
        </w:rPr>
        <w:t>4. Объем затрат на реализацию проекта: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Предварительный расчет необходимых расходов на реализацию проекта 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(стоимость проекта):</w:t>
      </w: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692"/>
        <w:gridCol w:w="2068"/>
      </w:tblGrid>
      <w:tr w:rsidR="00844185" w:rsidRPr="006E3162" w:rsidTr="00A376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источников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(рублей)</w:t>
            </w:r>
          </w:p>
        </w:tc>
      </w:tr>
      <w:tr w:rsidR="00844185" w:rsidRPr="006E3162" w:rsidTr="00A376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85" w:rsidRPr="006E3162" w:rsidTr="00A376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85" w:rsidRPr="006E3162" w:rsidTr="00A376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 </w:t>
            </w:r>
          </w:p>
          <w:p w:rsidR="00844185" w:rsidRPr="006E3162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и юридических лиц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85" w:rsidRPr="006E3162" w:rsidTr="00A376E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85" w:rsidRPr="006E3162" w:rsidTr="00A376EE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844185" w:rsidRPr="006C1045" w:rsidRDefault="00844185" w:rsidP="00A376E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Вклад в реализацию проекта в не денежной форме со стороны населения (добровольно-имущественное, трудовое участие)</w:t>
      </w:r>
      <w:r w:rsidRPr="00DE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его описание_______________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  <w:r w:rsidRPr="00DE2EC0">
        <w:rPr>
          <w:rFonts w:ascii="Times New Roman" w:hAnsi="Times New Roman" w:cs="Times New Roman"/>
          <w:i/>
          <w:iCs/>
        </w:rPr>
        <w:lastRenderedPageBreak/>
        <w:t>(не</w:t>
      </w:r>
      <w:r>
        <w:rPr>
          <w:rFonts w:ascii="Times New Roman" w:hAnsi="Times New Roman" w:cs="Times New Roman"/>
          <w:i/>
          <w:iCs/>
        </w:rPr>
        <w:t xml:space="preserve"> </w:t>
      </w:r>
      <w:r w:rsidRPr="00DE2EC0">
        <w:rPr>
          <w:rFonts w:ascii="Times New Roman" w:hAnsi="Times New Roman" w:cs="Times New Roman"/>
          <w:i/>
          <w:iCs/>
        </w:rPr>
        <w:t>денежный вклад включает безвозмездный труд, строительные материалы или оборудование, озеленение территории, высадка деревьев и кустарников, уборка мусора)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64"/>
        <w:gridCol w:w="3803"/>
        <w:gridCol w:w="2416"/>
      </w:tblGrid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81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827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(услуг)</w:t>
            </w:r>
          </w:p>
        </w:tc>
        <w:tc>
          <w:tcPr>
            <w:tcW w:w="2423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 работ (оказания услуг)</w:t>
            </w:r>
          </w:p>
        </w:tc>
      </w:tr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Вклад в реализацию проекта в не денежной форме со стороны индивидуальных предпринимателей, юридических лиц (добровольно-имущественное, трудовое участие)</w:t>
      </w:r>
      <w:r w:rsidRPr="00DE2E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его описание:___________________________________________________</w:t>
      </w:r>
    </w:p>
    <w:p w:rsidR="00844185" w:rsidRPr="00DE2EC0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844185" w:rsidRPr="00DE2EC0" w:rsidRDefault="00844185" w:rsidP="00844185">
      <w:pPr>
        <w:shd w:val="clear" w:color="auto" w:fill="FFFFFF"/>
        <w:jc w:val="both"/>
        <w:rPr>
          <w:i/>
          <w:iCs/>
          <w:sz w:val="20"/>
        </w:rPr>
      </w:pPr>
      <w:proofErr w:type="gramStart"/>
      <w:r w:rsidRPr="00DE2EC0">
        <w:rPr>
          <w:i/>
          <w:iCs/>
          <w:sz w:val="20"/>
        </w:rPr>
        <w:t>(не</w:t>
      </w:r>
      <w:r>
        <w:rPr>
          <w:i/>
          <w:iCs/>
          <w:sz w:val="20"/>
        </w:rPr>
        <w:t xml:space="preserve"> </w:t>
      </w:r>
      <w:r w:rsidRPr="00DE2EC0">
        <w:rPr>
          <w:i/>
          <w:iCs/>
          <w:sz w:val="20"/>
        </w:rPr>
        <w:t>денежный вклад включает безвозмездный труд, оборудование, озеленение территории, высадка деревьев и кустарников, уборка мусора</w:t>
      </w:r>
      <w:r>
        <w:rPr>
          <w:i/>
          <w:iCs/>
          <w:sz w:val="20"/>
        </w:rPr>
        <w:t xml:space="preserve">, </w:t>
      </w:r>
      <w:r w:rsidRPr="00DE2EC0">
        <w:rPr>
          <w:i/>
          <w:iCs/>
          <w:sz w:val="20"/>
        </w:rPr>
        <w:t>техники (например, для доставки строительных материалов и для вывоза мусора), предоставление определенных строительных материалов, например: песок, камень, кирпич и т.д., организация бытовых условий для строительной организации (помещение, питание, отдых).</w:t>
      </w:r>
      <w:proofErr w:type="gramEnd"/>
    </w:p>
    <w:p w:rsidR="00844185" w:rsidRPr="00DE2EC0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781"/>
        <w:gridCol w:w="3969"/>
        <w:gridCol w:w="2423"/>
      </w:tblGrid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81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3969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(услуг)</w:t>
            </w:r>
          </w:p>
        </w:tc>
        <w:tc>
          <w:tcPr>
            <w:tcW w:w="2423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 работ (оказания услуг)</w:t>
            </w:r>
          </w:p>
        </w:tc>
      </w:tr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781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:rsidR="00844185" w:rsidRPr="00DE2EC0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185" w:rsidRPr="006E3162" w:rsidTr="00A376EE">
        <w:tc>
          <w:tcPr>
            <w:tcW w:w="588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Pr="00B9080A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sz w:val="26"/>
          <w:szCs w:val="26"/>
        </w:rPr>
        <w:t>5. Эффективность реализации проекта: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проекта:_______________________________________________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6C1045">
        <w:rPr>
          <w:rFonts w:ascii="Times New Roman" w:hAnsi="Times New Roman" w:cs="Times New Roman"/>
          <w:i/>
          <w:iCs/>
        </w:rPr>
        <w:t xml:space="preserve">группы населения, которые регулярно будут пользоваться результатами выполненного проекта (например, дети, учащиеся школы, фермеры, молодежь, жители пожилого возраста, население, проживающее </w:t>
      </w:r>
      <w:r>
        <w:rPr>
          <w:rFonts w:ascii="Times New Roman" w:hAnsi="Times New Roman" w:cs="Times New Roman"/>
          <w:i/>
          <w:iCs/>
        </w:rPr>
        <w:br/>
      </w:r>
      <w:r w:rsidRPr="006C1045">
        <w:rPr>
          <w:rFonts w:ascii="Times New Roman" w:hAnsi="Times New Roman" w:cs="Times New Roman"/>
          <w:i/>
          <w:iCs/>
        </w:rPr>
        <w:t>на определенной улице населенного пункта и т.д.)</w:t>
      </w:r>
      <w:r>
        <w:rPr>
          <w:rFonts w:ascii="Times New Roman" w:hAnsi="Times New Roman" w:cs="Times New Roman"/>
          <w:i/>
          <w:iCs/>
        </w:rPr>
        <w:t>)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проекта, которые непосредственно </w:t>
      </w:r>
      <w:r>
        <w:rPr>
          <w:rFonts w:ascii="Times New Roman" w:hAnsi="Times New Roman" w:cs="Times New Roman"/>
          <w:sz w:val="26"/>
          <w:szCs w:val="26"/>
        </w:rPr>
        <w:br/>
        <w:t>или косвенно получат пользу от реализации проекта:</w:t>
      </w:r>
      <w:proofErr w:type="gramEnd"/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844185" w:rsidRPr="006E3162" w:rsidTr="00A376EE">
        <w:tc>
          <w:tcPr>
            <w:tcW w:w="4856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прямые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благополучатели</w:t>
            </w:r>
            <w:proofErr w:type="spellEnd"/>
          </w:p>
        </w:tc>
        <w:tc>
          <w:tcPr>
            <w:tcW w:w="4856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_____________ человек;</w:t>
            </w:r>
          </w:p>
        </w:tc>
      </w:tr>
      <w:tr w:rsidR="00844185" w:rsidRPr="006E3162" w:rsidTr="00A376EE">
        <w:tc>
          <w:tcPr>
            <w:tcW w:w="4856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- косвенн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  <w:tc>
          <w:tcPr>
            <w:tcW w:w="4856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_____________ человек;</w:t>
            </w:r>
          </w:p>
        </w:tc>
      </w:tr>
      <w:tr w:rsidR="00844185" w:rsidRPr="006E3162" w:rsidTr="00A376EE">
        <w:tc>
          <w:tcPr>
            <w:tcW w:w="4856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- всего</w:t>
            </w:r>
          </w:p>
        </w:tc>
        <w:tc>
          <w:tcPr>
            <w:tcW w:w="4856" w:type="dxa"/>
            <w:shd w:val="clear" w:color="auto" w:fill="auto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_____________ человек;</w:t>
            </w:r>
          </w:p>
        </w:tc>
      </w:tr>
    </w:tbl>
    <w:p w:rsidR="00844185" w:rsidRPr="006E3162" w:rsidRDefault="00844185" w:rsidP="00844185">
      <w:pPr>
        <w:rPr>
          <w:vanish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844185" w:rsidRPr="00FB351D" w:rsidTr="00A376EE">
        <w:tc>
          <w:tcPr>
            <w:tcW w:w="6725" w:type="dxa"/>
          </w:tcPr>
          <w:p w:rsidR="00844185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5.2. Количество жителей, принявших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определении, обсуждении и утверждении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844185" w:rsidRPr="00D940AE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48D8">
        <w:rPr>
          <w:rFonts w:ascii="Times New Roman" w:hAnsi="Times New Roman" w:cs="Times New Roman"/>
          <w:i/>
          <w:iCs/>
        </w:rPr>
        <w:t xml:space="preserve">(опросные </w:t>
      </w:r>
      <w:r>
        <w:rPr>
          <w:rFonts w:ascii="Times New Roman" w:hAnsi="Times New Roman" w:cs="Times New Roman"/>
          <w:i/>
          <w:iCs/>
        </w:rPr>
        <w:t xml:space="preserve">и подписные </w:t>
      </w:r>
      <w:r w:rsidRPr="008548D8">
        <w:rPr>
          <w:rFonts w:ascii="Times New Roman" w:hAnsi="Times New Roman" w:cs="Times New Roman"/>
          <w:i/>
          <w:iCs/>
        </w:rPr>
        <w:t>листы, предварительные обсуждения, анкетирование, подомовой обход,</w:t>
      </w:r>
      <w:r w:rsidRPr="008548D8">
        <w:rPr>
          <w:rFonts w:ascii="Times New Roman" w:hAnsi="Times New Roman" w:cs="Times New Roman"/>
          <w:i/>
          <w:iCs/>
        </w:rPr>
        <w:br/>
        <w:t xml:space="preserve"> и т.д. (к заявке прикладываются копии опросных листов, анкет, листов сбора подписей, фотографии </w:t>
      </w:r>
      <w:r>
        <w:rPr>
          <w:rFonts w:ascii="Times New Roman" w:hAnsi="Times New Roman" w:cs="Times New Roman"/>
          <w:i/>
          <w:iCs/>
        </w:rPr>
        <w:br/>
      </w:r>
      <w:r w:rsidRPr="008548D8">
        <w:rPr>
          <w:rFonts w:ascii="Times New Roman" w:hAnsi="Times New Roman" w:cs="Times New Roman"/>
          <w:i/>
          <w:iCs/>
        </w:rPr>
        <w:t>с предварительных обсуждений и т.д.))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835"/>
      </w:tblGrid>
      <w:tr w:rsidR="00844185" w:rsidRPr="00FB351D" w:rsidTr="00A376EE">
        <w:tc>
          <w:tcPr>
            <w:tcW w:w="6725" w:type="dxa"/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5.3. Участие жителей, в определении, обсуждении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утверждении инициативного проекта людей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ограниченными возможностями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44185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D940AE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фото-виде</w:t>
      </w:r>
      <w:proofErr w:type="gramStart"/>
      <w:r>
        <w:rPr>
          <w:rFonts w:ascii="Times New Roman" w:hAnsi="Times New Roman" w:cs="Times New Roman"/>
          <w:i/>
          <w:iCs/>
        </w:rPr>
        <w:t>о-</w:t>
      </w:r>
      <w:proofErr w:type="gramEnd"/>
      <w:r>
        <w:rPr>
          <w:rFonts w:ascii="Times New Roman" w:hAnsi="Times New Roman" w:cs="Times New Roman"/>
          <w:i/>
          <w:iCs/>
        </w:rPr>
        <w:t xml:space="preserve"> материалы, подтверждающие участие</w:t>
      </w:r>
      <w:r w:rsidRPr="00D940AE">
        <w:rPr>
          <w:rFonts w:ascii="Times New Roman" w:hAnsi="Times New Roman" w:cs="Times New Roman"/>
          <w:i/>
          <w:iCs/>
        </w:rPr>
        <w:t>)</w:t>
      </w: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Pr="00FB35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Мероприятия по обеспечению эксплуатации содержания объекта после реализации проекта</w:t>
      </w:r>
      <w:r w:rsidRPr="00FB351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844185" w:rsidRDefault="00844185" w:rsidP="00844185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D940AE">
        <w:rPr>
          <w:rFonts w:ascii="Times New Roman" w:hAnsi="Times New Roman" w:cs="Times New Roman"/>
          <w:i/>
          <w:iCs/>
        </w:rPr>
        <w:t>(</w:t>
      </w:r>
      <w:proofErr w:type="gramStart"/>
      <w:r w:rsidRPr="00D940AE">
        <w:rPr>
          <w:rFonts w:ascii="Times New Roman" w:hAnsi="Times New Roman" w:cs="Times New Roman"/>
          <w:i/>
          <w:iCs/>
        </w:rPr>
        <w:t>указать</w:t>
      </w:r>
      <w:proofErr w:type="gramEnd"/>
      <w:r w:rsidRPr="00D940AE">
        <w:rPr>
          <w:rFonts w:ascii="Times New Roman" w:hAnsi="Times New Roman" w:cs="Times New Roman"/>
          <w:i/>
          <w:iCs/>
        </w:rPr>
        <w:t xml:space="preserve"> как будет обеспечиваться дальнейшая эксплуатация объекта, кто будет ответственным за обеспечение сохранности объекта и т. д.)</w:t>
      </w:r>
    </w:p>
    <w:p w:rsidR="00844185" w:rsidRDefault="00844185" w:rsidP="00844185">
      <w:pPr>
        <w:pStyle w:val="ConsPlusNormal"/>
        <w:ind w:right="565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4185" w:rsidRPr="00B9080A" w:rsidRDefault="00844185" w:rsidP="00844185">
      <w:pPr>
        <w:pStyle w:val="ConsPlusNormal"/>
        <w:ind w:right="565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sz w:val="26"/>
          <w:szCs w:val="26"/>
        </w:rPr>
        <w:t>6. Информирование населения о подготовке и реализации проекта:</w:t>
      </w:r>
    </w:p>
    <w:p w:rsidR="00844185" w:rsidRPr="00FB351D" w:rsidRDefault="00844185" w:rsidP="00844185">
      <w:pPr>
        <w:pStyle w:val="ConsPlusNormal"/>
        <w:ind w:right="565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844185" w:rsidRPr="006E3162" w:rsidTr="00A376EE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Использование специальных информационных досок/стендов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844185" w:rsidRPr="006E3162" w:rsidTr="00A376EE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Наличие публикации в газетах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844185" w:rsidRPr="006E3162" w:rsidTr="00A376EE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Информация по телевидению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844185" w:rsidRPr="006E3162" w:rsidTr="00A376EE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Информация в сети Интернет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844185" w:rsidRPr="006E3162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3162">
              <w:rPr>
                <w:rFonts w:ascii="Times New Roman" w:hAnsi="Times New Roman" w:cs="Times New Roman"/>
                <w:sz w:val="26"/>
                <w:szCs w:val="26"/>
              </w:rPr>
              <w:t>(да/нет)</w:t>
            </w:r>
          </w:p>
        </w:tc>
      </w:tr>
      <w:tr w:rsidR="00844185" w:rsidRPr="006E3162" w:rsidTr="00A376EE">
        <w:trPr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4185" w:rsidRPr="00D940AE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940AE">
              <w:rPr>
                <w:rFonts w:ascii="Times New Roman" w:hAnsi="Times New Roman" w:cs="Times New Roman"/>
              </w:rPr>
              <w:t>(</w:t>
            </w:r>
            <w:r w:rsidRPr="00D940AE">
              <w:rPr>
                <w:rFonts w:ascii="Times New Roman" w:hAnsi="Times New Roman" w:cs="Times New Roman"/>
                <w:i/>
                <w:iCs/>
              </w:rPr>
              <w:t>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при подготовке проекта)</w:t>
            </w: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Pr="00B9080A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0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7. Планируемый срок </w:t>
            </w:r>
          </w:p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8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 проекта: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185" w:rsidRPr="00723821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3821">
              <w:rPr>
                <w:rFonts w:ascii="Times New Roman" w:hAnsi="Times New Roman" w:cs="Times New Roman"/>
                <w:i/>
                <w:iCs/>
              </w:rPr>
              <w:t>(указать период)</w:t>
            </w:r>
          </w:p>
        </w:tc>
      </w:tr>
    </w:tbl>
    <w:p w:rsidR="00844185" w:rsidRPr="00B9080A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i/>
          <w:iCs/>
          <w:sz w:val="26"/>
          <w:szCs w:val="26"/>
        </w:rPr>
        <w:t>8. Сведения об инициативной группе:</w:t>
      </w:r>
      <w:r w:rsidRPr="00D940AE">
        <w:rPr>
          <w:rFonts w:ascii="Times New Roman" w:hAnsi="Times New Roman" w:cs="Times New Roman"/>
          <w:i/>
          <w:iCs/>
          <w:u w:val="single"/>
        </w:rPr>
        <w:t xml:space="preserve"> (не менее 10 человек)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инициативной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группы: </w:t>
            </w:r>
            <w:r w:rsidRPr="00D940AE">
              <w:rPr>
                <w:rFonts w:ascii="Times New Roman" w:hAnsi="Times New Roman" w:cs="Times New Roman"/>
                <w:i/>
                <w:iCs/>
              </w:rPr>
              <w:t>(инициатор проекта)</w:t>
            </w:r>
          </w:p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3821">
              <w:rPr>
                <w:rFonts w:ascii="Times New Roman" w:hAnsi="Times New Roman" w:cs="Times New Roman"/>
                <w:i/>
                <w:iCs/>
              </w:rPr>
              <w:t>(Ф.И.О. полностью</w:t>
            </w:r>
            <w:r w:rsidRPr="00212A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44185" w:rsidRPr="00FB351D" w:rsidTr="00A376EE"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инициативной группы: 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Pr="00D940AE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(Ф.И.О. полностью)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(контактный телефон)</w:t>
      </w:r>
    </w:p>
    <w:p w:rsidR="00844185" w:rsidRPr="00D940AE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940A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(Ф.И.О. полностью)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(контактный телефон)</w:t>
      </w:r>
    </w:p>
    <w:p w:rsidR="00844185" w:rsidRPr="00D940AE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940AE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(Ф.И.О. полностью)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(контактный телефон)</w:t>
      </w:r>
    </w:p>
    <w:p w:rsidR="00844185" w:rsidRPr="00D940AE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940A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(Ф.И.О. полностью)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D940AE">
        <w:rPr>
          <w:rFonts w:ascii="Times New Roman" w:hAnsi="Times New Roman" w:cs="Times New Roman"/>
          <w:sz w:val="26"/>
          <w:szCs w:val="26"/>
          <w:u w:val="single"/>
        </w:rPr>
        <w:t>(контактный телефон)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9080A">
        <w:rPr>
          <w:rFonts w:ascii="Times New Roman" w:hAnsi="Times New Roman" w:cs="Times New Roman"/>
          <w:b/>
          <w:bCs/>
          <w:sz w:val="26"/>
          <w:szCs w:val="26"/>
        </w:rPr>
        <w:t>9. Дополнительная информация и комментарии: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</w:t>
      </w:r>
    </w:p>
    <w:p w:rsidR="00844185" w:rsidRDefault="00844185" w:rsidP="00844185">
      <w:pPr>
        <w:pStyle w:val="ConsPlusNormal"/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10. 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8344C3">
        <w:rPr>
          <w:rFonts w:ascii="Times New Roman" w:hAnsi="Times New Roman" w:cs="Times New Roman"/>
          <w:sz w:val="26"/>
          <w:szCs w:val="26"/>
        </w:rPr>
        <w:t>ветные фотографии текущего состояния объект</w:t>
      </w:r>
      <w:proofErr w:type="gramStart"/>
      <w:r w:rsidRPr="008344C3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8344C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8344C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344C3">
        <w:rPr>
          <w:rFonts w:ascii="Times New Roman" w:hAnsi="Times New Roman" w:cs="Times New Roman"/>
          <w:sz w:val="26"/>
          <w:szCs w:val="26"/>
        </w:rPr>
        <w:t>), на котором(-ых) предусмотрено проведение работ в рамках реализации проекта, и (или) планируемого(-ых) к приобретению объекта(-</w:t>
      </w:r>
      <w:proofErr w:type="spellStart"/>
      <w:r w:rsidRPr="008344C3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344C3">
        <w:rPr>
          <w:rFonts w:ascii="Times New Roman" w:hAnsi="Times New Roman" w:cs="Times New Roman"/>
          <w:sz w:val="26"/>
          <w:szCs w:val="26"/>
        </w:rPr>
        <w:t>) в рамках реализации проекта;</w:t>
      </w:r>
    </w:p>
    <w:p w:rsidR="00844185" w:rsidRPr="00EB765F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344C3">
        <w:rPr>
          <w:rFonts w:ascii="Times New Roman" w:hAnsi="Times New Roman" w:cs="Times New Roman"/>
          <w:sz w:val="26"/>
          <w:szCs w:val="26"/>
        </w:rPr>
        <w:t>окументы, отображающие визуальное представление проекта (дизайн-проект, чертеж, эскиз, схема);</w:t>
      </w:r>
    </w:p>
    <w:p w:rsidR="00844185" w:rsidRPr="00B9080A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381"/>
        <w:gridCol w:w="340"/>
        <w:gridCol w:w="2491"/>
      </w:tblGrid>
      <w:tr w:rsidR="00844185" w:rsidRPr="00FB351D" w:rsidTr="00A376EE">
        <w:tc>
          <w:tcPr>
            <w:tcW w:w="4315" w:type="dxa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2381" w:type="dxa"/>
            <w:vAlign w:val="bottom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40" w:type="dxa"/>
            <w:vAlign w:val="bottom"/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  <w:vAlign w:val="bottom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844185" w:rsidRPr="00FB351D" w:rsidTr="00A376EE">
        <w:tc>
          <w:tcPr>
            <w:tcW w:w="4315" w:type="dxa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44185" w:rsidRPr="00D940AE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40A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844185" w:rsidRPr="00D940AE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844185" w:rsidRPr="00D940AE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40AE">
              <w:rPr>
                <w:rFonts w:ascii="Times New Roman" w:hAnsi="Times New Roman" w:cs="Times New Roman"/>
              </w:rPr>
              <w:t>(Ф.И.О полностью)</w:t>
            </w:r>
          </w:p>
        </w:tc>
      </w:tr>
      <w:tr w:rsidR="00844185" w:rsidRPr="00FB351D" w:rsidTr="00A376EE">
        <w:tc>
          <w:tcPr>
            <w:tcW w:w="4315" w:type="dxa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Инициато</w:t>
            </w:r>
            <w:proofErr w:type="gramStart"/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gramEnd"/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ы) проекта (представитель инициатора)</w:t>
            </w:r>
          </w:p>
        </w:tc>
        <w:tc>
          <w:tcPr>
            <w:tcW w:w="2381" w:type="dxa"/>
            <w:vAlign w:val="bottom"/>
          </w:tcPr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40" w:type="dxa"/>
            <w:vAlign w:val="bottom"/>
          </w:tcPr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  <w:vAlign w:val="bottom"/>
          </w:tcPr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</w:tr>
      <w:tr w:rsidR="00844185" w:rsidRPr="00FB351D" w:rsidTr="00A376EE">
        <w:tc>
          <w:tcPr>
            <w:tcW w:w="4315" w:type="dxa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40" w:type="dxa"/>
          </w:tcPr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1" w:type="dxa"/>
          </w:tcPr>
          <w:p w:rsidR="00844185" w:rsidRPr="00FB351D" w:rsidRDefault="00844185" w:rsidP="00A37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351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Ф.И.О полностью)</w:t>
            </w:r>
          </w:p>
        </w:tc>
      </w:tr>
    </w:tbl>
    <w:p w:rsidR="00844185" w:rsidRDefault="00844185" w:rsidP="00844185">
      <w:pPr>
        <w:jc w:val="both"/>
        <w:rPr>
          <w:szCs w:val="26"/>
        </w:rPr>
      </w:pP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3821">
        <w:rPr>
          <w:rFonts w:ascii="Times New Roman" w:hAnsi="Times New Roman" w:cs="Times New Roman"/>
          <w:sz w:val="26"/>
          <w:szCs w:val="26"/>
        </w:rPr>
        <w:t>Почтовый адрес администрации муниципального образования: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844185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844185" w:rsidRPr="00723821" w:rsidRDefault="00844185" w:rsidP="00844185">
      <w:pPr>
        <w:jc w:val="both"/>
        <w:rPr>
          <w:szCs w:val="26"/>
        </w:rPr>
      </w:pPr>
    </w:p>
    <w:p w:rsidR="00844185" w:rsidRPr="00FB351D" w:rsidRDefault="00844185" w:rsidP="008441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3821">
        <w:rPr>
          <w:rFonts w:ascii="Times New Roman" w:hAnsi="Times New Roman" w:cs="Times New Roman"/>
          <w:sz w:val="26"/>
          <w:szCs w:val="26"/>
        </w:rPr>
        <w:t>Контактный телефон: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844185" w:rsidRDefault="00844185" w:rsidP="00844185">
      <w:pPr>
        <w:jc w:val="both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844185" w:rsidRPr="00FB351D" w:rsidTr="00A376EE">
        <w:tc>
          <w:tcPr>
            <w:tcW w:w="4535" w:type="dxa"/>
          </w:tcPr>
          <w:p w:rsidR="00844185" w:rsidRPr="00FB351D" w:rsidRDefault="00844185" w:rsidP="00A376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Дата: «__» ________________202_ года</w:t>
            </w:r>
          </w:p>
        </w:tc>
        <w:tc>
          <w:tcPr>
            <w:tcW w:w="4536" w:type="dxa"/>
          </w:tcPr>
          <w:p w:rsidR="00844185" w:rsidRPr="00FB351D" w:rsidRDefault="00844185" w:rsidP="00A376E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85" w:rsidRPr="00331BFE" w:rsidRDefault="00844185" w:rsidP="00844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44185" w:rsidRDefault="00844185" w:rsidP="008441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4185" w:rsidRPr="00AB4A8D" w:rsidRDefault="00844185" w:rsidP="00844185">
      <w:pPr>
        <w:pStyle w:val="ConsPlusNormal"/>
        <w:jc w:val="right"/>
        <w:outlineLvl w:val="1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7551" w:rsidRDefault="00CE7551"/>
    <w:sectPr w:rsidR="00CE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11"/>
    <w:rsid w:val="00272B11"/>
    <w:rsid w:val="00844185"/>
    <w:rsid w:val="00927D7E"/>
    <w:rsid w:val="00C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8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41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418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8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41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418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Sherstyannikova</dc:creator>
  <cp:keywords/>
  <dc:description/>
  <cp:lastModifiedBy>Natalya Sherstyannikova</cp:lastModifiedBy>
  <cp:revision>3</cp:revision>
  <dcterms:created xsi:type="dcterms:W3CDTF">2023-08-09T11:21:00Z</dcterms:created>
  <dcterms:modified xsi:type="dcterms:W3CDTF">2023-08-11T11:15:00Z</dcterms:modified>
</cp:coreProperties>
</file>