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24" w:rsidRPr="00FD3B24" w:rsidRDefault="00FD3B24" w:rsidP="00FD3B24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FD3B24">
        <w:rPr>
          <w:rFonts w:ascii="Courier New" w:hAnsi="Courier New" w:cs="Courier New"/>
        </w:rPr>
        <w:t>08 Окт 2021 12:01</w:t>
      </w:r>
    </w:p>
    <w:p w:rsidR="00FD3B24" w:rsidRPr="00FD3B24" w:rsidRDefault="00FD3B24" w:rsidP="00FD3B24">
      <w:pPr>
        <w:pStyle w:val="a3"/>
        <w:rPr>
          <w:rFonts w:ascii="Courier New" w:hAnsi="Courier New" w:cs="Courier New"/>
        </w:rPr>
      </w:pPr>
      <w:r w:rsidRPr="00FD3B24">
        <w:rPr>
          <w:rFonts w:ascii="Courier New" w:hAnsi="Courier New" w:cs="Courier New"/>
        </w:rPr>
        <w:t>ОТЧЕТ О РЕЗУЛЬТАТАХ КОНТРОЛЬНОЙ ДЕЯТЕЛЬНОСТИ ЗА 3 КВАРТАЛА 2021 ГОДА</w:t>
      </w:r>
    </w:p>
    <w:p w:rsidR="00FD3B24" w:rsidRPr="00FD3B24" w:rsidRDefault="00FD3B24" w:rsidP="00FD3B24">
      <w:pPr>
        <w:pStyle w:val="a3"/>
        <w:rPr>
          <w:rFonts w:ascii="Courier New" w:hAnsi="Courier New" w:cs="Courier New"/>
        </w:rPr>
      </w:pPr>
      <w:r w:rsidRPr="00FD3B24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 - бюджетной сфере специалистами отдела финансового контроля и анализа управления финансов и бюджетной политики администрации Алексеевского  городского округа за 1 полугодие 2021 года в соответствии с Планом контрольных мероприятий на 2021 год было проведено 18 контрольных мероприятия по проверке финансово – хозяйственной деятельности муниципальных учреждений Алексеевского городского округа, проверке целевого использования бюджетных средств, выделенных на приобретение ГСМ, а также правильности и обоснования расходования денежных средств на оплату труда. В результате контрольных мероприятий было проверено 16 учреждений.</w:t>
      </w:r>
    </w:p>
    <w:p w:rsidR="00FD3B24" w:rsidRPr="00FD3B24" w:rsidRDefault="00FD3B24" w:rsidP="00FD3B24">
      <w:pPr>
        <w:pStyle w:val="a3"/>
        <w:rPr>
          <w:rFonts w:ascii="Courier New" w:hAnsi="Courier New" w:cs="Courier New"/>
        </w:rPr>
      </w:pPr>
    </w:p>
    <w:p w:rsidR="00FD3B24" w:rsidRPr="00FD3B24" w:rsidRDefault="00FD3B24" w:rsidP="00FD3B24">
      <w:pPr>
        <w:pStyle w:val="a3"/>
        <w:rPr>
          <w:rFonts w:ascii="Courier New" w:hAnsi="Courier New" w:cs="Courier New"/>
        </w:rPr>
      </w:pPr>
      <w:r w:rsidRPr="00FD3B24">
        <w:rPr>
          <w:rFonts w:ascii="Courier New" w:hAnsi="Courier New" w:cs="Courier New"/>
        </w:rPr>
        <w:t xml:space="preserve">Общий объем проверенных средств составил 310101,2 тыс. рублей. Выявлено финансовых нарушений на общую сумму 373,3 тыс. рублей. В том числе неправомерное использование бюджетных средств выявлено в сумме 327,3 тыс. рублей, потери бюджета составили 46,0 тыс. рублей. </w:t>
      </w:r>
    </w:p>
    <w:p w:rsidR="00FD3B24" w:rsidRPr="00FD3B24" w:rsidRDefault="00FD3B24" w:rsidP="00FD3B24">
      <w:pPr>
        <w:pStyle w:val="a3"/>
        <w:rPr>
          <w:rFonts w:ascii="Courier New" w:hAnsi="Courier New" w:cs="Courier New"/>
        </w:rPr>
      </w:pPr>
    </w:p>
    <w:p w:rsidR="00FD3B24" w:rsidRPr="00FD3B24" w:rsidRDefault="00FD3B24" w:rsidP="00FD3B24">
      <w:pPr>
        <w:pStyle w:val="a3"/>
        <w:rPr>
          <w:rFonts w:ascii="Courier New" w:hAnsi="Courier New" w:cs="Courier New"/>
        </w:rPr>
      </w:pPr>
      <w:r w:rsidRPr="00FD3B24">
        <w:rPr>
          <w:rFonts w:ascii="Courier New" w:hAnsi="Courier New" w:cs="Courier New"/>
        </w:rPr>
        <w:t>По результатам проверок были выявлены отдельные нарушения  бюджетного законодательства, бухгалтерского учета, неверного оформления первичной документации, а также неправильного исчисления заработной платы сотрудникам проверенных учреждений.</w:t>
      </w:r>
    </w:p>
    <w:p w:rsidR="00FD3B24" w:rsidRPr="00FD3B24" w:rsidRDefault="00FD3B24" w:rsidP="00FD3B24">
      <w:pPr>
        <w:pStyle w:val="a3"/>
        <w:rPr>
          <w:rFonts w:ascii="Courier New" w:hAnsi="Courier New" w:cs="Courier New"/>
        </w:rPr>
      </w:pPr>
    </w:p>
    <w:p w:rsidR="00FD3B24" w:rsidRPr="00FD3B24" w:rsidRDefault="00FD3B24" w:rsidP="00FD3B24">
      <w:pPr>
        <w:pStyle w:val="a3"/>
        <w:rPr>
          <w:rFonts w:ascii="Courier New" w:hAnsi="Courier New" w:cs="Courier New"/>
        </w:rPr>
      </w:pPr>
      <w:r w:rsidRPr="00FD3B24">
        <w:rPr>
          <w:rFonts w:ascii="Courier New" w:hAnsi="Courier New" w:cs="Courier New"/>
        </w:rPr>
        <w:t>С целью устранения нарушений и недопущению их в дальнейшем руководителям объектов контроля были направлены представления и предписания.</w:t>
      </w:r>
    </w:p>
    <w:sectPr w:rsidR="00FD3B24" w:rsidRPr="00FD3B24" w:rsidSect="002B6A1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5F4CC7"/>
    <w:rsid w:val="009D6DDC"/>
    <w:rsid w:val="00C13124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19D3F-4C53-412B-BDF5-3561A8C4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6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6A1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2022-12-23T11:44:00Z</dcterms:created>
  <dcterms:modified xsi:type="dcterms:W3CDTF">2022-12-23T11:44:00Z</dcterms:modified>
</cp:coreProperties>
</file>