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  <w:r w:rsidRPr="00301D28">
        <w:rPr>
          <w:rFonts w:ascii="Courier New" w:hAnsi="Courier New" w:cs="Courier New"/>
          <w:sz w:val="21"/>
          <w:szCs w:val="21"/>
        </w:rPr>
        <w:t>ИНФОРМАЦИЯ О РЕЗУЛЬТАТАХ ПЛАНОВОЙ КАМЕРАЛЬНОЙ ДОКУМЕНТАЛЬНОЙ ПРОВЕРКИ СОБЛЮДЕНИЯ ТРЕБОВАНИЙ ЗАКОНОДАТЕЛЬСТВА В СФЕРЕ ЗАКУПОК В ОТНОШЕНИИ ВОПРОСОВ, ПРЕДУСМОТРЕННЫХ П.4-7 ЧАСТИ 8 СТАТЬИ 99 ФЕДЕРАЛЬНОГО ЗАКОНА О КОНТРАКТНОЙ СИСТЕМЕ, МБДОУ «ДЕТСКИЙ САД КОМБИНИРОВАННОГО ВИДА №15» АЛЕКСЕЕВСКОГО ГОРОДСКОГО ОКРУГА</w:t>
      </w: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  <w:r w:rsidRPr="00301D28">
        <w:rPr>
          <w:rFonts w:ascii="Courier New" w:hAnsi="Courier New" w:cs="Courier New"/>
          <w:sz w:val="21"/>
          <w:szCs w:val="21"/>
        </w:rPr>
        <w:t>Отделом  финансового контроля и анализа управления финансов и бюджетной политики администрации Алексеевского городского округа  в соответствии с приказом управления финансов и бюджетной политики №251 от 10.11.2021 года,  №274 от 06.12.2021 года и на основании плана контрольных мероприятий на 2021 год в период с 11 ноября 2021 года по 08 декабря 2021 года в отношении муниципального бюджетного дошкольного образовательного учреждения «Детский сад комбинированного вида №15» Алексеевского городского округа проведена плановая камеральная документальная проверка соблюдения требований законодательства в сфере закупок в отношении вопросов, предусмотренных п.4-7 части 8 статьи 99 Федерального закона о контрактной системе, за период с 01.01.2020 года по 31.12.2020 года (акт проверки от 08 декабря 2021 года).</w:t>
      </w: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  <w:r w:rsidRPr="00301D28">
        <w:rPr>
          <w:rFonts w:ascii="Courier New" w:hAnsi="Courier New" w:cs="Courier New"/>
          <w:sz w:val="21"/>
          <w:szCs w:val="21"/>
        </w:rPr>
        <w:t>Срок проведения контрольного мероприятия с 11.11.2021 года по 08.12.2021 года.</w:t>
      </w: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  <w:r w:rsidRPr="00301D28">
        <w:rPr>
          <w:rFonts w:ascii="Courier New" w:hAnsi="Courier New" w:cs="Courier New"/>
          <w:sz w:val="21"/>
          <w:szCs w:val="21"/>
        </w:rPr>
        <w:t>Совокупный годовой объем закупок по данным плана – графика на 2020 год составляет 1148,9 тыс. рублей. Фактически оплачено в 2020 году – 1128,4 тыс. рублей.</w:t>
      </w: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  <w:r w:rsidRPr="00301D28">
        <w:rPr>
          <w:rFonts w:ascii="Courier New" w:hAnsi="Courier New" w:cs="Courier New"/>
          <w:sz w:val="21"/>
          <w:szCs w:val="21"/>
        </w:rPr>
        <w:t>В ходе проведения контрольного мероприятия был выборочно проведен анализ закупок, включенных в план – график на 2020 год. В проверяемом периоде закупки для нужд МБДОУ «Детский сад комбинированного вида №</w:t>
      </w:r>
      <w:proofErr w:type="gramStart"/>
      <w:r w:rsidRPr="00301D28">
        <w:rPr>
          <w:rFonts w:ascii="Courier New" w:hAnsi="Courier New" w:cs="Courier New"/>
          <w:sz w:val="21"/>
          <w:szCs w:val="21"/>
        </w:rPr>
        <w:t>15»  Алексеевского</w:t>
      </w:r>
      <w:proofErr w:type="gramEnd"/>
      <w:r w:rsidRPr="00301D28">
        <w:rPr>
          <w:rFonts w:ascii="Courier New" w:hAnsi="Courier New" w:cs="Courier New"/>
          <w:sz w:val="21"/>
          <w:szCs w:val="21"/>
        </w:rPr>
        <w:t xml:space="preserve"> городского округа осуществлялись путем проведения совместного аукциона в электронной форме, закупок у единственного поставщика.</w:t>
      </w: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  <w:r w:rsidRPr="00301D28">
        <w:rPr>
          <w:rFonts w:ascii="Courier New" w:hAnsi="Courier New" w:cs="Courier New"/>
          <w:sz w:val="21"/>
          <w:szCs w:val="21"/>
        </w:rPr>
        <w:t>В ходе проверки были выявлены следующие существенные нарушения: нарушение условий исполнения договоров на поставку товаров, работ и услуг; нарушение ст.34 44-ФЗ «О контрактной системе в сфере закупок товаров, работ, услуг для обеспечения государственных и муниципальных нужд» от 05.04.2013г.</w:t>
      </w:r>
    </w:p>
    <w:p w:rsidR="00301D28" w:rsidRPr="00301D28" w:rsidRDefault="00301D28" w:rsidP="00301D28">
      <w:pPr>
        <w:rPr>
          <w:rFonts w:ascii="Courier New" w:hAnsi="Courier New" w:cs="Courier New"/>
          <w:sz w:val="21"/>
          <w:szCs w:val="21"/>
        </w:rPr>
      </w:pPr>
    </w:p>
    <w:p w:rsidR="00421F5E" w:rsidRPr="00301D28" w:rsidRDefault="00301D28" w:rsidP="00301D28">
      <w:r w:rsidRPr="00301D28">
        <w:rPr>
          <w:rFonts w:ascii="Courier New" w:hAnsi="Courier New" w:cs="Courier New"/>
          <w:sz w:val="21"/>
          <w:szCs w:val="21"/>
        </w:rPr>
        <w:t xml:space="preserve">На все закупки имелись оправдательные первичные бухгалтерские документы на получение товаров, выполнение работ и оказание услуг. Приобретенные </w:t>
      </w:r>
      <w:proofErr w:type="spellStart"/>
      <w:r w:rsidRPr="00301D28">
        <w:rPr>
          <w:rFonts w:ascii="Courier New" w:hAnsi="Courier New" w:cs="Courier New"/>
          <w:sz w:val="21"/>
          <w:szCs w:val="21"/>
        </w:rPr>
        <w:t>товарно</w:t>
      </w:r>
      <w:proofErr w:type="spellEnd"/>
      <w:r w:rsidRPr="00301D28">
        <w:rPr>
          <w:rFonts w:ascii="Courier New" w:hAnsi="Courier New" w:cs="Courier New"/>
          <w:sz w:val="21"/>
          <w:szCs w:val="21"/>
        </w:rPr>
        <w:t xml:space="preserve"> – материальные ценности полностью и своевременно оприходованы в учете в количественно – суммовом выражении на основании накладных на поставку товаров.</w:t>
      </w:r>
      <w:bookmarkStart w:id="0" w:name="_GoBack"/>
      <w:bookmarkEnd w:id="0"/>
    </w:p>
    <w:sectPr w:rsidR="00421F5E" w:rsidRPr="00301D28" w:rsidSect="00DC0EB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01D28"/>
    <w:rsid w:val="003E6251"/>
    <w:rsid w:val="00421F5E"/>
    <w:rsid w:val="009D6DDC"/>
    <w:rsid w:val="00B806E5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A13F-6395-424D-8122-196A5EA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0E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C0EB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3</cp:revision>
  <dcterms:created xsi:type="dcterms:W3CDTF">2022-12-23T11:46:00Z</dcterms:created>
  <dcterms:modified xsi:type="dcterms:W3CDTF">2022-12-23T11:47:00Z</dcterms:modified>
</cp:coreProperties>
</file>