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6C" w:rsidRPr="0009556C" w:rsidRDefault="0009556C" w:rsidP="0009556C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09556C">
        <w:rPr>
          <w:rFonts w:ascii="Courier New" w:hAnsi="Courier New" w:cs="Courier New"/>
        </w:rPr>
        <w:t>15 Окт 2019 16:15</w:t>
      </w: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  <w:r w:rsidRPr="0009556C">
        <w:rPr>
          <w:rFonts w:ascii="Courier New" w:hAnsi="Courier New" w:cs="Courier New"/>
        </w:rPr>
        <w:t>ИНФОРМАЦИЯ О РЕЗУЛЬТАТАХ ПЛАНОВОЙ ПРОВЕРКИ МБУК «АЛЕКСЕЕВСКИЙ КРАЕВЕДЧЕСКИЙ МУЗЕЙ»</w:t>
      </w: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  <w:r w:rsidRPr="0009556C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плана проведения ревизий и проверок на 2 полугодие 2019 года, на основании приказа № 195 от 09.09.2019 года проведена плановая проверка финансово-хозяйственной деятельности МБУК «Алексеевский краеведческий музей» Алексеевского городского округа за период с 01.01.2018г. по 31.12.2018г. (акт проверки от 09 октября 2019г.).</w:t>
      </w: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  <w:r w:rsidRPr="0009556C">
        <w:rPr>
          <w:rFonts w:ascii="Courier New" w:hAnsi="Courier New" w:cs="Courier New"/>
        </w:rPr>
        <w:t>Срок проведения контрольного мероприятия с 12 сентября по 9 октября 2019г.</w:t>
      </w: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  <w:r w:rsidRPr="0009556C">
        <w:rPr>
          <w:rFonts w:ascii="Courier New" w:hAnsi="Courier New" w:cs="Courier New"/>
        </w:rPr>
        <w:t>МБУК «Алексеевский краеведческий музей» осуществляло свою деятельность в 2018 году в соответствии с утвержденным Планом финансово-хозяйственной деятельности. В ходе проверки был проведен анализ исполнения плана ФХД учреждения культуры с 01.01.2018 года по 31.12.2018 года.</w:t>
      </w: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  <w:r w:rsidRPr="0009556C">
        <w:rPr>
          <w:rFonts w:ascii="Courier New" w:hAnsi="Courier New" w:cs="Courier New"/>
        </w:rPr>
        <w:t>Кассовое исполнение бюджета в проверяемом периоде осуществлялось с применением ПП «Парус-Бюджет 8», ПП «АЦК-Планирование» и ПП «АЦК-Финансы»  на основании распорядительных заявок.</w:t>
      </w: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  <w:r w:rsidRPr="0009556C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  <w:r w:rsidRPr="0009556C">
        <w:rPr>
          <w:rFonts w:ascii="Courier New" w:hAnsi="Courier New" w:cs="Courier New"/>
        </w:rPr>
        <w:t>В результате проверки установлены факты несвоевременного принятия к учету первичных бухгалтерских документов в нарушение Федерального Закона «О бухгалтерском учете» от 06.12.2011г. N 402-ФЗ; неверного исчисления заработной платы и начисления аванса работникам; некорректного составления договоров на оказание услуг и т.д.</w:t>
      </w: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</w:p>
    <w:p w:rsidR="0009556C" w:rsidRPr="0009556C" w:rsidRDefault="0009556C" w:rsidP="0009556C">
      <w:pPr>
        <w:pStyle w:val="a3"/>
        <w:rPr>
          <w:rFonts w:ascii="Courier New" w:hAnsi="Courier New" w:cs="Courier New"/>
        </w:rPr>
      </w:pPr>
      <w:r w:rsidRPr="0009556C">
        <w:rPr>
          <w:rFonts w:ascii="Courier New" w:hAnsi="Courier New" w:cs="Courier New"/>
        </w:rPr>
        <w:t>Директору МБУК «Алексеевский краеведческий музей» направлено представление об устранении выявленных нарушений в срок до 11 ноября 2019 года.</w:t>
      </w:r>
    </w:p>
    <w:sectPr w:rsidR="0009556C" w:rsidRPr="0009556C" w:rsidSect="005D3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9556C"/>
    <w:rsid w:val="000C4843"/>
    <w:rsid w:val="000E603E"/>
    <w:rsid w:val="000E7AA2"/>
    <w:rsid w:val="001C5BD0"/>
    <w:rsid w:val="00240525"/>
    <w:rsid w:val="003E6251"/>
    <w:rsid w:val="006B3BAF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FC3B-0A7A-4B3C-9B59-58758062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39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39F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2022-12-23T08:49:00Z</dcterms:created>
  <dcterms:modified xsi:type="dcterms:W3CDTF">2022-12-23T08:49:00Z</dcterms:modified>
</cp:coreProperties>
</file>