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FD" w:rsidRPr="00A833FD" w:rsidRDefault="00A833FD" w:rsidP="00A009F2">
      <w:pPr>
        <w:pStyle w:val="a4"/>
        <w:jc w:val="right"/>
        <w:rPr>
          <w:rFonts w:ascii="Times New Roman" w:hAnsi="Times New Roman" w:cs="Times New Roman"/>
          <w:b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</w:p>
    <w:p w:rsidR="0096215F" w:rsidRDefault="0096215F" w:rsidP="0096215F">
      <w:pPr>
        <w:spacing w:after="0"/>
        <w:ind w:right="520"/>
      </w:pPr>
    </w:p>
    <w:p w:rsidR="00435F2D" w:rsidRDefault="00435F2D" w:rsidP="0096215F">
      <w:pPr>
        <w:spacing w:after="0"/>
        <w:ind w:right="520"/>
      </w:pPr>
    </w:p>
    <w:p w:rsidR="00435F2D" w:rsidRDefault="00435F2D" w:rsidP="0096215F">
      <w:pPr>
        <w:spacing w:after="0"/>
        <w:ind w:right="520"/>
      </w:pPr>
    </w:p>
    <w:p w:rsidR="00435F2D" w:rsidRDefault="00435F2D" w:rsidP="0096215F">
      <w:pPr>
        <w:spacing w:after="0"/>
        <w:ind w:right="520"/>
      </w:pPr>
    </w:p>
    <w:p w:rsidR="00435F2D" w:rsidRDefault="00435F2D" w:rsidP="0096215F">
      <w:pPr>
        <w:spacing w:after="0"/>
        <w:ind w:right="520"/>
      </w:pPr>
    </w:p>
    <w:p w:rsidR="00435F2D" w:rsidRDefault="00435F2D" w:rsidP="0096215F">
      <w:pPr>
        <w:spacing w:after="0"/>
        <w:ind w:right="520"/>
      </w:pPr>
    </w:p>
    <w:p w:rsidR="00435F2D" w:rsidRDefault="00435F2D" w:rsidP="0096215F">
      <w:pPr>
        <w:spacing w:after="0"/>
        <w:ind w:right="520"/>
      </w:pPr>
    </w:p>
    <w:p w:rsidR="00435F2D" w:rsidRDefault="00435F2D" w:rsidP="0096215F">
      <w:pPr>
        <w:spacing w:after="0"/>
        <w:ind w:right="520"/>
      </w:pPr>
    </w:p>
    <w:p w:rsidR="00435F2D" w:rsidRDefault="00435F2D" w:rsidP="0096215F">
      <w:pPr>
        <w:spacing w:after="0"/>
        <w:ind w:right="520"/>
      </w:pPr>
    </w:p>
    <w:p w:rsidR="00435F2D" w:rsidRDefault="00435F2D" w:rsidP="0096215F">
      <w:pPr>
        <w:spacing w:after="0"/>
        <w:ind w:right="520"/>
      </w:pPr>
    </w:p>
    <w:p w:rsidR="00435F2D" w:rsidRDefault="00435F2D" w:rsidP="0096215F">
      <w:pPr>
        <w:spacing w:after="0"/>
        <w:ind w:right="520"/>
      </w:pPr>
    </w:p>
    <w:p w:rsidR="00435F2D" w:rsidRDefault="00435F2D" w:rsidP="0096215F">
      <w:pPr>
        <w:spacing w:after="0"/>
        <w:ind w:right="520"/>
      </w:pPr>
    </w:p>
    <w:p w:rsidR="00435F2D" w:rsidRDefault="00435F2D" w:rsidP="0096215F">
      <w:pPr>
        <w:spacing w:after="0"/>
        <w:ind w:right="520"/>
      </w:pPr>
    </w:p>
    <w:p w:rsidR="00435F2D" w:rsidRDefault="00435F2D" w:rsidP="0096215F">
      <w:pPr>
        <w:spacing w:after="0"/>
        <w:ind w:right="520"/>
      </w:pPr>
    </w:p>
    <w:p w:rsidR="00061007" w:rsidRDefault="0096215F" w:rsidP="00061007">
      <w:pPr>
        <w:spacing w:after="0" w:line="240" w:lineRule="auto"/>
        <w:ind w:right="52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7C2">
        <w:rPr>
          <w:rFonts w:ascii="Times New Roman" w:hAnsi="Times New Roman" w:cs="Times New Roman"/>
          <w:b/>
          <w:sz w:val="28"/>
          <w:szCs w:val="28"/>
        </w:rPr>
        <w:t>Об утверждении прогноза</w:t>
      </w:r>
    </w:p>
    <w:p w:rsidR="00061007" w:rsidRDefault="0096215F" w:rsidP="00061007">
      <w:pPr>
        <w:spacing w:after="0" w:line="240" w:lineRule="auto"/>
        <w:ind w:right="52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7C2">
        <w:rPr>
          <w:rFonts w:ascii="Times New Roman" w:hAnsi="Times New Roman" w:cs="Times New Roman"/>
          <w:b/>
          <w:sz w:val="28"/>
          <w:szCs w:val="28"/>
        </w:rPr>
        <w:t>социально-экономического</w:t>
      </w:r>
      <w:r w:rsidR="000610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17C2">
        <w:rPr>
          <w:rFonts w:ascii="Times New Roman" w:hAnsi="Times New Roman" w:cs="Times New Roman"/>
          <w:b/>
          <w:sz w:val="28"/>
          <w:szCs w:val="28"/>
        </w:rPr>
        <w:t>развития</w:t>
      </w:r>
    </w:p>
    <w:p w:rsidR="00061007" w:rsidRDefault="0096215F" w:rsidP="00061007">
      <w:pPr>
        <w:spacing w:after="0" w:line="240" w:lineRule="auto"/>
        <w:ind w:right="52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7C2">
        <w:rPr>
          <w:rFonts w:ascii="Times New Roman" w:hAnsi="Times New Roman" w:cs="Times New Roman"/>
          <w:b/>
          <w:sz w:val="28"/>
          <w:szCs w:val="28"/>
        </w:rPr>
        <w:t>Алексеевского</w:t>
      </w:r>
      <w:r w:rsidR="00061007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Pr="00C417C2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96215F" w:rsidRPr="00C417C2" w:rsidRDefault="0096215F" w:rsidP="00061007">
      <w:pPr>
        <w:spacing w:after="0" w:line="240" w:lineRule="auto"/>
        <w:ind w:right="522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7C2">
        <w:rPr>
          <w:rFonts w:ascii="Times New Roman" w:hAnsi="Times New Roman" w:cs="Times New Roman"/>
          <w:b/>
          <w:sz w:val="28"/>
          <w:szCs w:val="28"/>
        </w:rPr>
        <w:t>на 202</w:t>
      </w:r>
      <w:r w:rsidR="00061007">
        <w:rPr>
          <w:rFonts w:ascii="Times New Roman" w:hAnsi="Times New Roman" w:cs="Times New Roman"/>
          <w:b/>
          <w:sz w:val="28"/>
          <w:szCs w:val="28"/>
        </w:rPr>
        <w:t>5</w:t>
      </w:r>
      <w:r w:rsidRPr="00C417C2">
        <w:rPr>
          <w:rFonts w:ascii="Times New Roman" w:hAnsi="Times New Roman" w:cs="Times New Roman"/>
          <w:b/>
          <w:sz w:val="28"/>
          <w:szCs w:val="28"/>
        </w:rPr>
        <w:t>-202</w:t>
      </w:r>
      <w:r w:rsidR="00061007">
        <w:rPr>
          <w:rFonts w:ascii="Times New Roman" w:hAnsi="Times New Roman" w:cs="Times New Roman"/>
          <w:b/>
          <w:sz w:val="28"/>
          <w:szCs w:val="28"/>
        </w:rPr>
        <w:t>7</w:t>
      </w:r>
      <w:r w:rsidRPr="00C417C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93723F" w:rsidRPr="00C417C2" w:rsidRDefault="0093723F" w:rsidP="00AB460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B0FC8" w:rsidRPr="00C417C2" w:rsidRDefault="0096215F" w:rsidP="006B0FC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7C2">
        <w:rPr>
          <w:rFonts w:ascii="Times New Roman" w:hAnsi="Times New Roman" w:cs="Times New Roman"/>
          <w:sz w:val="28"/>
          <w:szCs w:val="28"/>
        </w:rPr>
        <w:t xml:space="preserve">В соответствии со ст.6 Федерального закона от 28 июня 2014 года № 172-ФЗ «О стратегическом планировании в Российской Федерации» администрация Алексеевского </w:t>
      </w:r>
      <w:r w:rsidR="00435F2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bookmarkStart w:id="0" w:name="_GoBack"/>
      <w:bookmarkEnd w:id="0"/>
      <w:r w:rsidRPr="00C417C2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Pr="00C417C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417C2">
        <w:rPr>
          <w:rFonts w:ascii="Times New Roman" w:hAnsi="Times New Roman" w:cs="Times New Roman"/>
          <w:b/>
          <w:sz w:val="28"/>
          <w:szCs w:val="28"/>
        </w:rPr>
        <w:t xml:space="preserve"> о с т а н о в л я е т</w:t>
      </w:r>
      <w:r w:rsidRPr="00C417C2">
        <w:rPr>
          <w:rFonts w:ascii="Times New Roman" w:hAnsi="Times New Roman" w:cs="Times New Roman"/>
          <w:sz w:val="28"/>
          <w:szCs w:val="28"/>
        </w:rPr>
        <w:t>:</w:t>
      </w:r>
    </w:p>
    <w:p w:rsidR="006B0FC8" w:rsidRPr="00C417C2" w:rsidRDefault="0096215F" w:rsidP="00C417C2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7C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0628D6" w:rsidRPr="00C417C2">
        <w:rPr>
          <w:rFonts w:ascii="Times New Roman" w:hAnsi="Times New Roman" w:cs="Times New Roman"/>
          <w:sz w:val="28"/>
          <w:szCs w:val="28"/>
        </w:rPr>
        <w:t xml:space="preserve">основные показатели прогноза </w:t>
      </w:r>
      <w:r w:rsidRPr="00C417C2">
        <w:rPr>
          <w:rFonts w:ascii="Times New Roman" w:hAnsi="Times New Roman" w:cs="Times New Roman"/>
          <w:sz w:val="28"/>
          <w:szCs w:val="28"/>
        </w:rPr>
        <w:t xml:space="preserve">социально - экономического развития Алексеевского </w:t>
      </w:r>
      <w:r w:rsidR="0006100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417C2">
        <w:rPr>
          <w:rFonts w:ascii="Times New Roman" w:hAnsi="Times New Roman" w:cs="Times New Roman"/>
          <w:sz w:val="28"/>
          <w:szCs w:val="28"/>
        </w:rPr>
        <w:t>округа на 202</w:t>
      </w:r>
      <w:r w:rsidR="00061007">
        <w:rPr>
          <w:rFonts w:ascii="Times New Roman" w:hAnsi="Times New Roman" w:cs="Times New Roman"/>
          <w:sz w:val="28"/>
          <w:szCs w:val="28"/>
        </w:rPr>
        <w:t>5</w:t>
      </w:r>
      <w:r w:rsidR="00A009F2">
        <w:rPr>
          <w:rFonts w:ascii="Times New Roman" w:hAnsi="Times New Roman" w:cs="Times New Roman"/>
          <w:sz w:val="28"/>
          <w:szCs w:val="28"/>
        </w:rPr>
        <w:t>-</w:t>
      </w:r>
      <w:r w:rsidRPr="00C417C2">
        <w:rPr>
          <w:rFonts w:ascii="Times New Roman" w:hAnsi="Times New Roman" w:cs="Times New Roman"/>
          <w:sz w:val="28"/>
          <w:szCs w:val="28"/>
        </w:rPr>
        <w:t>202</w:t>
      </w:r>
      <w:r w:rsidR="00061007">
        <w:rPr>
          <w:rFonts w:ascii="Times New Roman" w:hAnsi="Times New Roman" w:cs="Times New Roman"/>
          <w:sz w:val="28"/>
          <w:szCs w:val="28"/>
        </w:rPr>
        <w:t>7</w:t>
      </w:r>
      <w:r w:rsidRPr="00C417C2">
        <w:rPr>
          <w:rFonts w:ascii="Times New Roman" w:hAnsi="Times New Roman" w:cs="Times New Roman"/>
          <w:sz w:val="28"/>
          <w:szCs w:val="28"/>
        </w:rPr>
        <w:t xml:space="preserve"> годы (прил</w:t>
      </w:r>
      <w:r w:rsidR="00061007">
        <w:rPr>
          <w:rFonts w:ascii="Times New Roman" w:hAnsi="Times New Roman" w:cs="Times New Roman"/>
          <w:sz w:val="28"/>
          <w:szCs w:val="28"/>
        </w:rPr>
        <w:t>агаются</w:t>
      </w:r>
      <w:r w:rsidRPr="00C417C2">
        <w:rPr>
          <w:rFonts w:ascii="Times New Roman" w:hAnsi="Times New Roman" w:cs="Times New Roman"/>
          <w:sz w:val="28"/>
          <w:szCs w:val="28"/>
        </w:rPr>
        <w:t>).</w:t>
      </w:r>
    </w:p>
    <w:p w:rsidR="006B0FC8" w:rsidRPr="00C417C2" w:rsidRDefault="0096215F" w:rsidP="00C417C2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7C2">
        <w:rPr>
          <w:rFonts w:ascii="Times New Roman" w:hAnsi="Times New Roman" w:cs="Times New Roman"/>
          <w:sz w:val="28"/>
          <w:szCs w:val="28"/>
        </w:rPr>
        <w:t xml:space="preserve">Структурным подразделениям администрации Алексеевского </w:t>
      </w:r>
      <w:r w:rsidR="0006100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417C2">
        <w:rPr>
          <w:rFonts w:ascii="Times New Roman" w:hAnsi="Times New Roman" w:cs="Times New Roman"/>
          <w:sz w:val="28"/>
          <w:szCs w:val="28"/>
        </w:rPr>
        <w:t>округа обеспечить реализацию показателей прогноза социально- экономического развития в установленные сроки в полном объеме.</w:t>
      </w:r>
    </w:p>
    <w:p w:rsidR="006B0FC8" w:rsidRPr="00C417C2" w:rsidRDefault="0096215F" w:rsidP="00C417C2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7C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Алексеевского </w:t>
      </w:r>
      <w:r w:rsidR="00245EC4" w:rsidRPr="00C417C2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C417C2">
        <w:rPr>
          <w:rFonts w:ascii="Times New Roman" w:hAnsi="Times New Roman" w:cs="Times New Roman"/>
          <w:sz w:val="28"/>
          <w:szCs w:val="28"/>
        </w:rPr>
        <w:t xml:space="preserve"> от </w:t>
      </w:r>
      <w:r w:rsidR="00061007">
        <w:rPr>
          <w:rFonts w:ascii="Times New Roman" w:hAnsi="Times New Roman" w:cs="Times New Roman"/>
          <w:sz w:val="28"/>
          <w:szCs w:val="28"/>
        </w:rPr>
        <w:t>05</w:t>
      </w:r>
      <w:r w:rsidRPr="00C417C2">
        <w:rPr>
          <w:rFonts w:ascii="Times New Roman" w:hAnsi="Times New Roman" w:cs="Times New Roman"/>
          <w:sz w:val="28"/>
          <w:szCs w:val="28"/>
        </w:rPr>
        <w:t xml:space="preserve"> </w:t>
      </w:r>
      <w:r w:rsidR="00061007">
        <w:rPr>
          <w:rFonts w:ascii="Times New Roman" w:hAnsi="Times New Roman" w:cs="Times New Roman"/>
          <w:sz w:val="28"/>
          <w:szCs w:val="28"/>
        </w:rPr>
        <w:t>декабря</w:t>
      </w:r>
      <w:r w:rsidR="00245EC4" w:rsidRPr="00C417C2">
        <w:rPr>
          <w:rFonts w:ascii="Times New Roman" w:hAnsi="Times New Roman" w:cs="Times New Roman"/>
          <w:sz w:val="28"/>
          <w:szCs w:val="28"/>
        </w:rPr>
        <w:t xml:space="preserve"> </w:t>
      </w:r>
      <w:r w:rsidRPr="00C417C2">
        <w:rPr>
          <w:rFonts w:ascii="Times New Roman" w:hAnsi="Times New Roman" w:cs="Times New Roman"/>
          <w:sz w:val="28"/>
          <w:szCs w:val="28"/>
        </w:rPr>
        <w:t>20</w:t>
      </w:r>
      <w:r w:rsidR="000628D6" w:rsidRPr="00C417C2">
        <w:rPr>
          <w:rFonts w:ascii="Times New Roman" w:hAnsi="Times New Roman" w:cs="Times New Roman"/>
          <w:sz w:val="28"/>
          <w:szCs w:val="28"/>
        </w:rPr>
        <w:t>2</w:t>
      </w:r>
      <w:r w:rsidR="00061007">
        <w:rPr>
          <w:rFonts w:ascii="Times New Roman" w:hAnsi="Times New Roman" w:cs="Times New Roman"/>
          <w:sz w:val="28"/>
          <w:szCs w:val="28"/>
        </w:rPr>
        <w:t>3</w:t>
      </w:r>
      <w:r w:rsidRPr="00C417C2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061007">
        <w:rPr>
          <w:rFonts w:ascii="Times New Roman" w:hAnsi="Times New Roman" w:cs="Times New Roman"/>
          <w:sz w:val="28"/>
          <w:szCs w:val="28"/>
        </w:rPr>
        <w:t xml:space="preserve"> 1057</w:t>
      </w:r>
      <w:r w:rsidRPr="00C417C2">
        <w:rPr>
          <w:rFonts w:ascii="Times New Roman" w:hAnsi="Times New Roman" w:cs="Times New Roman"/>
          <w:sz w:val="28"/>
          <w:szCs w:val="28"/>
        </w:rPr>
        <w:t xml:space="preserve"> «Об утверждении прогноза социально-экономического развития Алексеевского </w:t>
      </w:r>
      <w:r w:rsidR="00245EC4" w:rsidRPr="00C417C2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C417C2">
        <w:rPr>
          <w:rFonts w:ascii="Times New Roman" w:hAnsi="Times New Roman" w:cs="Times New Roman"/>
          <w:sz w:val="28"/>
          <w:szCs w:val="28"/>
        </w:rPr>
        <w:t>на 20</w:t>
      </w:r>
      <w:r w:rsidR="000628D6" w:rsidRPr="00C417C2">
        <w:rPr>
          <w:rFonts w:ascii="Times New Roman" w:hAnsi="Times New Roman" w:cs="Times New Roman"/>
          <w:sz w:val="28"/>
          <w:szCs w:val="28"/>
        </w:rPr>
        <w:t>2</w:t>
      </w:r>
      <w:r w:rsidR="00061007">
        <w:rPr>
          <w:rFonts w:ascii="Times New Roman" w:hAnsi="Times New Roman" w:cs="Times New Roman"/>
          <w:sz w:val="28"/>
          <w:szCs w:val="28"/>
        </w:rPr>
        <w:t>4</w:t>
      </w:r>
      <w:r w:rsidR="00245EC4" w:rsidRPr="00C417C2">
        <w:rPr>
          <w:rFonts w:ascii="Times New Roman" w:hAnsi="Times New Roman" w:cs="Times New Roman"/>
          <w:sz w:val="28"/>
          <w:szCs w:val="28"/>
        </w:rPr>
        <w:t xml:space="preserve"> </w:t>
      </w:r>
      <w:r w:rsidRPr="00C417C2">
        <w:rPr>
          <w:rFonts w:ascii="Times New Roman" w:hAnsi="Times New Roman" w:cs="Times New Roman"/>
          <w:sz w:val="28"/>
          <w:szCs w:val="28"/>
        </w:rPr>
        <w:t>-</w:t>
      </w:r>
      <w:r w:rsidR="00245EC4" w:rsidRPr="00C417C2">
        <w:rPr>
          <w:rFonts w:ascii="Times New Roman" w:hAnsi="Times New Roman" w:cs="Times New Roman"/>
          <w:sz w:val="28"/>
          <w:szCs w:val="28"/>
        </w:rPr>
        <w:t xml:space="preserve"> </w:t>
      </w:r>
      <w:r w:rsidRPr="00C417C2">
        <w:rPr>
          <w:rFonts w:ascii="Times New Roman" w:hAnsi="Times New Roman" w:cs="Times New Roman"/>
          <w:sz w:val="28"/>
          <w:szCs w:val="28"/>
        </w:rPr>
        <w:t>20</w:t>
      </w:r>
      <w:r w:rsidR="00245EC4" w:rsidRPr="00C417C2">
        <w:rPr>
          <w:rFonts w:ascii="Times New Roman" w:hAnsi="Times New Roman" w:cs="Times New Roman"/>
          <w:sz w:val="28"/>
          <w:szCs w:val="28"/>
        </w:rPr>
        <w:t>2</w:t>
      </w:r>
      <w:r w:rsidR="00061007">
        <w:rPr>
          <w:rFonts w:ascii="Times New Roman" w:hAnsi="Times New Roman" w:cs="Times New Roman"/>
          <w:sz w:val="28"/>
          <w:szCs w:val="28"/>
        </w:rPr>
        <w:t>6</w:t>
      </w:r>
      <w:r w:rsidRPr="00C417C2">
        <w:rPr>
          <w:rFonts w:ascii="Times New Roman" w:hAnsi="Times New Roman" w:cs="Times New Roman"/>
          <w:sz w:val="28"/>
          <w:szCs w:val="28"/>
        </w:rPr>
        <w:t xml:space="preserve"> годы» считать утратившим силу.</w:t>
      </w:r>
    </w:p>
    <w:p w:rsidR="00061007" w:rsidRDefault="0093723F" w:rsidP="00061007">
      <w:pPr>
        <w:pStyle w:val="a7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17C2">
        <w:rPr>
          <w:rFonts w:ascii="Times New Roman" w:hAnsi="Times New Roman"/>
          <w:sz w:val="28"/>
          <w:szCs w:val="28"/>
        </w:rPr>
        <w:t xml:space="preserve">Комитету экономического развития администрации Алексеевского </w:t>
      </w:r>
      <w:r w:rsidR="00061007">
        <w:rPr>
          <w:rFonts w:ascii="Times New Roman" w:hAnsi="Times New Roman"/>
          <w:sz w:val="28"/>
          <w:szCs w:val="28"/>
        </w:rPr>
        <w:t xml:space="preserve">муниципального </w:t>
      </w:r>
      <w:r w:rsidRPr="00C417C2">
        <w:rPr>
          <w:rFonts w:ascii="Times New Roman" w:hAnsi="Times New Roman"/>
          <w:sz w:val="28"/>
          <w:szCs w:val="28"/>
        </w:rPr>
        <w:t xml:space="preserve">округа (Дегтярева М.А.) обеспечить официальное опубликование настоящего постановления в соответствии с Уставом Алексеевского </w:t>
      </w:r>
      <w:r w:rsidR="00061007">
        <w:rPr>
          <w:rFonts w:ascii="Times New Roman" w:hAnsi="Times New Roman"/>
          <w:sz w:val="28"/>
          <w:szCs w:val="28"/>
        </w:rPr>
        <w:t>муниципального</w:t>
      </w:r>
      <w:r w:rsidRPr="00C417C2">
        <w:rPr>
          <w:rFonts w:ascii="Times New Roman" w:hAnsi="Times New Roman"/>
          <w:sz w:val="28"/>
          <w:szCs w:val="28"/>
        </w:rPr>
        <w:t xml:space="preserve"> округа.</w:t>
      </w:r>
    </w:p>
    <w:p w:rsidR="00A009F2" w:rsidRDefault="00061007" w:rsidP="00C417C2">
      <w:pPr>
        <w:pStyle w:val="a7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A009F2">
        <w:rPr>
          <w:rFonts w:ascii="Times New Roman" w:hAnsi="Times New Roman"/>
          <w:sz w:val="28"/>
          <w:szCs w:val="28"/>
        </w:rPr>
        <w:t>Управлению организационно-контрольной работы и архивного дела аппарата  главы  администрации  Алексеевского муниципального округа (</w:t>
      </w:r>
      <w:proofErr w:type="spellStart"/>
      <w:r w:rsidRPr="00A009F2">
        <w:rPr>
          <w:rFonts w:ascii="Times New Roman" w:hAnsi="Times New Roman"/>
          <w:sz w:val="28"/>
          <w:szCs w:val="28"/>
        </w:rPr>
        <w:t>Штень</w:t>
      </w:r>
      <w:proofErr w:type="spellEnd"/>
      <w:r w:rsidRPr="00A009F2">
        <w:rPr>
          <w:rFonts w:ascii="Times New Roman" w:hAnsi="Times New Roman"/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 w:rsidR="00A009F2" w:rsidRPr="00A009F2">
        <w:rPr>
          <w:rFonts w:ascii="Times New Roman" w:hAnsi="Times New Roman"/>
          <w:sz w:val="28"/>
          <w:szCs w:val="28"/>
        </w:rPr>
        <w:t xml:space="preserve">муниципального </w:t>
      </w:r>
      <w:r w:rsidRPr="00A009F2">
        <w:rPr>
          <w:rFonts w:ascii="Times New Roman" w:hAnsi="Times New Roman"/>
          <w:sz w:val="28"/>
          <w:szCs w:val="28"/>
        </w:rPr>
        <w:t>округа</w:t>
      </w:r>
      <w:r w:rsidR="0093723F" w:rsidRPr="00A009F2">
        <w:rPr>
          <w:rFonts w:ascii="Times New Roman" w:hAnsi="Times New Roman"/>
          <w:sz w:val="28"/>
          <w:szCs w:val="28"/>
        </w:rPr>
        <w:t>.</w:t>
      </w:r>
    </w:p>
    <w:p w:rsidR="00A009F2" w:rsidRPr="00A009F2" w:rsidRDefault="0096215F" w:rsidP="00A009F2">
      <w:pPr>
        <w:pStyle w:val="a7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09F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009F2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</w:t>
      </w:r>
      <w:r w:rsidR="00AB460B" w:rsidRPr="00A009F2">
        <w:rPr>
          <w:rFonts w:ascii="Times New Roman" w:hAnsi="Times New Roman"/>
          <w:sz w:val="28"/>
          <w:szCs w:val="28"/>
        </w:rPr>
        <w:t xml:space="preserve">заместителя главы администрации Алексеевского </w:t>
      </w:r>
      <w:r w:rsidR="00A009F2" w:rsidRPr="00A009F2">
        <w:rPr>
          <w:rFonts w:ascii="Times New Roman" w:hAnsi="Times New Roman"/>
          <w:sz w:val="28"/>
          <w:szCs w:val="28"/>
        </w:rPr>
        <w:t xml:space="preserve">муниципального </w:t>
      </w:r>
      <w:r w:rsidR="00AB460B" w:rsidRPr="00A009F2">
        <w:rPr>
          <w:rFonts w:ascii="Times New Roman" w:hAnsi="Times New Roman"/>
          <w:sz w:val="28"/>
          <w:szCs w:val="28"/>
        </w:rPr>
        <w:t xml:space="preserve">округа по экономике, </w:t>
      </w:r>
      <w:r w:rsidRPr="00A009F2">
        <w:rPr>
          <w:rFonts w:ascii="Times New Roman" w:hAnsi="Times New Roman"/>
          <w:sz w:val="28"/>
          <w:szCs w:val="28"/>
        </w:rPr>
        <w:t>председателя к</w:t>
      </w:r>
      <w:r w:rsidR="000628D6" w:rsidRPr="00A009F2">
        <w:rPr>
          <w:rFonts w:ascii="Times New Roman" w:hAnsi="Times New Roman"/>
          <w:sz w:val="28"/>
          <w:szCs w:val="28"/>
        </w:rPr>
        <w:t>омитета экономического развития</w:t>
      </w:r>
      <w:r w:rsidR="00A009F2" w:rsidRPr="00A009F2">
        <w:rPr>
          <w:rFonts w:ascii="Times New Roman" w:hAnsi="Times New Roman"/>
          <w:sz w:val="28"/>
          <w:szCs w:val="28"/>
        </w:rPr>
        <w:t xml:space="preserve"> </w:t>
      </w:r>
      <w:r w:rsidR="000628D6" w:rsidRPr="00A009F2">
        <w:rPr>
          <w:rFonts w:ascii="Times New Roman" w:hAnsi="Times New Roman"/>
          <w:sz w:val="28"/>
          <w:szCs w:val="28"/>
        </w:rPr>
        <w:t>Дегтяреву М.А.</w:t>
      </w:r>
    </w:p>
    <w:p w:rsidR="00A009F2" w:rsidRPr="00C417C2" w:rsidRDefault="00A009F2" w:rsidP="0096215F">
      <w:pPr>
        <w:spacing w:after="0" w:line="240" w:lineRule="auto"/>
        <w:ind w:right="520"/>
        <w:jc w:val="both"/>
        <w:rPr>
          <w:rFonts w:ascii="Times New Roman" w:hAnsi="Times New Roman" w:cs="Times New Roman"/>
          <w:sz w:val="28"/>
          <w:szCs w:val="28"/>
        </w:rPr>
      </w:pPr>
    </w:p>
    <w:p w:rsidR="0096215F" w:rsidRPr="00C417C2" w:rsidRDefault="005F2D0E" w:rsidP="005F2D0E">
      <w:pPr>
        <w:tabs>
          <w:tab w:val="left" w:pos="9639"/>
        </w:tabs>
        <w:spacing w:after="0" w:line="240" w:lineRule="auto"/>
        <w:ind w:right="5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7C2">
        <w:rPr>
          <w:rFonts w:ascii="Times New Roman" w:hAnsi="Times New Roman" w:cs="Times New Roman"/>
          <w:b/>
          <w:sz w:val="28"/>
          <w:szCs w:val="28"/>
        </w:rPr>
        <w:t xml:space="preserve">          Глава администрации</w:t>
      </w:r>
      <w:r w:rsidRPr="00C417C2">
        <w:rPr>
          <w:rFonts w:ascii="Times New Roman" w:hAnsi="Times New Roman" w:cs="Times New Roman"/>
          <w:b/>
          <w:sz w:val="28"/>
          <w:szCs w:val="28"/>
        </w:rPr>
        <w:tab/>
      </w:r>
    </w:p>
    <w:p w:rsidR="000628D6" w:rsidRDefault="005F2D0E" w:rsidP="005F2D0E">
      <w:pPr>
        <w:tabs>
          <w:tab w:val="left" w:pos="9639"/>
        </w:tabs>
        <w:spacing w:after="0" w:line="240" w:lineRule="auto"/>
        <w:ind w:right="-1"/>
        <w:jc w:val="both"/>
        <w:rPr>
          <w:sz w:val="28"/>
          <w:szCs w:val="28"/>
        </w:rPr>
      </w:pPr>
      <w:r w:rsidRPr="00C417C2">
        <w:rPr>
          <w:rFonts w:ascii="Times New Roman" w:hAnsi="Times New Roman" w:cs="Times New Roman"/>
          <w:b/>
          <w:sz w:val="28"/>
          <w:szCs w:val="28"/>
        </w:rPr>
        <w:t xml:space="preserve">Алексеевского </w:t>
      </w:r>
      <w:r w:rsidR="00A009F2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Pr="00C417C2">
        <w:rPr>
          <w:rFonts w:ascii="Times New Roman" w:hAnsi="Times New Roman" w:cs="Times New Roman"/>
          <w:b/>
          <w:sz w:val="28"/>
          <w:szCs w:val="28"/>
        </w:rPr>
        <w:t xml:space="preserve">округа                                </w:t>
      </w:r>
      <w:r w:rsidR="00A009F2">
        <w:rPr>
          <w:rFonts w:ascii="Times New Roman" w:hAnsi="Times New Roman" w:cs="Times New Roman"/>
          <w:b/>
          <w:sz w:val="28"/>
          <w:szCs w:val="28"/>
        </w:rPr>
        <w:t xml:space="preserve">     С.В. </w:t>
      </w:r>
      <w:proofErr w:type="spellStart"/>
      <w:r w:rsidR="00A009F2">
        <w:rPr>
          <w:rFonts w:ascii="Times New Roman" w:hAnsi="Times New Roman" w:cs="Times New Roman"/>
          <w:b/>
          <w:sz w:val="28"/>
          <w:szCs w:val="28"/>
        </w:rPr>
        <w:t>Халеева</w:t>
      </w:r>
      <w:proofErr w:type="spellEnd"/>
    </w:p>
    <w:p w:rsidR="000628D6" w:rsidRDefault="000628D6" w:rsidP="005F2D0E">
      <w:pPr>
        <w:tabs>
          <w:tab w:val="left" w:pos="9639"/>
        </w:tabs>
        <w:spacing w:after="0" w:line="240" w:lineRule="auto"/>
        <w:ind w:right="-1"/>
        <w:jc w:val="both"/>
        <w:rPr>
          <w:sz w:val="28"/>
          <w:szCs w:val="28"/>
        </w:rPr>
      </w:pPr>
    </w:p>
    <w:p w:rsidR="000628D6" w:rsidRDefault="000628D6" w:rsidP="005F2D0E">
      <w:pPr>
        <w:tabs>
          <w:tab w:val="left" w:pos="9639"/>
        </w:tabs>
        <w:spacing w:after="0" w:line="240" w:lineRule="auto"/>
        <w:ind w:right="-1"/>
        <w:jc w:val="both"/>
        <w:rPr>
          <w:sz w:val="28"/>
          <w:szCs w:val="28"/>
        </w:rPr>
        <w:sectPr w:rsidR="000628D6" w:rsidSect="00A009F2">
          <w:headerReference w:type="default" r:id="rId9"/>
          <w:footerReference w:type="default" r:id="rId10"/>
          <w:pgSz w:w="11906" w:h="16838"/>
          <w:pgMar w:top="567" w:right="567" w:bottom="567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jc w:val="right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5"/>
      </w:tblGrid>
      <w:tr w:rsidR="0093723F" w:rsidTr="00AB460B">
        <w:trPr>
          <w:jc w:val="right"/>
        </w:trPr>
        <w:tc>
          <w:tcPr>
            <w:tcW w:w="4755" w:type="dxa"/>
          </w:tcPr>
          <w:p w:rsidR="0093723F" w:rsidRPr="00C417C2" w:rsidRDefault="0093723F" w:rsidP="00AB460B">
            <w:pPr>
              <w:tabs>
                <w:tab w:val="left" w:pos="9639"/>
              </w:tabs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17C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Приложение</w:t>
            </w:r>
          </w:p>
          <w:p w:rsidR="0093723F" w:rsidRPr="00C417C2" w:rsidRDefault="0093723F" w:rsidP="0093723F">
            <w:pPr>
              <w:tabs>
                <w:tab w:val="left" w:pos="9639"/>
              </w:tabs>
              <w:ind w:right="-1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723F" w:rsidRPr="00C417C2" w:rsidRDefault="0093723F" w:rsidP="00AB460B">
            <w:pPr>
              <w:tabs>
                <w:tab w:val="left" w:pos="9639"/>
              </w:tabs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17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УТВЕРЖДЕНЫ </w:t>
            </w:r>
          </w:p>
          <w:p w:rsidR="0093723F" w:rsidRPr="00C417C2" w:rsidRDefault="003E54FF" w:rsidP="00AB460B">
            <w:pPr>
              <w:tabs>
                <w:tab w:val="left" w:pos="9639"/>
              </w:tabs>
              <w:ind w:right="-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17C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93723F" w:rsidRPr="00C417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остановлением администрации Алексеевского </w:t>
            </w:r>
            <w:r w:rsidR="009F629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="0093723F" w:rsidRPr="00C417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  <w:p w:rsidR="0093723F" w:rsidRDefault="0093723F" w:rsidP="009F629B">
            <w:pPr>
              <w:tabs>
                <w:tab w:val="left" w:pos="9639"/>
              </w:tabs>
              <w:ind w:right="-1"/>
              <w:jc w:val="center"/>
              <w:rPr>
                <w:sz w:val="28"/>
                <w:szCs w:val="28"/>
              </w:rPr>
            </w:pPr>
            <w:r w:rsidRPr="00C417C2">
              <w:rPr>
                <w:rFonts w:ascii="Times New Roman" w:hAnsi="Times New Roman" w:cs="Times New Roman"/>
                <w:b/>
                <w:sz w:val="28"/>
                <w:szCs w:val="28"/>
              </w:rPr>
              <w:t>от _____________202</w:t>
            </w:r>
            <w:r w:rsidR="009F629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C417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</w:t>
            </w:r>
            <w:r w:rsidR="003E54FF" w:rsidRPr="00C417C2">
              <w:rPr>
                <w:rFonts w:ascii="Times New Roman" w:hAnsi="Times New Roman" w:cs="Times New Roman"/>
                <w:b/>
                <w:sz w:val="28"/>
                <w:szCs w:val="28"/>
              </w:rPr>
              <w:t>. № ____</w:t>
            </w:r>
          </w:p>
        </w:tc>
      </w:tr>
    </w:tbl>
    <w:p w:rsidR="000628D6" w:rsidRPr="0096215F" w:rsidRDefault="000628D6" w:rsidP="005F2D0E">
      <w:pPr>
        <w:tabs>
          <w:tab w:val="left" w:pos="9639"/>
        </w:tabs>
        <w:spacing w:after="0" w:line="240" w:lineRule="auto"/>
        <w:ind w:right="-1"/>
        <w:jc w:val="both"/>
        <w:rPr>
          <w:sz w:val="28"/>
          <w:szCs w:val="28"/>
        </w:rPr>
      </w:pPr>
    </w:p>
    <w:p w:rsidR="008B784A" w:rsidRDefault="008B784A" w:rsidP="0096215F">
      <w:pPr>
        <w:spacing w:after="0" w:line="240" w:lineRule="auto"/>
        <w:jc w:val="both"/>
        <w:rPr>
          <w:sz w:val="28"/>
          <w:szCs w:val="28"/>
        </w:rPr>
      </w:pPr>
    </w:p>
    <w:p w:rsidR="009F629B" w:rsidRDefault="003E54FF" w:rsidP="003E54F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B460B">
        <w:rPr>
          <w:rFonts w:ascii="Times New Roman" w:hAnsi="Times New Roman" w:cs="Times New Roman"/>
          <w:b/>
          <w:sz w:val="30"/>
          <w:szCs w:val="30"/>
        </w:rPr>
        <w:t>Основные показатели прогноза социально - экономического развития</w:t>
      </w:r>
    </w:p>
    <w:p w:rsidR="003E54FF" w:rsidRPr="00AB460B" w:rsidRDefault="003E54FF" w:rsidP="003E54F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AB460B">
        <w:rPr>
          <w:rFonts w:ascii="Times New Roman" w:hAnsi="Times New Roman" w:cs="Times New Roman"/>
          <w:b/>
          <w:sz w:val="30"/>
          <w:szCs w:val="30"/>
        </w:rPr>
        <w:t xml:space="preserve">Алексеевского </w:t>
      </w:r>
      <w:r w:rsidR="009F629B">
        <w:rPr>
          <w:rFonts w:ascii="Times New Roman" w:hAnsi="Times New Roman" w:cs="Times New Roman"/>
          <w:b/>
          <w:sz w:val="30"/>
          <w:szCs w:val="30"/>
        </w:rPr>
        <w:t xml:space="preserve">муниципального </w:t>
      </w:r>
      <w:r w:rsidRPr="00AB460B">
        <w:rPr>
          <w:rFonts w:ascii="Times New Roman" w:hAnsi="Times New Roman" w:cs="Times New Roman"/>
          <w:b/>
          <w:sz w:val="30"/>
          <w:szCs w:val="30"/>
        </w:rPr>
        <w:t>округа на 202</w:t>
      </w:r>
      <w:r w:rsidR="009F629B">
        <w:rPr>
          <w:rFonts w:ascii="Times New Roman" w:hAnsi="Times New Roman" w:cs="Times New Roman"/>
          <w:b/>
          <w:sz w:val="30"/>
          <w:szCs w:val="30"/>
        </w:rPr>
        <w:t>5</w:t>
      </w:r>
      <w:r w:rsidRPr="00AB460B">
        <w:rPr>
          <w:rFonts w:ascii="Times New Roman" w:hAnsi="Times New Roman" w:cs="Times New Roman"/>
          <w:b/>
          <w:sz w:val="30"/>
          <w:szCs w:val="30"/>
        </w:rPr>
        <w:t xml:space="preserve"> - 202</w:t>
      </w:r>
      <w:r w:rsidR="009F629B">
        <w:rPr>
          <w:rFonts w:ascii="Times New Roman" w:hAnsi="Times New Roman" w:cs="Times New Roman"/>
          <w:b/>
          <w:sz w:val="30"/>
          <w:szCs w:val="30"/>
        </w:rPr>
        <w:t>7</w:t>
      </w:r>
      <w:r w:rsidRPr="00AB460B">
        <w:rPr>
          <w:rFonts w:ascii="Times New Roman" w:hAnsi="Times New Roman" w:cs="Times New Roman"/>
          <w:b/>
          <w:sz w:val="30"/>
          <w:szCs w:val="30"/>
        </w:rPr>
        <w:t xml:space="preserve"> годы</w:t>
      </w:r>
    </w:p>
    <w:p w:rsidR="008B784A" w:rsidRPr="00AB460B" w:rsidRDefault="008B784A" w:rsidP="008B784A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</w:p>
    <w:tbl>
      <w:tblPr>
        <w:tblW w:w="15780" w:type="dxa"/>
        <w:jc w:val="center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600"/>
        <w:gridCol w:w="1210"/>
        <w:gridCol w:w="1210"/>
        <w:gridCol w:w="1220"/>
        <w:gridCol w:w="1560"/>
        <w:gridCol w:w="1180"/>
        <w:gridCol w:w="1240"/>
        <w:gridCol w:w="1180"/>
        <w:gridCol w:w="1220"/>
        <w:gridCol w:w="1240"/>
      </w:tblGrid>
      <w:tr w:rsidR="009F629B" w:rsidRPr="009F629B" w:rsidTr="00435F2D">
        <w:trPr>
          <w:trHeight w:val="300"/>
          <w:tblHeader/>
          <w:jc w:val="center"/>
        </w:trPr>
        <w:tc>
          <w:tcPr>
            <w:tcW w:w="2920" w:type="dxa"/>
            <w:vMerge w:val="restart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Показатели</w:t>
            </w:r>
          </w:p>
        </w:tc>
        <w:tc>
          <w:tcPr>
            <w:tcW w:w="1600" w:type="dxa"/>
            <w:vMerge w:val="restart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</w:t>
            </w:r>
          </w:p>
        </w:tc>
        <w:tc>
          <w:tcPr>
            <w:tcW w:w="7620" w:type="dxa"/>
            <w:gridSpan w:val="6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прогноз</w:t>
            </w:r>
          </w:p>
        </w:tc>
      </w:tr>
      <w:tr w:rsidR="009F629B" w:rsidRPr="009F629B" w:rsidTr="00435F2D">
        <w:trPr>
          <w:trHeight w:val="300"/>
          <w:tblHeader/>
          <w:jc w:val="center"/>
        </w:trPr>
        <w:tc>
          <w:tcPr>
            <w:tcW w:w="292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0" w:type="dxa"/>
            <w:vMerge w:val="restart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10" w:type="dxa"/>
            <w:vMerge w:val="restart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220" w:type="dxa"/>
            <w:vMerge w:val="restart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740" w:type="dxa"/>
            <w:gridSpan w:val="2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20" w:type="dxa"/>
            <w:gridSpan w:val="2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60" w:type="dxa"/>
            <w:gridSpan w:val="2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2027</w:t>
            </w:r>
          </w:p>
        </w:tc>
      </w:tr>
      <w:tr w:rsidR="009F629B" w:rsidRPr="009F629B" w:rsidTr="00435F2D">
        <w:trPr>
          <w:trHeight w:val="705"/>
          <w:tblHeader/>
          <w:jc w:val="center"/>
        </w:trPr>
        <w:tc>
          <w:tcPr>
            <w:tcW w:w="292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консервативный вариант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базовый вариант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F62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консерва-тивный</w:t>
            </w:r>
            <w:proofErr w:type="spellEnd"/>
            <w:proofErr w:type="gramEnd"/>
            <w:r w:rsidRPr="009F62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вариант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базовый вариант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F62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консерва-тивный</w:t>
            </w:r>
            <w:proofErr w:type="spellEnd"/>
            <w:proofErr w:type="gramEnd"/>
            <w:r w:rsidRPr="009F62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вариант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базовый вариант</w:t>
            </w:r>
          </w:p>
        </w:tc>
      </w:tr>
      <w:tr w:rsidR="009F629B" w:rsidRPr="009F629B" w:rsidTr="009F629B">
        <w:trPr>
          <w:trHeight w:val="540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Промышленное производство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9F629B" w:rsidRPr="009F629B" w:rsidTr="009F629B">
        <w:trPr>
          <w:trHeight w:val="900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промышленного производства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предыдущему году                                                  (в сопоставимых ценах)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</w:tr>
      <w:tr w:rsidR="009F629B" w:rsidRPr="009F629B" w:rsidTr="009F629B">
        <w:trPr>
          <w:trHeight w:val="870"/>
          <w:jc w:val="center"/>
        </w:trPr>
        <w:tc>
          <w:tcPr>
            <w:tcW w:w="2920" w:type="dxa"/>
            <w:vMerge w:val="restart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промышленным видам экономической деятельности - всего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рублей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123 389,8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128 166,2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119 052,2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122 623,1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123 813,8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127 275,4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129 380,5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132 735,7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135 839,8</w:t>
            </w:r>
          </w:p>
        </w:tc>
      </w:tr>
      <w:tr w:rsidR="009F629B" w:rsidRPr="009F629B" w:rsidTr="009F629B">
        <w:trPr>
          <w:trHeight w:val="945"/>
          <w:jc w:val="center"/>
        </w:trPr>
        <w:tc>
          <w:tcPr>
            <w:tcW w:w="292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предыдущему году                                                  (в действующих ценах)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114,2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9F629B" w:rsidRPr="009F629B" w:rsidTr="009F629B">
        <w:trPr>
          <w:trHeight w:val="300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629B" w:rsidRPr="009F629B" w:rsidTr="009F629B">
        <w:trPr>
          <w:trHeight w:val="405"/>
          <w:jc w:val="center"/>
        </w:trPr>
        <w:tc>
          <w:tcPr>
            <w:tcW w:w="2920" w:type="dxa"/>
            <w:vMerge w:val="restart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Добыча полезных ископаемых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рублей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F629B" w:rsidRPr="009F629B" w:rsidTr="009F629B">
        <w:trPr>
          <w:trHeight w:val="915"/>
          <w:jc w:val="center"/>
        </w:trPr>
        <w:tc>
          <w:tcPr>
            <w:tcW w:w="292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предыдущему году                                                  (в действующих ценах)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F629B" w:rsidRPr="009F629B" w:rsidTr="009F629B">
        <w:trPr>
          <w:trHeight w:val="405"/>
          <w:jc w:val="center"/>
        </w:trPr>
        <w:tc>
          <w:tcPr>
            <w:tcW w:w="2920" w:type="dxa"/>
            <w:vMerge w:val="restart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Обрабатывающие производства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рублей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122 742,5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127 282,3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118 145,7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121 690,1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122 871,5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126 314,3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128 400,7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131 745,8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134 820,8</w:t>
            </w:r>
          </w:p>
        </w:tc>
      </w:tr>
      <w:tr w:rsidR="009F629B" w:rsidRPr="009F629B" w:rsidTr="009F629B">
        <w:trPr>
          <w:trHeight w:val="900"/>
          <w:jc w:val="center"/>
        </w:trPr>
        <w:tc>
          <w:tcPr>
            <w:tcW w:w="292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предыдущему году                                                  (в действующих ценах)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114,3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</w:tr>
      <w:tr w:rsidR="009F629B" w:rsidRPr="009F629B" w:rsidTr="009F629B">
        <w:trPr>
          <w:trHeight w:val="405"/>
          <w:jc w:val="center"/>
        </w:trPr>
        <w:tc>
          <w:tcPr>
            <w:tcW w:w="2920" w:type="dxa"/>
            <w:vMerge w:val="restart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электрической энергией, газом и паром; кондиционирование воздуха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рублей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276,9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314,7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343,7</w:t>
            </w:r>
          </w:p>
        </w:tc>
      </w:tr>
      <w:tr w:rsidR="009F629B" w:rsidRPr="009F629B" w:rsidTr="009F629B">
        <w:trPr>
          <w:trHeight w:val="1260"/>
          <w:jc w:val="center"/>
        </w:trPr>
        <w:tc>
          <w:tcPr>
            <w:tcW w:w="292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предыдущему году                                                  (в действующих ценах)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</w:tr>
      <w:tr w:rsidR="009F629B" w:rsidRPr="009F629B" w:rsidTr="009F629B">
        <w:trPr>
          <w:trHeight w:val="405"/>
          <w:jc w:val="center"/>
        </w:trPr>
        <w:tc>
          <w:tcPr>
            <w:tcW w:w="2920" w:type="dxa"/>
            <w:vMerge w:val="restart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Водоснабжение; водоотведение, организация сбора и утилизации отходов, деятельность по ликвидации загрязнений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рублей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370,4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618,3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675,3</w:t>
            </w:r>
          </w:p>
        </w:tc>
      </w:tr>
      <w:tr w:rsidR="009F629B" w:rsidRPr="009F629B" w:rsidTr="009F629B">
        <w:trPr>
          <w:trHeight w:val="1050"/>
          <w:jc w:val="center"/>
        </w:trPr>
        <w:tc>
          <w:tcPr>
            <w:tcW w:w="292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предыдущему году                                                  (в действующих ценах)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</w:tr>
      <w:tr w:rsidR="009F629B" w:rsidRPr="009F629B" w:rsidTr="009F629B">
        <w:trPr>
          <w:trHeight w:val="555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629B" w:rsidRPr="009F629B" w:rsidTr="009F629B">
        <w:trPr>
          <w:trHeight w:val="480"/>
          <w:jc w:val="center"/>
        </w:trPr>
        <w:tc>
          <w:tcPr>
            <w:tcW w:w="2920" w:type="dxa"/>
            <w:vMerge w:val="restart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производства продукции сельского хозяйства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рублей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17 716,5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18 298,6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17 540,7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18 911,9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19 761,7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19 851,4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21 227,6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21 002,2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22 490,6</w:t>
            </w:r>
          </w:p>
        </w:tc>
      </w:tr>
      <w:tr w:rsidR="009F629B" w:rsidRPr="009F629B" w:rsidTr="009F629B">
        <w:trPr>
          <w:trHeight w:val="930"/>
          <w:jc w:val="center"/>
        </w:trPr>
        <w:tc>
          <w:tcPr>
            <w:tcW w:w="292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предыдущему году                                                  (в сопоставимых ценах)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102,1</w:t>
            </w:r>
          </w:p>
        </w:tc>
      </w:tr>
      <w:tr w:rsidR="009F629B" w:rsidRPr="009F629B" w:rsidTr="009F629B">
        <w:trPr>
          <w:trHeight w:val="480"/>
          <w:jc w:val="center"/>
        </w:trPr>
        <w:tc>
          <w:tcPr>
            <w:tcW w:w="2920" w:type="dxa"/>
            <w:vMerge w:val="restart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 растениеводства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рублей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7 305,6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7 086,2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5 791,9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6 794,3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7 557,9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7 199,5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8 001,1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7 714,8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8 660,4</w:t>
            </w:r>
          </w:p>
        </w:tc>
      </w:tr>
      <w:tr w:rsidR="009F629B" w:rsidRPr="009F629B" w:rsidTr="009F629B">
        <w:trPr>
          <w:trHeight w:val="900"/>
          <w:jc w:val="center"/>
        </w:trPr>
        <w:tc>
          <w:tcPr>
            <w:tcW w:w="292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предыдущему году                                                  (в сопоставимых ценах)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123,8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</w:t>
            </w:r>
          </w:p>
        </w:tc>
      </w:tr>
      <w:tr w:rsidR="009F629B" w:rsidRPr="009F629B" w:rsidTr="009F629B">
        <w:trPr>
          <w:trHeight w:val="480"/>
          <w:jc w:val="center"/>
        </w:trPr>
        <w:tc>
          <w:tcPr>
            <w:tcW w:w="2920" w:type="dxa"/>
            <w:vMerge w:val="restart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Продукция животноводства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рублей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10 410,9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11 212,4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11 748,8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12 117,7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12 203,8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12 651,9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13 226,5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13 287,3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13 830,3</w:t>
            </w:r>
          </w:p>
        </w:tc>
      </w:tr>
      <w:tr w:rsidR="009F629B" w:rsidRPr="009F629B" w:rsidTr="009F629B">
        <w:trPr>
          <w:trHeight w:val="900"/>
          <w:jc w:val="center"/>
        </w:trPr>
        <w:tc>
          <w:tcPr>
            <w:tcW w:w="292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предыдущему году                                                  (в сопоставимых ценах)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106,4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101,3</w:t>
            </w:r>
          </w:p>
        </w:tc>
      </w:tr>
      <w:tr w:rsidR="009F629B" w:rsidRPr="009F629B" w:rsidTr="009F629B">
        <w:trPr>
          <w:trHeight w:val="480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629B" w:rsidRPr="009F629B" w:rsidTr="009F629B">
        <w:trPr>
          <w:trHeight w:val="480"/>
          <w:jc w:val="center"/>
        </w:trPr>
        <w:tc>
          <w:tcPr>
            <w:tcW w:w="2920" w:type="dxa"/>
            <w:vMerge w:val="restart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инвестиции в основной капитал                                                                        (за счет всех источников финансирования)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рублей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5 563,5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6 135,2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6 169,7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5 534,7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5 563,0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5 918,1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5 678,6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6 106,0</w:t>
            </w:r>
          </w:p>
        </w:tc>
      </w:tr>
      <w:tr w:rsidR="009F629B" w:rsidRPr="009F629B" w:rsidTr="009F629B">
        <w:trPr>
          <w:trHeight w:val="900"/>
          <w:jc w:val="center"/>
        </w:trPr>
        <w:tc>
          <w:tcPr>
            <w:tcW w:w="292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предыдущему году                                                  (в сопоставимых ценах)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9F629B" w:rsidRPr="009F629B" w:rsidTr="009F629B">
        <w:trPr>
          <w:trHeight w:val="1605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 инвестиций в основной капитал (без субъектов малого предпринимательства и объема инвестиций, не наблюдаемых прямыми статистическими методами)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рублей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3 887,1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3 439,7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2 968,8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3 125,1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3 099,7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3 297,5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3 544,3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3 811,1</w:t>
            </w:r>
          </w:p>
        </w:tc>
      </w:tr>
      <w:tr w:rsidR="009F629B" w:rsidRPr="009F629B" w:rsidTr="009F629B">
        <w:trPr>
          <w:trHeight w:val="480"/>
          <w:jc w:val="center"/>
        </w:trPr>
        <w:tc>
          <w:tcPr>
            <w:tcW w:w="29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629B" w:rsidRPr="009F629B" w:rsidTr="009F629B">
        <w:trPr>
          <w:trHeight w:val="450"/>
          <w:jc w:val="center"/>
        </w:trPr>
        <w:tc>
          <w:tcPr>
            <w:tcW w:w="2920" w:type="dxa"/>
            <w:vMerge w:val="restart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выполненных работ по виду деятельности «Строительство»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рублей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6 436,6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10 067,6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10 196,0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10 404,0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10 400,0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10 612,0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10 607,0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10 824,0</w:t>
            </w:r>
          </w:p>
        </w:tc>
      </w:tr>
      <w:tr w:rsidR="009F629B" w:rsidRPr="009F629B" w:rsidTr="009F629B">
        <w:trPr>
          <w:trHeight w:val="900"/>
          <w:jc w:val="center"/>
        </w:trPr>
        <w:tc>
          <w:tcPr>
            <w:tcW w:w="292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предыдущему году                                                  (в сопоставимых ценах)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9F629B" w:rsidRPr="009F629B" w:rsidTr="009F629B">
        <w:trPr>
          <w:trHeight w:val="405"/>
          <w:jc w:val="center"/>
        </w:trPr>
        <w:tc>
          <w:tcPr>
            <w:tcW w:w="2920" w:type="dxa"/>
            <w:vMerge w:val="restart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жилых домов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метров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24 452,0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18 427,0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24 582,0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17 820,0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17 998,0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18 180,0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18 178,0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18 362,0</w:t>
            </w:r>
          </w:p>
        </w:tc>
      </w:tr>
      <w:tr w:rsidR="009F629B" w:rsidRPr="009F629B" w:rsidTr="009F629B">
        <w:trPr>
          <w:trHeight w:val="450"/>
          <w:jc w:val="center"/>
        </w:trPr>
        <w:tc>
          <w:tcPr>
            <w:tcW w:w="292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предыдущему году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</w:tr>
      <w:tr w:rsidR="009F629B" w:rsidRPr="009F629B" w:rsidTr="009F629B">
        <w:trPr>
          <w:trHeight w:val="450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629B" w:rsidRPr="009F629B" w:rsidTr="009F629B">
        <w:trPr>
          <w:trHeight w:val="480"/>
          <w:jc w:val="center"/>
        </w:trPr>
        <w:tc>
          <w:tcPr>
            <w:tcW w:w="2920" w:type="dxa"/>
            <w:vMerge w:val="restart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населением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 метров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20 014,0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17 594,0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24 362,0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17 325,0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17 498,0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17 675,0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17 673,0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17 852,0</w:t>
            </w:r>
          </w:p>
        </w:tc>
      </w:tr>
      <w:tr w:rsidR="009F629B" w:rsidRPr="009F629B" w:rsidTr="009F629B">
        <w:trPr>
          <w:trHeight w:val="465"/>
          <w:jc w:val="center"/>
        </w:trPr>
        <w:tc>
          <w:tcPr>
            <w:tcW w:w="292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предыдущему году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</w:tr>
      <w:tr w:rsidR="009F629B" w:rsidRPr="009F629B" w:rsidTr="009F629B">
        <w:trPr>
          <w:trHeight w:val="510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Потребительский рынок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629B" w:rsidRPr="009F629B" w:rsidTr="009F629B">
        <w:trPr>
          <w:trHeight w:val="480"/>
          <w:jc w:val="center"/>
        </w:trPr>
        <w:tc>
          <w:tcPr>
            <w:tcW w:w="2920" w:type="dxa"/>
            <w:vMerge w:val="restart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Оборот розничной торговли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рублей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12 400,0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14 886,8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17 266,0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18 600,0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18 750,0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20 236,0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20 440,0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22 212,0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22 500,0</w:t>
            </w:r>
          </w:p>
        </w:tc>
      </w:tr>
      <w:tr w:rsidR="009F629B" w:rsidRPr="009F629B" w:rsidTr="009F629B">
        <w:trPr>
          <w:trHeight w:val="900"/>
          <w:jc w:val="center"/>
        </w:trPr>
        <w:tc>
          <w:tcPr>
            <w:tcW w:w="292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предыдущему году                                                  (в сопоставимых ценах)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105,5</w:t>
            </w:r>
          </w:p>
        </w:tc>
      </w:tr>
      <w:tr w:rsidR="009F629B" w:rsidRPr="009F629B" w:rsidTr="009F629B">
        <w:trPr>
          <w:trHeight w:val="480"/>
          <w:jc w:val="center"/>
        </w:trPr>
        <w:tc>
          <w:tcPr>
            <w:tcW w:w="2920" w:type="dxa"/>
            <w:vMerge w:val="restart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Оборот общественного питания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рублей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196,5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255,2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309,4</w:t>
            </w:r>
          </w:p>
        </w:tc>
      </w:tr>
      <w:tr w:rsidR="009F629B" w:rsidRPr="009F629B" w:rsidTr="009F629B">
        <w:trPr>
          <w:trHeight w:val="900"/>
          <w:jc w:val="center"/>
        </w:trPr>
        <w:tc>
          <w:tcPr>
            <w:tcW w:w="292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предыдущему году                                                  (в сопоставимых ценах)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</w:t>
            </w:r>
          </w:p>
        </w:tc>
      </w:tr>
      <w:tr w:rsidR="009F629B" w:rsidRPr="009F629B" w:rsidTr="009F629B">
        <w:trPr>
          <w:trHeight w:val="480"/>
          <w:jc w:val="center"/>
        </w:trPr>
        <w:tc>
          <w:tcPr>
            <w:tcW w:w="2920" w:type="dxa"/>
            <w:vMerge w:val="restart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платных услуг населению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рублей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1 394,2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1 792,4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1 964,1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1 973,9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2 099,7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2 124,6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2 238,2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2 271,4</w:t>
            </w:r>
          </w:p>
        </w:tc>
      </w:tr>
      <w:tr w:rsidR="009F629B" w:rsidRPr="009F629B" w:rsidTr="009F629B">
        <w:trPr>
          <w:trHeight w:val="900"/>
          <w:jc w:val="center"/>
        </w:trPr>
        <w:tc>
          <w:tcPr>
            <w:tcW w:w="292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предыдущему году                                                  (в сопоставимых ценах)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102,6</w:t>
            </w:r>
          </w:p>
        </w:tc>
      </w:tr>
      <w:tr w:rsidR="009F629B" w:rsidRPr="009F629B" w:rsidTr="009F629B">
        <w:trPr>
          <w:trHeight w:val="630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Малое и среднее предпринимательство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629B" w:rsidRPr="009F629B" w:rsidTr="009F629B">
        <w:trPr>
          <w:trHeight w:val="1035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Количество малых и средних предприятий (включая </w:t>
            </w:r>
            <w:proofErr w:type="spellStart"/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микропредприятия</w:t>
            </w:r>
            <w:proofErr w:type="spellEnd"/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(на конец года) </w:t>
            </w:r>
            <w:r w:rsidRPr="009F62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 данным ЕРСМП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2 062,0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2 137,0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2 180,0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2 224,0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2 225,0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2 269,0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2 315,0</w:t>
            </w:r>
          </w:p>
        </w:tc>
      </w:tr>
      <w:tr w:rsidR="009F629B" w:rsidRPr="009F629B" w:rsidTr="009F629B">
        <w:trPr>
          <w:trHeight w:val="1065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Количество индивидуальных предпринимателей (на конец года)</w:t>
            </w:r>
            <w:r w:rsidRPr="009F62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по данным ЕРСМП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1 763,0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1 874,0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1 912,0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1 913,0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1 950,0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1 989,0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1 990,0</w:t>
            </w:r>
          </w:p>
        </w:tc>
      </w:tr>
      <w:tr w:rsidR="009F629B" w:rsidRPr="009F629B" w:rsidTr="009F629B">
        <w:trPr>
          <w:trHeight w:val="1545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Среднесписочная численность работников на предприятиях малого и среднего предпринимательства (включая </w:t>
            </w:r>
            <w:proofErr w:type="spellStart"/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микропредприятия</w:t>
            </w:r>
            <w:proofErr w:type="spellEnd"/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(без внешних совместителей)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5 641,0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6 134,0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6 171,0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6 209,0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6 248,0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6 249,0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6 287,0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6 288,0</w:t>
            </w:r>
          </w:p>
        </w:tc>
      </w:tr>
      <w:tr w:rsidR="009F629B" w:rsidRPr="009F629B" w:rsidTr="009F629B">
        <w:trPr>
          <w:trHeight w:val="495"/>
          <w:jc w:val="center"/>
        </w:trPr>
        <w:tc>
          <w:tcPr>
            <w:tcW w:w="2920" w:type="dxa"/>
            <w:vMerge w:val="restart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Оборот малых и средних предприятий (включая </w:t>
            </w:r>
            <w:proofErr w:type="spellStart"/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микропредприятия</w:t>
            </w:r>
            <w:proofErr w:type="spellEnd"/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Pr="009F62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 данным </w:t>
            </w:r>
            <w:proofErr w:type="spellStart"/>
            <w:r w:rsidRPr="009F62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Белгородстата</w:t>
            </w:r>
            <w:proofErr w:type="spellEnd"/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рублей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н/д</w:t>
            </w:r>
          </w:p>
        </w:tc>
      </w:tr>
      <w:tr w:rsidR="009F629B" w:rsidRPr="009F629B" w:rsidTr="009F629B">
        <w:trPr>
          <w:trHeight w:val="900"/>
          <w:jc w:val="center"/>
        </w:trPr>
        <w:tc>
          <w:tcPr>
            <w:tcW w:w="292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предыдущему году                                                  (в действующих ценах)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н/д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н/д</w:t>
            </w:r>
          </w:p>
        </w:tc>
      </w:tr>
      <w:tr w:rsidR="009F629B" w:rsidRPr="009F629B" w:rsidTr="009F629B">
        <w:trPr>
          <w:trHeight w:val="420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Финансы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629B" w:rsidRPr="009F629B" w:rsidTr="009F629B">
        <w:trPr>
          <w:trHeight w:val="465"/>
          <w:jc w:val="center"/>
        </w:trPr>
        <w:tc>
          <w:tcPr>
            <w:tcW w:w="2920" w:type="dxa"/>
            <w:vMerge w:val="restart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для целей налогообложения - всего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рублей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6 390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14 281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10 045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10 095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10 195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10 347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10 501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10 869</w:t>
            </w:r>
          </w:p>
        </w:tc>
      </w:tr>
      <w:tr w:rsidR="009F629B" w:rsidRPr="009F629B" w:rsidTr="009F629B">
        <w:trPr>
          <w:trHeight w:val="450"/>
          <w:jc w:val="center"/>
        </w:trPr>
        <w:tc>
          <w:tcPr>
            <w:tcW w:w="292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предыдущему году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</w:tr>
      <w:tr w:rsidR="009F629B" w:rsidRPr="009F629B" w:rsidTr="009F629B">
        <w:trPr>
          <w:trHeight w:val="480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Бюджетный баланс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629B" w:rsidRPr="009F629B" w:rsidTr="009F629B">
        <w:trPr>
          <w:trHeight w:val="885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доходы  бюджета муниципального района (городского округа)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981 120,6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1 081 435,2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1 125 695,0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1 097 608,0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1 351 917,0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844 942,0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958 445,0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1 022 429,0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1 022 429,0</w:t>
            </w:r>
          </w:p>
        </w:tc>
      </w:tr>
      <w:tr w:rsidR="009F629B" w:rsidRPr="009F629B" w:rsidTr="009F629B">
        <w:trPr>
          <w:trHeight w:val="885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бюджета муниципального района (городского округа)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3 230 986,8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3 745 972,4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4 163 397,4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3 070 133,0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3 556 106,8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2 580 507,5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2 694 010,5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3 159 699,0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3 159 699,0</w:t>
            </w:r>
          </w:p>
        </w:tc>
      </w:tr>
      <w:tr w:rsidR="009F629B" w:rsidRPr="009F629B" w:rsidTr="009F629B">
        <w:trPr>
          <w:trHeight w:val="570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Дефицит</w:t>
            </w:r>
            <w:proofErr w:type="gramStart"/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(-), 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профицит (+) бюджета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рублей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22 616,2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-11 697,5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-134 095,3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F629B" w:rsidRPr="009F629B" w:rsidTr="009F629B">
        <w:trPr>
          <w:trHeight w:val="465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629B" w:rsidRPr="009F629B" w:rsidTr="009F629B">
        <w:trPr>
          <w:trHeight w:val="300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Численность населения 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629B" w:rsidRPr="009F629B" w:rsidTr="009F629B">
        <w:trPr>
          <w:trHeight w:val="300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 января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человек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</w:t>
            </w:r>
          </w:p>
        </w:tc>
      </w:tr>
      <w:tr w:rsidR="009F629B" w:rsidRPr="009F629B" w:rsidTr="009F629B">
        <w:trPr>
          <w:trHeight w:val="300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среднегодовая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человек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</w:tr>
      <w:tr w:rsidR="009F629B" w:rsidRPr="009F629B" w:rsidTr="009F629B">
        <w:trPr>
          <w:trHeight w:val="780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населения трудоспособного возраста              (на 1 января)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человек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</w:t>
            </w:r>
          </w:p>
        </w:tc>
      </w:tr>
      <w:tr w:rsidR="009F629B" w:rsidRPr="009F629B" w:rsidTr="009F629B">
        <w:trPr>
          <w:trHeight w:val="450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рождаемости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                            на 1000 населения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9F629B" w:rsidRPr="009F629B" w:rsidTr="009F629B">
        <w:trPr>
          <w:trHeight w:val="450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смертности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                            на 1000 населения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9F629B" w:rsidRPr="009F629B" w:rsidTr="009F629B">
        <w:trPr>
          <w:trHeight w:val="510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естественной убыли населения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                               на 1000 населения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-7,8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-7,3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-6,4</w:t>
            </w:r>
          </w:p>
        </w:tc>
      </w:tr>
      <w:tr w:rsidR="009F629B" w:rsidRPr="009F629B" w:rsidTr="009F629B">
        <w:trPr>
          <w:trHeight w:val="510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Коэффициент миграционного прироста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                                на 1000 населения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-2,2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-0,6</w:t>
            </w:r>
          </w:p>
        </w:tc>
      </w:tr>
      <w:tr w:rsidR="009F629B" w:rsidRPr="009F629B" w:rsidTr="009F629B">
        <w:trPr>
          <w:trHeight w:val="555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Труд, занятость и уровень жизни населения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629B" w:rsidRPr="009F629B" w:rsidTr="009F629B">
        <w:trPr>
          <w:trHeight w:val="810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Среднесписочная численность работников   (по полному кругу организаций)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21 028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20 396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20 484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20 578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20 578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20 578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20 578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20 728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20 728</w:t>
            </w:r>
          </w:p>
        </w:tc>
      </w:tr>
      <w:tr w:rsidR="009F629B" w:rsidRPr="009F629B" w:rsidTr="009F629B">
        <w:trPr>
          <w:trHeight w:val="450"/>
          <w:jc w:val="center"/>
        </w:trPr>
        <w:tc>
          <w:tcPr>
            <w:tcW w:w="2920" w:type="dxa"/>
            <w:vMerge w:val="restart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начисленной заработной платы работников организаций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рублей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11 549,4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13 333,0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15 651,3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16 919,1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17 138,3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18 103,4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18 511,2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19 207,7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19 770,0</w:t>
            </w:r>
          </w:p>
        </w:tc>
      </w:tr>
      <w:tr w:rsidR="009F629B" w:rsidRPr="009F629B" w:rsidTr="009F629B">
        <w:trPr>
          <w:trHeight w:val="450"/>
          <w:jc w:val="center"/>
        </w:trPr>
        <w:tc>
          <w:tcPr>
            <w:tcW w:w="292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предыдущему году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115,4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106,8</w:t>
            </w:r>
          </w:p>
        </w:tc>
      </w:tr>
      <w:tr w:rsidR="009F629B" w:rsidRPr="009F629B" w:rsidTr="009F629B">
        <w:trPr>
          <w:trHeight w:val="465"/>
          <w:jc w:val="center"/>
        </w:trPr>
        <w:tc>
          <w:tcPr>
            <w:tcW w:w="2920" w:type="dxa"/>
            <w:vMerge w:val="restart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Среднемесячная номинальная начисленная заработная плата работников организаций – всего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рублей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45 770,0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54 475,6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63 673,0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68 516,1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69 404,0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73 312,2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74 963,6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77 221,4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79 481,7</w:t>
            </w:r>
          </w:p>
        </w:tc>
      </w:tr>
      <w:tr w:rsidR="009F629B" w:rsidRPr="009F629B" w:rsidTr="009F629B">
        <w:trPr>
          <w:trHeight w:val="540"/>
          <w:jc w:val="center"/>
        </w:trPr>
        <w:tc>
          <w:tcPr>
            <w:tcW w:w="2920" w:type="dxa"/>
            <w:vMerge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</w:t>
            </w:r>
            <w:proofErr w:type="gramStart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предыдущему году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107,6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</w:tr>
      <w:tr w:rsidR="009F629B" w:rsidRPr="009F629B" w:rsidTr="009F629B">
        <w:trPr>
          <w:trHeight w:val="870"/>
          <w:jc w:val="center"/>
        </w:trPr>
        <w:tc>
          <w:tcPr>
            <w:tcW w:w="292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официально зарегистрированных безработных на конец года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21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9F629B" w:rsidRPr="009F629B" w:rsidRDefault="009F629B" w:rsidP="009F6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6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</w:tr>
    </w:tbl>
    <w:p w:rsidR="009C4E10" w:rsidRDefault="009C4E10" w:rsidP="003E5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E10" w:rsidRDefault="009C4E10" w:rsidP="003E5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54FF" w:rsidRDefault="003E54FF" w:rsidP="003E5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4F6E" w:rsidRDefault="004F4F6E" w:rsidP="003E5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4F6E" w:rsidRDefault="004F4F6E" w:rsidP="003E54FF">
      <w:pPr>
        <w:spacing w:after="0" w:line="240" w:lineRule="auto"/>
        <w:jc w:val="center"/>
        <w:rPr>
          <w:noProof/>
          <w:lang w:eastAsia="ru-RU"/>
        </w:rPr>
      </w:pPr>
    </w:p>
    <w:p w:rsidR="009C4E10" w:rsidRDefault="009C4E10" w:rsidP="003E54FF">
      <w:pPr>
        <w:spacing w:after="0" w:line="240" w:lineRule="auto"/>
        <w:jc w:val="center"/>
        <w:rPr>
          <w:noProof/>
          <w:lang w:eastAsia="ru-RU"/>
        </w:rPr>
      </w:pPr>
    </w:p>
    <w:p w:rsidR="009C4E10" w:rsidRDefault="009C4E10" w:rsidP="003E54FF">
      <w:pPr>
        <w:spacing w:after="0" w:line="240" w:lineRule="auto"/>
        <w:jc w:val="center"/>
        <w:rPr>
          <w:noProof/>
          <w:lang w:eastAsia="ru-RU"/>
        </w:rPr>
      </w:pPr>
    </w:p>
    <w:p w:rsidR="009C4E10" w:rsidRDefault="009C4E10" w:rsidP="003E54FF">
      <w:pPr>
        <w:spacing w:after="0" w:line="240" w:lineRule="auto"/>
        <w:jc w:val="center"/>
        <w:rPr>
          <w:noProof/>
          <w:lang w:eastAsia="ru-RU"/>
        </w:rPr>
      </w:pPr>
    </w:p>
    <w:p w:rsidR="009C4E10" w:rsidRDefault="009C4E10" w:rsidP="003E54FF">
      <w:pPr>
        <w:spacing w:after="0" w:line="240" w:lineRule="auto"/>
        <w:jc w:val="center"/>
        <w:rPr>
          <w:noProof/>
          <w:lang w:eastAsia="ru-RU"/>
        </w:rPr>
      </w:pPr>
    </w:p>
    <w:p w:rsidR="009C4E10" w:rsidRDefault="009C4E10" w:rsidP="003E54FF">
      <w:pPr>
        <w:spacing w:after="0" w:line="240" w:lineRule="auto"/>
        <w:jc w:val="center"/>
        <w:rPr>
          <w:noProof/>
          <w:lang w:eastAsia="ru-RU"/>
        </w:rPr>
      </w:pPr>
    </w:p>
    <w:p w:rsidR="009C4E10" w:rsidRDefault="009C4E10" w:rsidP="003E5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4F6E" w:rsidRDefault="004F4F6E" w:rsidP="003E54FF">
      <w:pPr>
        <w:spacing w:after="0" w:line="240" w:lineRule="auto"/>
        <w:jc w:val="center"/>
        <w:rPr>
          <w:noProof/>
          <w:lang w:eastAsia="ru-RU"/>
        </w:rPr>
      </w:pPr>
    </w:p>
    <w:p w:rsidR="009C4E10" w:rsidRDefault="009C4E10" w:rsidP="003E5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4F6E" w:rsidRDefault="004F4F6E" w:rsidP="003E5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2AC" w:rsidRPr="003E54FF" w:rsidRDefault="009842AC" w:rsidP="003E54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842AC" w:rsidRPr="003E54FF" w:rsidSect="005C7F70">
      <w:pgSz w:w="16838" w:h="11906" w:orient="landscape"/>
      <w:pgMar w:top="1701" w:right="1134" w:bottom="567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322" w:rsidRDefault="00E01322" w:rsidP="00B44038">
      <w:pPr>
        <w:spacing w:after="0" w:line="240" w:lineRule="auto"/>
      </w:pPr>
      <w:r>
        <w:separator/>
      </w:r>
    </w:p>
  </w:endnote>
  <w:endnote w:type="continuationSeparator" w:id="0">
    <w:p w:rsidR="00E01322" w:rsidRDefault="00E01322" w:rsidP="00B44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007" w:rsidRDefault="00061007">
    <w:pPr>
      <w:pStyle w:val="aa"/>
      <w:jc w:val="center"/>
    </w:pPr>
  </w:p>
  <w:p w:rsidR="00061007" w:rsidRDefault="0006100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322" w:rsidRDefault="00E01322" w:rsidP="00B44038">
      <w:pPr>
        <w:spacing w:after="0" w:line="240" w:lineRule="auto"/>
      </w:pPr>
      <w:r>
        <w:separator/>
      </w:r>
    </w:p>
  </w:footnote>
  <w:footnote w:type="continuationSeparator" w:id="0">
    <w:p w:rsidR="00E01322" w:rsidRDefault="00E01322" w:rsidP="00B44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7567694"/>
      <w:docPartObj>
        <w:docPartGallery w:val="Page Numbers (Top of Page)"/>
        <w:docPartUnique/>
      </w:docPartObj>
    </w:sdtPr>
    <w:sdtEndPr/>
    <w:sdtContent>
      <w:p w:rsidR="00061007" w:rsidRDefault="0006100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F2D">
          <w:rPr>
            <w:noProof/>
          </w:rPr>
          <w:t>8</w:t>
        </w:r>
        <w:r>
          <w:fldChar w:fldCharType="end"/>
        </w:r>
      </w:p>
    </w:sdtContent>
  </w:sdt>
  <w:p w:rsidR="00061007" w:rsidRDefault="0006100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152D3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1">
    <w:nsid w:val="63CA0859"/>
    <w:multiLevelType w:val="hybridMultilevel"/>
    <w:tmpl w:val="CAF23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DA0"/>
    <w:rsid w:val="00061007"/>
    <w:rsid w:val="000628D6"/>
    <w:rsid w:val="002073B0"/>
    <w:rsid w:val="00245EC4"/>
    <w:rsid w:val="003E54FF"/>
    <w:rsid w:val="00400DA0"/>
    <w:rsid w:val="00435F2D"/>
    <w:rsid w:val="004F03AC"/>
    <w:rsid w:val="004F4F6E"/>
    <w:rsid w:val="005C7F70"/>
    <w:rsid w:val="005F2D0E"/>
    <w:rsid w:val="00662B13"/>
    <w:rsid w:val="006B0FC8"/>
    <w:rsid w:val="006B6E87"/>
    <w:rsid w:val="008B784A"/>
    <w:rsid w:val="0090619E"/>
    <w:rsid w:val="0093723F"/>
    <w:rsid w:val="0096215F"/>
    <w:rsid w:val="009842AC"/>
    <w:rsid w:val="009C4E10"/>
    <w:rsid w:val="009F629B"/>
    <w:rsid w:val="00A009F2"/>
    <w:rsid w:val="00A833FD"/>
    <w:rsid w:val="00A96879"/>
    <w:rsid w:val="00AB460B"/>
    <w:rsid w:val="00B357B6"/>
    <w:rsid w:val="00B44038"/>
    <w:rsid w:val="00C417C2"/>
    <w:rsid w:val="00C52CB0"/>
    <w:rsid w:val="00E0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6215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9621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6215F"/>
    <w:pPr>
      <w:widowControl w:val="0"/>
      <w:shd w:val="clear" w:color="auto" w:fill="FFFFFF"/>
      <w:spacing w:before="720" w:after="66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9621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833F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83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33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3723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B44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44038"/>
  </w:style>
  <w:style w:type="paragraph" w:styleId="aa">
    <w:name w:val="footer"/>
    <w:basedOn w:val="a"/>
    <w:link w:val="ab"/>
    <w:uiPriority w:val="99"/>
    <w:unhideWhenUsed/>
    <w:rsid w:val="00B44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44038"/>
  </w:style>
  <w:style w:type="character" w:styleId="ac">
    <w:name w:val="Hyperlink"/>
    <w:basedOn w:val="a0"/>
    <w:uiPriority w:val="99"/>
    <w:semiHidden/>
    <w:unhideWhenUsed/>
    <w:rsid w:val="008B784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8B784A"/>
    <w:rPr>
      <w:color w:val="800080"/>
      <w:u w:val="single"/>
    </w:rPr>
  </w:style>
  <w:style w:type="paragraph" w:customStyle="1" w:styleId="font5">
    <w:name w:val="font5"/>
    <w:basedOn w:val="a"/>
    <w:rsid w:val="008B7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6">
    <w:name w:val="xl66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8B784A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8B78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B784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8B7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8B784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8B78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8B78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8B78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8B78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8B78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8B78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8B78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8B784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8B78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8B78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8B78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6">
    <w:name w:val="font6"/>
    <w:basedOn w:val="a"/>
    <w:rsid w:val="009F629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9F6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6215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96215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6215F"/>
    <w:pPr>
      <w:widowControl w:val="0"/>
      <w:shd w:val="clear" w:color="auto" w:fill="FFFFFF"/>
      <w:spacing w:before="720" w:after="66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9621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833F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83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33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3723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B44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44038"/>
  </w:style>
  <w:style w:type="paragraph" w:styleId="aa">
    <w:name w:val="footer"/>
    <w:basedOn w:val="a"/>
    <w:link w:val="ab"/>
    <w:uiPriority w:val="99"/>
    <w:unhideWhenUsed/>
    <w:rsid w:val="00B44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44038"/>
  </w:style>
  <w:style w:type="character" w:styleId="ac">
    <w:name w:val="Hyperlink"/>
    <w:basedOn w:val="a0"/>
    <w:uiPriority w:val="99"/>
    <w:semiHidden/>
    <w:unhideWhenUsed/>
    <w:rsid w:val="008B784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8B784A"/>
    <w:rPr>
      <w:color w:val="800080"/>
      <w:u w:val="single"/>
    </w:rPr>
  </w:style>
  <w:style w:type="paragraph" w:customStyle="1" w:styleId="font5">
    <w:name w:val="font5"/>
    <w:basedOn w:val="a"/>
    <w:rsid w:val="008B7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6">
    <w:name w:val="xl66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8B784A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"/>
    <w:rsid w:val="008B78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B784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8B7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8B784A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8B78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8B784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8B78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8B78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8B78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8B78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8B78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8B78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8B784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8B78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8B78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8B78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6">
    <w:name w:val="font6"/>
    <w:basedOn w:val="a"/>
    <w:rsid w:val="009F629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9F6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15CD5-B44B-43DB-B2F8-DAF73D243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1535</Words>
  <Characters>8752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Lopatina (user_30)</dc:creator>
  <cp:lastModifiedBy>Lydmila Doljenko</cp:lastModifiedBy>
  <cp:revision>9</cp:revision>
  <cp:lastPrinted>2024-11-13T07:20:00Z</cp:lastPrinted>
  <dcterms:created xsi:type="dcterms:W3CDTF">2023-11-13T08:50:00Z</dcterms:created>
  <dcterms:modified xsi:type="dcterms:W3CDTF">2024-11-13T07:21:00Z</dcterms:modified>
</cp:coreProperties>
</file>