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pPr>
    </w:p>
    <w:p w:rsidR="0025343A" w:rsidRDefault="0025343A">
      <w:pPr>
        <w:spacing w:line="276" w:lineRule="auto"/>
        <w:jc w:val="center"/>
        <w:rPr>
          <w:b/>
        </w:rPr>
      </w:pPr>
    </w:p>
    <w:p w:rsidR="0025343A" w:rsidRDefault="00650BA8">
      <w:pPr>
        <w:spacing w:line="276" w:lineRule="auto"/>
        <w:jc w:val="center"/>
        <w:rPr>
          <w:b/>
          <w:bCs/>
          <w:color w:val="000000"/>
          <w:sz w:val="24"/>
          <w:szCs w:val="24"/>
          <w:shd w:val="clear" w:color="auto" w:fill="FFFFFF"/>
        </w:rPr>
      </w:pPr>
      <w:r>
        <w:rPr>
          <w:b/>
          <w:bCs/>
          <w:color w:val="000000"/>
          <w:sz w:val="24"/>
          <w:szCs w:val="24"/>
          <w:shd w:val="clear" w:color="auto" w:fill="FFFFFF"/>
        </w:rPr>
        <w:t>Положени</w:t>
      </w:r>
      <w:r w:rsidR="00097B2A">
        <w:rPr>
          <w:b/>
          <w:bCs/>
          <w:color w:val="000000"/>
          <w:sz w:val="24"/>
          <w:szCs w:val="24"/>
          <w:shd w:val="clear" w:color="auto" w:fill="FFFFFF"/>
        </w:rPr>
        <w:t>е</w:t>
      </w:r>
      <w:r>
        <w:rPr>
          <w:b/>
          <w:bCs/>
          <w:color w:val="000000"/>
          <w:sz w:val="24"/>
          <w:szCs w:val="24"/>
          <w:shd w:val="clear" w:color="auto" w:fill="FFFFFF"/>
        </w:rPr>
        <w:t xml:space="preserve"> по оценке и управлению профессиональными рисками</w:t>
      </w:r>
      <w:r>
        <w:rPr>
          <w:b/>
          <w:bCs/>
          <w:color w:val="000000"/>
          <w:sz w:val="24"/>
          <w:szCs w:val="24"/>
          <w:shd w:val="clear" w:color="auto" w:fill="FFFFFF"/>
        </w:rPr>
        <w:br/>
        <w:t xml:space="preserve"> </w:t>
      </w:r>
    </w:p>
    <w:p w:rsidR="0025343A" w:rsidRDefault="00650BA8">
      <w:pPr>
        <w:spacing w:line="276" w:lineRule="auto"/>
        <w:jc w:val="center"/>
        <w:rPr>
          <w:u w:val="single"/>
        </w:rPr>
      </w:pPr>
      <w:r>
        <w:rPr>
          <w:b/>
          <w:bCs/>
          <w:color w:val="000000"/>
          <w:sz w:val="24"/>
          <w:szCs w:val="24"/>
          <w:shd w:val="clear" w:color="auto" w:fill="FFFFFF"/>
        </w:rPr>
        <w:t xml:space="preserve">в </w:t>
      </w:r>
      <w:r>
        <w:rPr>
          <w:u w:val="single"/>
        </w:rPr>
        <w:t>_____________________________________________</w:t>
      </w:r>
    </w:p>
    <w:p w:rsidR="0025343A" w:rsidRDefault="00650BA8">
      <w:pPr>
        <w:spacing w:after="160" w:line="259" w:lineRule="auto"/>
        <w:jc w:val="center"/>
        <w:rPr>
          <w:u w:val="single"/>
        </w:rPr>
      </w:pPr>
      <w:r>
        <w:rPr>
          <w:sz w:val="20"/>
          <w:u w:val="single"/>
          <w:vertAlign w:val="superscript"/>
        </w:rPr>
        <w:t>( название организации)</w:t>
      </w:r>
      <w:r>
        <w:rPr>
          <w:sz w:val="28"/>
          <w:u w:val="single"/>
        </w:rPr>
        <w:t xml:space="preserve">                         </w:t>
      </w:r>
      <w:r>
        <w:rPr>
          <w:u w:val="single"/>
        </w:rPr>
        <w:br w:type="page" w:clear="all"/>
      </w:r>
    </w:p>
    <w:sdt>
      <w:sdtPr>
        <w:rPr>
          <w:rFonts w:ascii="Times New Roman" w:eastAsiaTheme="minorEastAsia" w:hAnsi="Times New Roman" w:cs="Times New Roman"/>
          <w:b w:val="0"/>
          <w:bCs w:val="0"/>
          <w:color w:val="auto"/>
          <w:sz w:val="24"/>
          <w:szCs w:val="24"/>
        </w:rPr>
        <w:id w:val="149486344"/>
        <w:docPartObj>
          <w:docPartGallery w:val="Table of Contents"/>
          <w:docPartUnique/>
        </w:docPartObj>
      </w:sdtPr>
      <w:sdtEndPr/>
      <w:sdtContent>
        <w:p w:rsidR="0025343A" w:rsidRDefault="00650BA8">
          <w:pPr>
            <w:pStyle w:val="af2"/>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w:t>
          </w:r>
        </w:p>
        <w:p w:rsidR="0025343A" w:rsidRDefault="00097B2A">
          <w:pPr>
            <w:pStyle w:val="12"/>
            <w:tabs>
              <w:tab w:val="left" w:pos="440"/>
              <w:tab w:val="right" w:leader="dot" w:pos="10209"/>
            </w:tabs>
            <w:spacing w:after="0" w:line="276" w:lineRule="auto"/>
            <w:rPr>
              <w:sz w:val="24"/>
              <w:szCs w:val="24"/>
            </w:rPr>
          </w:pPr>
          <w:hyperlink w:anchor="_Toc119917121" w:tooltip="#_Toc119917121" w:history="1">
            <w:r w:rsidR="00650BA8">
              <w:rPr>
                <w:sz w:val="24"/>
                <w:szCs w:val="24"/>
              </w:rPr>
              <w:t>1.</w:t>
            </w:r>
            <w:r w:rsidR="00650BA8">
              <w:rPr>
                <w:sz w:val="24"/>
                <w:szCs w:val="24"/>
              </w:rPr>
              <w:tab/>
              <w:t>Общие положения</w:t>
            </w:r>
            <w:r w:rsidR="00650BA8">
              <w:rPr>
                <w:sz w:val="24"/>
                <w:szCs w:val="24"/>
              </w:rPr>
              <w:tab/>
            </w:r>
            <w:r w:rsidR="00650BA8">
              <w:rPr>
                <w:sz w:val="24"/>
                <w:szCs w:val="24"/>
              </w:rPr>
              <w:fldChar w:fldCharType="begin"/>
            </w:r>
            <w:r w:rsidR="00650BA8">
              <w:rPr>
                <w:sz w:val="24"/>
                <w:szCs w:val="24"/>
              </w:rPr>
              <w:instrText xml:space="preserve"> PAGEREF _Toc119917121 \h </w:instrText>
            </w:r>
            <w:r w:rsidR="00650BA8">
              <w:rPr>
                <w:sz w:val="24"/>
                <w:szCs w:val="24"/>
              </w:rPr>
            </w:r>
            <w:r w:rsidR="00650BA8">
              <w:rPr>
                <w:sz w:val="24"/>
                <w:szCs w:val="24"/>
              </w:rPr>
              <w:fldChar w:fldCharType="separate"/>
            </w:r>
            <w:r w:rsidR="00650BA8">
              <w:rPr>
                <w:sz w:val="24"/>
                <w:szCs w:val="24"/>
              </w:rPr>
              <w:t>3</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22" w:tooltip="#_Toc119917122" w:history="1">
            <w:r w:rsidR="00650BA8">
              <w:rPr>
                <w:sz w:val="24"/>
                <w:szCs w:val="24"/>
              </w:rPr>
              <w:t>2.</w:t>
            </w:r>
            <w:r w:rsidR="00650BA8">
              <w:rPr>
                <w:sz w:val="24"/>
                <w:szCs w:val="24"/>
              </w:rPr>
              <w:tab/>
              <w:t>Организация работы по оценке и управлению профессиональными рисками</w:t>
            </w:r>
            <w:r w:rsidR="00650BA8">
              <w:rPr>
                <w:sz w:val="24"/>
                <w:szCs w:val="24"/>
              </w:rPr>
              <w:tab/>
            </w:r>
            <w:r w:rsidR="00650BA8">
              <w:rPr>
                <w:sz w:val="24"/>
                <w:szCs w:val="24"/>
              </w:rPr>
              <w:fldChar w:fldCharType="begin"/>
            </w:r>
            <w:r w:rsidR="00650BA8">
              <w:rPr>
                <w:sz w:val="24"/>
                <w:szCs w:val="24"/>
              </w:rPr>
              <w:instrText xml:space="preserve"> PAGEREF _Toc119917122 \h </w:instrText>
            </w:r>
            <w:r w:rsidR="00650BA8">
              <w:rPr>
                <w:sz w:val="24"/>
                <w:szCs w:val="24"/>
              </w:rPr>
            </w:r>
            <w:r w:rsidR="00650BA8">
              <w:rPr>
                <w:sz w:val="24"/>
                <w:szCs w:val="24"/>
              </w:rPr>
              <w:fldChar w:fldCharType="separate"/>
            </w:r>
            <w:r w:rsidR="00650BA8">
              <w:rPr>
                <w:sz w:val="24"/>
                <w:szCs w:val="24"/>
              </w:rPr>
              <w:t>6</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23" w:tooltip="#_Toc119917123" w:history="1">
            <w:r w:rsidR="00650BA8">
              <w:rPr>
                <w:sz w:val="24"/>
                <w:szCs w:val="24"/>
              </w:rPr>
              <w:t>3.</w:t>
            </w:r>
            <w:r w:rsidR="00650BA8">
              <w:rPr>
                <w:sz w:val="24"/>
                <w:szCs w:val="24"/>
              </w:rPr>
              <w:tab/>
              <w:t>Идентификация опасностей на рабочих местах</w:t>
            </w:r>
            <w:r w:rsidR="00650BA8">
              <w:rPr>
                <w:sz w:val="24"/>
                <w:szCs w:val="24"/>
              </w:rPr>
              <w:tab/>
            </w:r>
            <w:r w:rsidR="00650BA8">
              <w:rPr>
                <w:sz w:val="24"/>
                <w:szCs w:val="24"/>
              </w:rPr>
              <w:fldChar w:fldCharType="begin"/>
            </w:r>
            <w:r w:rsidR="00650BA8">
              <w:rPr>
                <w:sz w:val="24"/>
                <w:szCs w:val="24"/>
              </w:rPr>
              <w:instrText xml:space="preserve"> PAGEREF _Toc119917123 \h </w:instrText>
            </w:r>
            <w:r w:rsidR="00650BA8">
              <w:rPr>
                <w:sz w:val="24"/>
                <w:szCs w:val="24"/>
              </w:rPr>
            </w:r>
            <w:r w:rsidR="00650BA8">
              <w:rPr>
                <w:sz w:val="24"/>
                <w:szCs w:val="24"/>
              </w:rPr>
              <w:fldChar w:fldCharType="separate"/>
            </w:r>
            <w:r w:rsidR="00650BA8">
              <w:rPr>
                <w:sz w:val="24"/>
                <w:szCs w:val="24"/>
              </w:rPr>
              <w:t>7</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24" w:tooltip="#_Toc119917124" w:history="1">
            <w:r w:rsidR="00650BA8">
              <w:rPr>
                <w:sz w:val="24"/>
                <w:szCs w:val="24"/>
              </w:rPr>
              <w:t>4.</w:t>
            </w:r>
            <w:r w:rsidR="00650BA8">
              <w:rPr>
                <w:sz w:val="24"/>
                <w:szCs w:val="24"/>
              </w:rPr>
              <w:tab/>
              <w:t>Процедура оценки профессиональных рисков</w:t>
            </w:r>
            <w:r w:rsidR="00650BA8">
              <w:rPr>
                <w:sz w:val="24"/>
                <w:szCs w:val="24"/>
              </w:rPr>
              <w:tab/>
            </w:r>
            <w:r w:rsidR="00650BA8">
              <w:rPr>
                <w:sz w:val="24"/>
                <w:szCs w:val="24"/>
              </w:rPr>
              <w:fldChar w:fldCharType="begin"/>
            </w:r>
            <w:r w:rsidR="00650BA8">
              <w:rPr>
                <w:sz w:val="24"/>
                <w:szCs w:val="24"/>
              </w:rPr>
              <w:instrText xml:space="preserve"> PAGEREF _Toc119917124 \h </w:instrText>
            </w:r>
            <w:r w:rsidR="00650BA8">
              <w:rPr>
                <w:sz w:val="24"/>
                <w:szCs w:val="24"/>
              </w:rPr>
            </w:r>
            <w:r w:rsidR="00650BA8">
              <w:rPr>
                <w:sz w:val="24"/>
                <w:szCs w:val="24"/>
              </w:rPr>
              <w:fldChar w:fldCharType="separate"/>
            </w:r>
            <w:r w:rsidR="00650BA8">
              <w:rPr>
                <w:sz w:val="24"/>
                <w:szCs w:val="24"/>
              </w:rPr>
              <w:t>7</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25" w:tooltip="#_Toc119917125" w:history="1">
            <w:r w:rsidR="00650BA8">
              <w:rPr>
                <w:sz w:val="24"/>
                <w:szCs w:val="24"/>
              </w:rPr>
              <w:t>5.</w:t>
            </w:r>
            <w:r w:rsidR="00650BA8">
              <w:rPr>
                <w:sz w:val="24"/>
                <w:szCs w:val="24"/>
              </w:rPr>
              <w:tab/>
              <w:t>Процедура управления профессиональными рисками</w:t>
            </w:r>
            <w:r w:rsidR="00650BA8">
              <w:rPr>
                <w:sz w:val="24"/>
                <w:szCs w:val="24"/>
              </w:rPr>
              <w:tab/>
            </w:r>
            <w:r w:rsidR="00650BA8">
              <w:rPr>
                <w:sz w:val="24"/>
                <w:szCs w:val="24"/>
              </w:rPr>
              <w:fldChar w:fldCharType="begin"/>
            </w:r>
            <w:r w:rsidR="00650BA8">
              <w:rPr>
                <w:sz w:val="24"/>
                <w:szCs w:val="24"/>
              </w:rPr>
              <w:instrText xml:space="preserve"> PAGEREF _Toc119917125 \h </w:instrText>
            </w:r>
            <w:r w:rsidR="00650BA8">
              <w:rPr>
                <w:sz w:val="24"/>
                <w:szCs w:val="24"/>
              </w:rPr>
            </w:r>
            <w:r w:rsidR="00650BA8">
              <w:rPr>
                <w:sz w:val="24"/>
                <w:szCs w:val="24"/>
              </w:rPr>
              <w:fldChar w:fldCharType="separate"/>
            </w:r>
            <w:r w:rsidR="00650BA8">
              <w:rPr>
                <w:sz w:val="24"/>
                <w:szCs w:val="24"/>
              </w:rPr>
              <w:t>9</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26" w:tooltip="#_Toc119917126" w:history="1">
            <w:r w:rsidR="00650BA8">
              <w:rPr>
                <w:sz w:val="24"/>
                <w:szCs w:val="24"/>
              </w:rPr>
              <w:t>6.</w:t>
            </w:r>
            <w:r w:rsidR="00650BA8">
              <w:rPr>
                <w:sz w:val="24"/>
                <w:szCs w:val="24"/>
              </w:rPr>
              <w:tab/>
              <w:t>Документирование результатов оценки и управления профессиональных рисков</w:t>
            </w:r>
            <w:r w:rsidR="00650BA8">
              <w:rPr>
                <w:sz w:val="24"/>
                <w:szCs w:val="24"/>
              </w:rPr>
              <w:tab/>
            </w:r>
            <w:r w:rsidR="00650BA8">
              <w:rPr>
                <w:sz w:val="24"/>
                <w:szCs w:val="24"/>
              </w:rPr>
              <w:fldChar w:fldCharType="begin"/>
            </w:r>
            <w:r w:rsidR="00650BA8">
              <w:rPr>
                <w:sz w:val="24"/>
                <w:szCs w:val="24"/>
              </w:rPr>
              <w:instrText xml:space="preserve"> PAGEREF _Toc119917126 \h </w:instrText>
            </w:r>
            <w:r w:rsidR="00650BA8">
              <w:rPr>
                <w:sz w:val="24"/>
                <w:szCs w:val="24"/>
              </w:rPr>
            </w:r>
            <w:r w:rsidR="00650BA8">
              <w:rPr>
                <w:sz w:val="24"/>
                <w:szCs w:val="24"/>
              </w:rPr>
              <w:fldChar w:fldCharType="separate"/>
            </w:r>
            <w:r w:rsidR="00650BA8">
              <w:rPr>
                <w:sz w:val="24"/>
                <w:szCs w:val="24"/>
              </w:rPr>
              <w:t>9</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27" w:tooltip="#_Toc119917127" w:history="1">
            <w:r w:rsidR="00650BA8">
              <w:rPr>
                <w:sz w:val="24"/>
                <w:szCs w:val="24"/>
              </w:rPr>
              <w:t>7.</w:t>
            </w:r>
            <w:r w:rsidR="00650BA8">
              <w:rPr>
                <w:sz w:val="24"/>
                <w:szCs w:val="24"/>
              </w:rPr>
              <w:tab/>
              <w:t>Порядок информирования работников о профессиональных рисках</w:t>
            </w:r>
            <w:r w:rsidR="00650BA8">
              <w:rPr>
                <w:sz w:val="24"/>
                <w:szCs w:val="24"/>
              </w:rPr>
              <w:tab/>
            </w:r>
            <w:r w:rsidR="00650BA8">
              <w:rPr>
                <w:sz w:val="24"/>
                <w:szCs w:val="24"/>
              </w:rPr>
              <w:fldChar w:fldCharType="begin"/>
            </w:r>
            <w:r w:rsidR="00650BA8">
              <w:rPr>
                <w:sz w:val="24"/>
                <w:szCs w:val="24"/>
              </w:rPr>
              <w:instrText xml:space="preserve"> PAGEREF _Toc119917127 \h </w:instrText>
            </w:r>
            <w:r w:rsidR="00650BA8">
              <w:rPr>
                <w:sz w:val="24"/>
                <w:szCs w:val="24"/>
              </w:rPr>
            </w:r>
            <w:r w:rsidR="00650BA8">
              <w:rPr>
                <w:sz w:val="24"/>
                <w:szCs w:val="24"/>
              </w:rPr>
              <w:fldChar w:fldCharType="separate"/>
            </w:r>
            <w:r w:rsidR="00650BA8">
              <w:rPr>
                <w:sz w:val="24"/>
                <w:szCs w:val="24"/>
              </w:rPr>
              <w:t>10</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28" w:tooltip="#_Toc119917128" w:history="1">
            <w:r w:rsidR="00650BA8">
              <w:rPr>
                <w:sz w:val="24"/>
                <w:szCs w:val="24"/>
              </w:rPr>
              <w:t>8.</w:t>
            </w:r>
            <w:r w:rsidR="00650BA8">
              <w:rPr>
                <w:sz w:val="24"/>
                <w:szCs w:val="24"/>
              </w:rPr>
              <w:tab/>
              <w:t>Процедура мониторинга управления профессиональными рисками.</w:t>
            </w:r>
            <w:r w:rsidR="00650BA8">
              <w:rPr>
                <w:sz w:val="24"/>
                <w:szCs w:val="24"/>
              </w:rPr>
              <w:tab/>
            </w:r>
            <w:r w:rsidR="00650BA8">
              <w:rPr>
                <w:sz w:val="24"/>
                <w:szCs w:val="24"/>
              </w:rPr>
              <w:fldChar w:fldCharType="begin"/>
            </w:r>
            <w:r w:rsidR="00650BA8">
              <w:rPr>
                <w:sz w:val="24"/>
                <w:szCs w:val="24"/>
              </w:rPr>
              <w:instrText xml:space="preserve"> PAGEREF _Toc119917128 \h </w:instrText>
            </w:r>
            <w:r w:rsidR="00650BA8">
              <w:rPr>
                <w:sz w:val="24"/>
                <w:szCs w:val="24"/>
              </w:rPr>
            </w:r>
            <w:r w:rsidR="00650BA8">
              <w:rPr>
                <w:sz w:val="24"/>
                <w:szCs w:val="24"/>
              </w:rPr>
              <w:fldChar w:fldCharType="separate"/>
            </w:r>
            <w:r w:rsidR="00650BA8">
              <w:rPr>
                <w:sz w:val="24"/>
                <w:szCs w:val="24"/>
              </w:rPr>
              <w:t>10</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29" w:tooltip="#_Toc119917129" w:history="1">
            <w:r w:rsidR="00650BA8">
              <w:rPr>
                <w:sz w:val="24"/>
                <w:szCs w:val="24"/>
              </w:rPr>
              <w:t>9.</w:t>
            </w:r>
            <w:r w:rsidR="00650BA8">
              <w:rPr>
                <w:sz w:val="24"/>
                <w:szCs w:val="24"/>
              </w:rPr>
              <w:tab/>
              <w:t>Порядок пересмотра результатов оценки профессиональных рисков</w:t>
            </w:r>
            <w:r w:rsidR="00650BA8">
              <w:rPr>
                <w:sz w:val="24"/>
                <w:szCs w:val="24"/>
              </w:rPr>
              <w:tab/>
            </w:r>
            <w:r w:rsidR="00650BA8">
              <w:rPr>
                <w:sz w:val="24"/>
                <w:szCs w:val="24"/>
              </w:rPr>
              <w:fldChar w:fldCharType="begin"/>
            </w:r>
            <w:r w:rsidR="00650BA8">
              <w:rPr>
                <w:sz w:val="24"/>
                <w:szCs w:val="24"/>
              </w:rPr>
              <w:instrText xml:space="preserve"> PAGEREF _Toc119917129 \h </w:instrText>
            </w:r>
            <w:r w:rsidR="00650BA8">
              <w:rPr>
                <w:sz w:val="24"/>
                <w:szCs w:val="24"/>
              </w:rPr>
            </w:r>
            <w:r w:rsidR="00650BA8">
              <w:rPr>
                <w:sz w:val="24"/>
                <w:szCs w:val="24"/>
              </w:rPr>
              <w:fldChar w:fldCharType="separate"/>
            </w:r>
            <w:r w:rsidR="00650BA8">
              <w:rPr>
                <w:sz w:val="24"/>
                <w:szCs w:val="24"/>
              </w:rPr>
              <w:t>11</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30" w:tooltip="#_Toc119917130" w:history="1">
            <w:r w:rsidR="00650BA8">
              <w:rPr>
                <w:sz w:val="24"/>
                <w:szCs w:val="24"/>
              </w:rPr>
              <w:t>10.</w:t>
            </w:r>
            <w:r w:rsidR="00650BA8">
              <w:rPr>
                <w:sz w:val="24"/>
                <w:szCs w:val="24"/>
              </w:rPr>
              <w:tab/>
              <w:t>Заключительное положение</w:t>
            </w:r>
            <w:r w:rsidR="00650BA8">
              <w:rPr>
                <w:sz w:val="24"/>
                <w:szCs w:val="24"/>
              </w:rPr>
              <w:tab/>
            </w:r>
            <w:r w:rsidR="00650BA8">
              <w:rPr>
                <w:sz w:val="24"/>
                <w:szCs w:val="24"/>
              </w:rPr>
              <w:fldChar w:fldCharType="begin"/>
            </w:r>
            <w:r w:rsidR="00650BA8">
              <w:rPr>
                <w:sz w:val="24"/>
                <w:szCs w:val="24"/>
              </w:rPr>
              <w:instrText xml:space="preserve"> PAGEREF _Toc119917130 \h </w:instrText>
            </w:r>
            <w:r w:rsidR="00650BA8">
              <w:rPr>
                <w:sz w:val="24"/>
                <w:szCs w:val="24"/>
              </w:rPr>
            </w:r>
            <w:r w:rsidR="00650BA8">
              <w:rPr>
                <w:sz w:val="24"/>
                <w:szCs w:val="24"/>
              </w:rPr>
              <w:fldChar w:fldCharType="separate"/>
            </w:r>
            <w:r w:rsidR="00650BA8">
              <w:rPr>
                <w:sz w:val="24"/>
                <w:szCs w:val="24"/>
              </w:rPr>
              <w:t>11</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31" w:tooltip="#_Toc119917131" w:history="1">
            <w:r w:rsidR="00650BA8">
              <w:rPr>
                <w:sz w:val="24"/>
                <w:szCs w:val="24"/>
              </w:rPr>
              <w:t>Приложение № 1</w:t>
            </w:r>
            <w:r w:rsidR="00650BA8">
              <w:rPr>
                <w:sz w:val="24"/>
                <w:szCs w:val="24"/>
              </w:rPr>
              <w:tab/>
            </w:r>
            <w:r w:rsidR="00650BA8">
              <w:rPr>
                <w:sz w:val="24"/>
                <w:szCs w:val="24"/>
              </w:rPr>
              <w:fldChar w:fldCharType="begin"/>
            </w:r>
            <w:r w:rsidR="00650BA8">
              <w:rPr>
                <w:sz w:val="24"/>
                <w:szCs w:val="24"/>
              </w:rPr>
              <w:instrText xml:space="preserve"> PAGEREF _Toc119917131 \h </w:instrText>
            </w:r>
            <w:r w:rsidR="00650BA8">
              <w:rPr>
                <w:sz w:val="24"/>
                <w:szCs w:val="24"/>
              </w:rPr>
            </w:r>
            <w:r w:rsidR="00650BA8">
              <w:rPr>
                <w:sz w:val="24"/>
                <w:szCs w:val="24"/>
              </w:rPr>
              <w:fldChar w:fldCharType="separate"/>
            </w:r>
            <w:r w:rsidR="00650BA8">
              <w:rPr>
                <w:sz w:val="24"/>
                <w:szCs w:val="24"/>
              </w:rPr>
              <w:t>12</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32" w:tooltip="#_Toc119917132" w:history="1">
            <w:r w:rsidR="00650BA8">
              <w:rPr>
                <w:sz w:val="24"/>
                <w:szCs w:val="24"/>
              </w:rPr>
              <w:t>Приложение № 2</w:t>
            </w:r>
            <w:r w:rsidR="00650BA8">
              <w:rPr>
                <w:sz w:val="24"/>
                <w:szCs w:val="24"/>
              </w:rPr>
              <w:tab/>
            </w:r>
            <w:r w:rsidR="00650BA8">
              <w:rPr>
                <w:sz w:val="24"/>
                <w:szCs w:val="24"/>
              </w:rPr>
              <w:fldChar w:fldCharType="begin"/>
            </w:r>
            <w:r w:rsidR="00650BA8">
              <w:rPr>
                <w:sz w:val="24"/>
                <w:szCs w:val="24"/>
              </w:rPr>
              <w:instrText xml:space="preserve"> PAGEREF _Toc119917132 \h </w:instrText>
            </w:r>
            <w:r w:rsidR="00650BA8">
              <w:rPr>
                <w:sz w:val="24"/>
                <w:szCs w:val="24"/>
              </w:rPr>
            </w:r>
            <w:r w:rsidR="00650BA8">
              <w:rPr>
                <w:sz w:val="24"/>
                <w:szCs w:val="24"/>
              </w:rPr>
              <w:fldChar w:fldCharType="separate"/>
            </w:r>
            <w:r w:rsidR="00650BA8">
              <w:rPr>
                <w:sz w:val="24"/>
                <w:szCs w:val="24"/>
              </w:rPr>
              <w:t>13</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33" w:tooltip="#_Toc119917133" w:history="1">
            <w:r w:rsidR="00650BA8">
              <w:rPr>
                <w:sz w:val="24"/>
                <w:szCs w:val="24"/>
              </w:rPr>
              <w:t>Приложение № 3</w:t>
            </w:r>
            <w:r w:rsidR="00650BA8">
              <w:rPr>
                <w:sz w:val="24"/>
                <w:szCs w:val="24"/>
              </w:rPr>
              <w:tab/>
            </w:r>
            <w:r w:rsidR="00650BA8">
              <w:rPr>
                <w:sz w:val="24"/>
                <w:szCs w:val="24"/>
              </w:rPr>
              <w:fldChar w:fldCharType="begin"/>
            </w:r>
            <w:r w:rsidR="00650BA8">
              <w:rPr>
                <w:sz w:val="24"/>
                <w:szCs w:val="24"/>
              </w:rPr>
              <w:instrText xml:space="preserve"> PAGEREF _Toc119917133 \h </w:instrText>
            </w:r>
            <w:r w:rsidR="00650BA8">
              <w:rPr>
                <w:sz w:val="24"/>
                <w:szCs w:val="24"/>
              </w:rPr>
            </w:r>
            <w:r w:rsidR="00650BA8">
              <w:rPr>
                <w:sz w:val="24"/>
                <w:szCs w:val="24"/>
              </w:rPr>
              <w:fldChar w:fldCharType="separate"/>
            </w:r>
            <w:r w:rsidR="00650BA8">
              <w:rPr>
                <w:sz w:val="24"/>
                <w:szCs w:val="24"/>
              </w:rPr>
              <w:t>14</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34" w:tooltip="#_Toc119917134" w:history="1">
            <w:r w:rsidR="00650BA8">
              <w:rPr>
                <w:sz w:val="24"/>
                <w:szCs w:val="24"/>
              </w:rPr>
              <w:t>Приложение № 4</w:t>
            </w:r>
            <w:r w:rsidR="00650BA8">
              <w:rPr>
                <w:sz w:val="24"/>
                <w:szCs w:val="24"/>
              </w:rPr>
              <w:tab/>
            </w:r>
            <w:r w:rsidR="00650BA8">
              <w:rPr>
                <w:sz w:val="24"/>
                <w:szCs w:val="24"/>
              </w:rPr>
              <w:fldChar w:fldCharType="begin"/>
            </w:r>
            <w:r w:rsidR="00650BA8">
              <w:rPr>
                <w:sz w:val="24"/>
                <w:szCs w:val="24"/>
              </w:rPr>
              <w:instrText xml:space="preserve"> PAGEREF _Toc119917134 \h </w:instrText>
            </w:r>
            <w:r w:rsidR="00650BA8">
              <w:rPr>
                <w:sz w:val="24"/>
                <w:szCs w:val="24"/>
              </w:rPr>
            </w:r>
            <w:r w:rsidR="00650BA8">
              <w:rPr>
                <w:sz w:val="24"/>
                <w:szCs w:val="24"/>
              </w:rPr>
              <w:fldChar w:fldCharType="separate"/>
            </w:r>
            <w:r w:rsidR="00650BA8">
              <w:rPr>
                <w:sz w:val="24"/>
                <w:szCs w:val="24"/>
              </w:rPr>
              <w:t>15</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35" w:tooltip="#_Toc119917135" w:history="1">
            <w:r w:rsidR="00650BA8">
              <w:rPr>
                <w:sz w:val="24"/>
                <w:szCs w:val="24"/>
              </w:rPr>
              <w:t>Приложение № 5</w:t>
            </w:r>
            <w:r w:rsidR="00650BA8">
              <w:rPr>
                <w:sz w:val="24"/>
                <w:szCs w:val="24"/>
              </w:rPr>
              <w:tab/>
            </w:r>
            <w:r w:rsidR="00650BA8">
              <w:rPr>
                <w:sz w:val="24"/>
                <w:szCs w:val="24"/>
              </w:rPr>
              <w:fldChar w:fldCharType="begin"/>
            </w:r>
            <w:r w:rsidR="00650BA8">
              <w:rPr>
                <w:sz w:val="24"/>
                <w:szCs w:val="24"/>
              </w:rPr>
              <w:instrText xml:space="preserve"> PAGEREF _Toc119917135 \h </w:instrText>
            </w:r>
            <w:r w:rsidR="00650BA8">
              <w:rPr>
                <w:sz w:val="24"/>
                <w:szCs w:val="24"/>
              </w:rPr>
            </w:r>
            <w:r w:rsidR="00650BA8">
              <w:rPr>
                <w:sz w:val="24"/>
                <w:szCs w:val="24"/>
              </w:rPr>
              <w:fldChar w:fldCharType="separate"/>
            </w:r>
            <w:r w:rsidR="00650BA8">
              <w:rPr>
                <w:sz w:val="24"/>
                <w:szCs w:val="24"/>
              </w:rPr>
              <w:t>23</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36" w:tooltip="#_Toc119917136" w:history="1">
            <w:r w:rsidR="00650BA8">
              <w:rPr>
                <w:sz w:val="24"/>
                <w:szCs w:val="24"/>
              </w:rPr>
              <w:t>Приложение № 6</w:t>
            </w:r>
            <w:r w:rsidR="00650BA8">
              <w:rPr>
                <w:sz w:val="24"/>
                <w:szCs w:val="24"/>
              </w:rPr>
              <w:tab/>
            </w:r>
            <w:r w:rsidR="00650BA8">
              <w:rPr>
                <w:sz w:val="24"/>
                <w:szCs w:val="24"/>
              </w:rPr>
              <w:fldChar w:fldCharType="begin"/>
            </w:r>
            <w:r w:rsidR="00650BA8">
              <w:rPr>
                <w:sz w:val="24"/>
                <w:szCs w:val="24"/>
              </w:rPr>
              <w:instrText xml:space="preserve"> PAGEREF _Toc119917136 \h </w:instrText>
            </w:r>
            <w:r w:rsidR="00650BA8">
              <w:rPr>
                <w:sz w:val="24"/>
                <w:szCs w:val="24"/>
              </w:rPr>
            </w:r>
            <w:r w:rsidR="00650BA8">
              <w:rPr>
                <w:sz w:val="24"/>
                <w:szCs w:val="24"/>
              </w:rPr>
              <w:fldChar w:fldCharType="separate"/>
            </w:r>
            <w:r w:rsidR="00650BA8">
              <w:rPr>
                <w:sz w:val="24"/>
                <w:szCs w:val="24"/>
              </w:rPr>
              <w:t>41</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37" w:tooltip="#_Toc119917137" w:history="1">
            <w:r w:rsidR="00650BA8">
              <w:rPr>
                <w:sz w:val="24"/>
                <w:szCs w:val="24"/>
              </w:rPr>
              <w:t>Приложение № 7</w:t>
            </w:r>
            <w:r w:rsidR="00650BA8">
              <w:rPr>
                <w:sz w:val="24"/>
                <w:szCs w:val="24"/>
              </w:rPr>
              <w:tab/>
            </w:r>
            <w:r w:rsidR="00650BA8">
              <w:rPr>
                <w:sz w:val="24"/>
                <w:szCs w:val="24"/>
              </w:rPr>
              <w:fldChar w:fldCharType="begin"/>
            </w:r>
            <w:r w:rsidR="00650BA8">
              <w:rPr>
                <w:sz w:val="24"/>
                <w:szCs w:val="24"/>
              </w:rPr>
              <w:instrText xml:space="preserve"> PAGEREF _Toc119917137 \h </w:instrText>
            </w:r>
            <w:r w:rsidR="00650BA8">
              <w:rPr>
                <w:sz w:val="24"/>
                <w:szCs w:val="24"/>
              </w:rPr>
            </w:r>
            <w:r w:rsidR="00650BA8">
              <w:rPr>
                <w:sz w:val="24"/>
                <w:szCs w:val="24"/>
              </w:rPr>
              <w:fldChar w:fldCharType="separate"/>
            </w:r>
            <w:r w:rsidR="00650BA8">
              <w:rPr>
                <w:sz w:val="24"/>
                <w:szCs w:val="24"/>
              </w:rPr>
              <w:t>42</w:t>
            </w:r>
            <w:r w:rsidR="00650BA8">
              <w:rPr>
                <w:sz w:val="24"/>
                <w:szCs w:val="24"/>
              </w:rPr>
              <w:fldChar w:fldCharType="end"/>
            </w:r>
          </w:hyperlink>
        </w:p>
        <w:p w:rsidR="0025343A" w:rsidRDefault="00097B2A">
          <w:pPr>
            <w:pStyle w:val="12"/>
            <w:tabs>
              <w:tab w:val="left" w:pos="440"/>
              <w:tab w:val="right" w:leader="dot" w:pos="10209"/>
            </w:tabs>
            <w:spacing w:after="0" w:line="276" w:lineRule="auto"/>
            <w:rPr>
              <w:sz w:val="24"/>
              <w:szCs w:val="24"/>
            </w:rPr>
          </w:pPr>
          <w:hyperlink w:anchor="_Toc119917138" w:tooltip="#_Toc119917138" w:history="1">
            <w:r w:rsidR="00650BA8">
              <w:rPr>
                <w:sz w:val="24"/>
                <w:szCs w:val="24"/>
              </w:rPr>
              <w:t>Приложение № 8</w:t>
            </w:r>
            <w:r w:rsidR="00650BA8">
              <w:rPr>
                <w:sz w:val="24"/>
                <w:szCs w:val="24"/>
              </w:rPr>
              <w:tab/>
            </w:r>
            <w:r w:rsidR="00650BA8">
              <w:rPr>
                <w:sz w:val="24"/>
                <w:szCs w:val="24"/>
              </w:rPr>
              <w:fldChar w:fldCharType="begin"/>
            </w:r>
            <w:r w:rsidR="00650BA8">
              <w:rPr>
                <w:sz w:val="24"/>
                <w:szCs w:val="24"/>
              </w:rPr>
              <w:instrText xml:space="preserve"> PAGEREF _Toc119917138 \h </w:instrText>
            </w:r>
            <w:r w:rsidR="00650BA8">
              <w:rPr>
                <w:sz w:val="24"/>
                <w:szCs w:val="24"/>
              </w:rPr>
            </w:r>
            <w:r w:rsidR="00650BA8">
              <w:rPr>
                <w:sz w:val="24"/>
                <w:szCs w:val="24"/>
              </w:rPr>
              <w:fldChar w:fldCharType="separate"/>
            </w:r>
            <w:r w:rsidR="00650BA8">
              <w:rPr>
                <w:sz w:val="24"/>
                <w:szCs w:val="24"/>
              </w:rPr>
              <w:t>43</w:t>
            </w:r>
            <w:r w:rsidR="00650BA8">
              <w:rPr>
                <w:sz w:val="24"/>
                <w:szCs w:val="24"/>
              </w:rPr>
              <w:fldChar w:fldCharType="end"/>
            </w:r>
          </w:hyperlink>
        </w:p>
        <w:p w:rsidR="0025343A" w:rsidRDefault="00097B2A">
          <w:pPr>
            <w:pStyle w:val="12"/>
            <w:tabs>
              <w:tab w:val="left" w:pos="440"/>
              <w:tab w:val="right" w:leader="dot" w:pos="10209"/>
            </w:tabs>
            <w:spacing w:after="0" w:line="276" w:lineRule="auto"/>
            <w:rPr>
              <w:rFonts w:asciiTheme="minorHAnsi" w:hAnsiTheme="minorHAnsi" w:cstheme="minorBidi"/>
              <w:sz w:val="24"/>
              <w:szCs w:val="24"/>
            </w:rPr>
          </w:pPr>
          <w:hyperlink w:anchor="_Toc119917139" w:tooltip="#_Toc119917139" w:history="1">
            <w:r w:rsidR="00650BA8">
              <w:rPr>
                <w:sz w:val="24"/>
                <w:szCs w:val="24"/>
              </w:rPr>
              <w:t>Приложение № 9</w:t>
            </w:r>
            <w:r w:rsidR="00650BA8">
              <w:rPr>
                <w:sz w:val="24"/>
                <w:szCs w:val="24"/>
              </w:rPr>
              <w:tab/>
            </w:r>
            <w:r w:rsidR="00650BA8">
              <w:rPr>
                <w:sz w:val="24"/>
                <w:szCs w:val="24"/>
              </w:rPr>
              <w:fldChar w:fldCharType="begin"/>
            </w:r>
            <w:r w:rsidR="00650BA8">
              <w:rPr>
                <w:sz w:val="24"/>
                <w:szCs w:val="24"/>
              </w:rPr>
              <w:instrText xml:space="preserve"> PAGEREF _Toc119917139 \h </w:instrText>
            </w:r>
            <w:r w:rsidR="00650BA8">
              <w:rPr>
                <w:sz w:val="24"/>
                <w:szCs w:val="24"/>
              </w:rPr>
            </w:r>
            <w:r w:rsidR="00650BA8">
              <w:rPr>
                <w:sz w:val="24"/>
                <w:szCs w:val="24"/>
              </w:rPr>
              <w:fldChar w:fldCharType="separate"/>
            </w:r>
            <w:r w:rsidR="00650BA8">
              <w:rPr>
                <w:sz w:val="24"/>
                <w:szCs w:val="24"/>
              </w:rPr>
              <w:t>44</w:t>
            </w:r>
            <w:r w:rsidR="00650BA8">
              <w:rPr>
                <w:sz w:val="24"/>
                <w:szCs w:val="24"/>
              </w:rPr>
              <w:fldChar w:fldCharType="end"/>
            </w:r>
          </w:hyperlink>
        </w:p>
        <w:p w:rsidR="0025343A" w:rsidRDefault="00097B2A">
          <w:pPr>
            <w:spacing w:line="276" w:lineRule="auto"/>
            <w:rPr>
              <w:sz w:val="24"/>
              <w:szCs w:val="24"/>
            </w:rPr>
          </w:pPr>
        </w:p>
      </w:sdtContent>
    </w:sdt>
    <w:p w:rsidR="0025343A" w:rsidRDefault="0025343A">
      <w:pPr>
        <w:spacing w:line="276" w:lineRule="auto"/>
      </w:pPr>
    </w:p>
    <w:p w:rsidR="0025343A" w:rsidRDefault="00650BA8">
      <w:pPr>
        <w:spacing w:after="160" w:line="259" w:lineRule="auto"/>
      </w:pPr>
      <w:r>
        <w:br w:type="page" w:clear="all"/>
      </w:r>
    </w:p>
    <w:p w:rsidR="0025343A" w:rsidRDefault="0025343A">
      <w:pPr>
        <w:spacing w:after="160" w:line="259" w:lineRule="auto"/>
      </w:pPr>
    </w:p>
    <w:p w:rsidR="0025343A" w:rsidRDefault="00650BA8">
      <w:pPr>
        <w:pStyle w:val="10"/>
        <w:numPr>
          <w:ilvl w:val="0"/>
          <w:numId w:val="8"/>
        </w:numPr>
        <w:spacing w:before="0" w:line="276" w:lineRule="auto"/>
        <w:ind w:left="0" w:firstLine="709"/>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Общие положения</w:t>
      </w:r>
    </w:p>
    <w:p w:rsidR="0025343A" w:rsidRDefault="00650BA8">
      <w:pPr>
        <w:numPr>
          <w:ilvl w:val="1"/>
          <w:numId w:val="1"/>
        </w:numPr>
        <w:tabs>
          <w:tab w:val="left" w:pos="1134"/>
        </w:tabs>
        <w:spacing w:line="276" w:lineRule="auto"/>
        <w:ind w:left="0" w:firstLine="709"/>
        <w:jc w:val="both"/>
        <w:rPr>
          <w:rFonts w:eastAsia="Calibri"/>
          <w:sz w:val="24"/>
          <w:szCs w:val="24"/>
        </w:rPr>
      </w:pPr>
      <w:r>
        <w:rPr>
          <w:rFonts w:eastAsia="Calibri"/>
          <w:sz w:val="24"/>
          <w:szCs w:val="24"/>
        </w:rPr>
        <w:t xml:space="preserve">Настоящее Положение устанавливает единый порядок идентификации опасностей, оценки, учета и анализа профессионального риска причинения вреда здоровью и жизни работника в результате воздействия вредных и опасных производственных факторов, а также единые требования к содержанию и оформлению документации по учету вредных и опасных производственных факторов и разработки мероприятий, направленных на управление профессиональными рисками в области охраны труда в </w:t>
      </w:r>
      <w:r>
        <w:rPr>
          <w:rFonts w:eastAsia="Calibri"/>
          <w:b/>
          <w:i/>
          <w:sz w:val="24"/>
          <w:szCs w:val="24"/>
        </w:rPr>
        <w:t>организации _____________</w:t>
      </w:r>
      <w:r>
        <w:rPr>
          <w:rFonts w:eastAsia="Calibri"/>
          <w:sz w:val="24"/>
          <w:szCs w:val="24"/>
        </w:rPr>
        <w:t>.</w:t>
      </w:r>
    </w:p>
    <w:p w:rsidR="0025343A" w:rsidRDefault="00650BA8">
      <w:pPr>
        <w:numPr>
          <w:ilvl w:val="1"/>
          <w:numId w:val="1"/>
        </w:numPr>
        <w:tabs>
          <w:tab w:val="left" w:pos="1134"/>
        </w:tabs>
        <w:spacing w:line="276" w:lineRule="auto"/>
        <w:ind w:left="0" w:firstLine="709"/>
        <w:jc w:val="both"/>
        <w:rPr>
          <w:rFonts w:eastAsia="Calibri"/>
          <w:sz w:val="24"/>
          <w:szCs w:val="24"/>
        </w:rPr>
      </w:pPr>
      <w:r>
        <w:rPr>
          <w:rFonts w:eastAsia="Calibri"/>
          <w:sz w:val="24"/>
          <w:szCs w:val="24"/>
        </w:rPr>
        <w:t>Целями настоящего Положения являются:</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предотвращение травматизма, аварий, инцидентов и профессиональных заболеваний;</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получение объективной информации о состоянии условий и охраны труда на рабочих местах, с целью формирования в дальнейшем корректирующих действий;</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выявление и контроль опасностей в области охраны труда;</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эффективное управление профессиональными рисками в области охраны труда (снижение травматизма, аварий, инцидентов и профессиональных заболеваний);</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планирование работ по управлению профессиональными рисками;</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формирование обоснованных рекомендаций по уменьшению профессионального риска.</w:t>
      </w:r>
    </w:p>
    <w:p w:rsidR="0025343A" w:rsidRDefault="00650BA8">
      <w:pPr>
        <w:numPr>
          <w:ilvl w:val="1"/>
          <w:numId w:val="1"/>
        </w:numPr>
        <w:tabs>
          <w:tab w:val="left" w:pos="1134"/>
        </w:tabs>
        <w:spacing w:line="276" w:lineRule="auto"/>
        <w:ind w:left="0" w:firstLine="709"/>
        <w:jc w:val="both"/>
        <w:rPr>
          <w:rFonts w:eastAsia="Calibri"/>
          <w:sz w:val="24"/>
          <w:szCs w:val="24"/>
          <w:lang w:eastAsia="en-US"/>
        </w:rPr>
      </w:pPr>
      <w:r>
        <w:rPr>
          <w:rFonts w:eastAsia="Calibri"/>
          <w:sz w:val="24"/>
          <w:szCs w:val="24"/>
        </w:rPr>
        <w:t xml:space="preserve">Настоящее Положение разработано в соответствии с Трудовым кодексом Российской Федерации, Приказом Министерства труда и социальной защиты Российской Федерации </w:t>
      </w:r>
      <w:r>
        <w:rPr>
          <w:rFonts w:eastAsia="Calibri"/>
          <w:sz w:val="24"/>
          <w:szCs w:val="24"/>
        </w:rPr>
        <w:br/>
        <w:t xml:space="preserve">от 29 октября 2021 г. № 776 н «Об утверждении Примерного положения о системе управления охраной труда»; Приказом Министерства труда и социальной защиты Российской Федерации </w:t>
      </w:r>
      <w:r>
        <w:rPr>
          <w:rFonts w:eastAsia="Calibri"/>
          <w:sz w:val="24"/>
          <w:szCs w:val="24"/>
        </w:rPr>
        <w:br/>
        <w:t>от 28 декабря 2021 г. № 926 «Об утверждении Рекомендаций по выбору методов оценки уровней профессиональных рисков и по снижению уровней таких рисков»;</w:t>
      </w:r>
      <w:r>
        <w:rPr>
          <w:sz w:val="24"/>
          <w:szCs w:val="24"/>
        </w:rPr>
        <w:t xml:space="preserve"> </w:t>
      </w:r>
      <w:r>
        <w:rPr>
          <w:sz w:val="24"/>
          <w:szCs w:val="24"/>
        </w:rPr>
        <w:br/>
      </w:r>
      <w:r>
        <w:rPr>
          <w:rFonts w:eastAsia="Calibri"/>
          <w:sz w:val="24"/>
          <w:szCs w:val="24"/>
        </w:rPr>
        <w:t>ГОСТ 12.0.230.5-2018 «Межгосударственный стандарт. Система стандартов безопасности труда.</w:t>
      </w:r>
      <w:r>
        <w:rPr>
          <w:sz w:val="24"/>
          <w:szCs w:val="24"/>
        </w:rPr>
        <w:t xml:space="preserve"> </w:t>
      </w:r>
      <w:r>
        <w:rPr>
          <w:rFonts w:eastAsia="Calibri"/>
          <w:sz w:val="24"/>
          <w:szCs w:val="24"/>
        </w:rPr>
        <w:t>Методы оценки риска для обеспечения безопасности выполнения работ».</w:t>
      </w:r>
    </w:p>
    <w:p w:rsidR="0025343A" w:rsidRDefault="00650BA8">
      <w:pPr>
        <w:numPr>
          <w:ilvl w:val="1"/>
          <w:numId w:val="1"/>
        </w:numPr>
        <w:tabs>
          <w:tab w:val="left" w:pos="1134"/>
        </w:tabs>
        <w:spacing w:line="276" w:lineRule="auto"/>
        <w:ind w:left="0" w:firstLine="709"/>
        <w:jc w:val="both"/>
        <w:rPr>
          <w:rFonts w:eastAsia="Calibri"/>
          <w:sz w:val="24"/>
          <w:szCs w:val="24"/>
          <w:lang w:eastAsia="en-US"/>
        </w:rPr>
      </w:pPr>
      <w:r>
        <w:rPr>
          <w:rFonts w:eastAsia="Calibri"/>
          <w:sz w:val="24"/>
          <w:szCs w:val="24"/>
        </w:rPr>
        <w:t>В настоящем Положении использованы ссылки на следующие нормативные документы:</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Трудового кодекса Российской Федерации от 30.12.2001 г. № 197-ФЗ;</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Постановление Правительства РФ от 24.12.2021 г.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 xml:space="preserve">Приказ Министерства труда и социальной защиты Российской Федерации </w:t>
      </w:r>
      <w:r>
        <w:rPr>
          <w:rFonts w:eastAsia="Calibri"/>
          <w:sz w:val="24"/>
          <w:szCs w:val="24"/>
        </w:rPr>
        <w:br/>
        <w:t>от 29.10.2021 г. № 776 н «Об утверждении Примерного положения о системе управления охраной труда»;</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 xml:space="preserve"> Приказ Министерства труда и социальной защиты РФ от 31.01.2022 г. </w:t>
      </w:r>
      <w:r>
        <w:rPr>
          <w:rFonts w:eastAsia="Calibri"/>
          <w:sz w:val="24"/>
          <w:szCs w:val="24"/>
        </w:rPr>
        <w:br/>
        <w:t xml:space="preserve">№ 36 «Об утверждении Рекомендаций по классификации, обнаружению, распознаванию </w:t>
      </w:r>
      <w:r>
        <w:rPr>
          <w:rFonts w:eastAsia="Calibri"/>
          <w:sz w:val="24"/>
          <w:szCs w:val="24"/>
        </w:rPr>
        <w:br/>
        <w:t>и описанию опасностей»;</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Приказ Минтруда России от 29.10.2021 г. № 766н «Об утверждении Правил обеспечения работников средствами индивидуальной защиты и смывающими средствами»;</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Приказ Минтруда России от 29.10.2021 г. № 767н «Об утверждении Единых типовых норм выдачи средств индивидуальной защиты и смывающих средств»;</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Приказ Минтруда России от 29.10.2021 г. № 772н (с изм. от 17.03.2022 г.)                                     «Об утверждении основных требований к порядку разработки и содержанию правил и инструкций                   по охране труда, разрабатываемых работодателем»;</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 xml:space="preserve">Приказ Минздрава России от 28.01.2021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w:t>
      </w:r>
      <w:r>
        <w:rPr>
          <w:rFonts w:eastAsia="Calibri"/>
          <w:sz w:val="24"/>
          <w:szCs w:val="24"/>
        </w:rPr>
        <w:lastRenderedPageBreak/>
        <w:t>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ГОСТ 12.0.230.4-2018 «Межгосударственный стандарт. Система стандартов безопасности труда. Системы управления охраной труда. Методы идентификации опасностей                  на различных этапах выполнения работ»;</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ГОСТ 12.0.230.5-2018 «Межгосударственный стандарт. Система стандартов безопасности труда. Системы управления охраной труда. Методы оценки риска для обеспечения безопасности выполнения работ»;</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ГОСТ 12.0.230.6-2018 «Межгосударственный стандарт. Система стандартов безопасности труда. Системы управления охраной труда. Обеспечение совместимости системы управления охраной труда с другими системами управления и иными нормативно-правовыми актами в сфере охраны труда»;</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ГОСТ 12.0.230-2007 «Межгосударственный стандарт. Система стандартов безопасности труда. Системы управления охраной труда. Общие требования»;</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ГОСТ Р ИСО 45001-2020 «Национальный стандарт Российской Федерации. Системы менеджмента безопасности труда и охраны здоровья. Требования и руководство по применению»;</w:t>
      </w:r>
    </w:p>
    <w:p w:rsidR="0025343A" w:rsidRDefault="00097B2A">
      <w:pPr>
        <w:pStyle w:val="af3"/>
        <w:numPr>
          <w:ilvl w:val="0"/>
          <w:numId w:val="16"/>
        </w:numPr>
        <w:tabs>
          <w:tab w:val="left" w:pos="1134"/>
        </w:tabs>
        <w:spacing w:line="276" w:lineRule="auto"/>
        <w:ind w:left="0" w:firstLine="709"/>
        <w:contextualSpacing w:val="0"/>
        <w:jc w:val="both"/>
        <w:rPr>
          <w:rFonts w:eastAsia="Calibri"/>
          <w:color w:val="FF0000"/>
          <w:sz w:val="24"/>
          <w:szCs w:val="24"/>
        </w:rPr>
      </w:pPr>
      <w:hyperlink r:id="rId9" w:tooltip="http://internet.garant.ru/document/redirect/403330985/0" w:history="1">
        <w:r w:rsidR="00650BA8">
          <w:rPr>
            <w:rFonts w:eastAsia="Calibri"/>
            <w:sz w:val="24"/>
            <w:szCs w:val="24"/>
          </w:rPr>
          <w:t xml:space="preserve">Приказ Министерства труда и социальной защиты РФ от 28 декабря 2021 г. № 926 </w:t>
        </w:r>
        <w:r w:rsidR="00650BA8">
          <w:rPr>
            <w:rFonts w:eastAsia="Calibri"/>
            <w:sz w:val="24"/>
            <w:szCs w:val="24"/>
          </w:rPr>
          <w:br/>
          <w:t xml:space="preserve">«Об утверждении Рекомендаций по выбору методов оценки уровней профессиональных рисков </w:t>
        </w:r>
        <w:r w:rsidR="00650BA8">
          <w:rPr>
            <w:rFonts w:eastAsia="Calibri"/>
            <w:sz w:val="24"/>
            <w:szCs w:val="24"/>
          </w:rPr>
          <w:br/>
          <w:t>и по снижению уровней таких рисков»</w:t>
        </w:r>
      </w:hyperlink>
      <w:r w:rsidR="00650BA8">
        <w:rPr>
          <w:rFonts w:eastAsia="Calibri"/>
          <w:sz w:val="24"/>
          <w:szCs w:val="24"/>
        </w:rPr>
        <w:t xml:space="preserve">; </w:t>
      </w:r>
    </w:p>
    <w:p w:rsidR="0025343A" w:rsidRDefault="00650BA8">
      <w:pPr>
        <w:pStyle w:val="af3"/>
        <w:numPr>
          <w:ilvl w:val="0"/>
          <w:numId w:val="16"/>
        </w:numPr>
        <w:tabs>
          <w:tab w:val="left" w:pos="1134"/>
        </w:tabs>
        <w:spacing w:line="276" w:lineRule="auto"/>
        <w:ind w:left="0" w:firstLine="709"/>
        <w:contextualSpacing w:val="0"/>
        <w:jc w:val="both"/>
        <w:rPr>
          <w:rFonts w:eastAsia="Calibri"/>
          <w:sz w:val="24"/>
          <w:szCs w:val="24"/>
        </w:rPr>
      </w:pPr>
      <w:r>
        <w:rPr>
          <w:rFonts w:eastAsia="Calibri"/>
          <w:sz w:val="24"/>
          <w:szCs w:val="24"/>
        </w:rPr>
        <w:t>ГОСТ Р 51901 23–2012 «Менеджмент риска. Реестр риска. Руководство по оценке риска опасных событий для включения в реестр риска».</w:t>
      </w:r>
    </w:p>
    <w:p w:rsidR="0025343A" w:rsidRDefault="00650BA8">
      <w:pPr>
        <w:numPr>
          <w:ilvl w:val="1"/>
          <w:numId w:val="1"/>
        </w:numPr>
        <w:tabs>
          <w:tab w:val="left" w:pos="1134"/>
        </w:tabs>
        <w:spacing w:line="276" w:lineRule="auto"/>
        <w:ind w:left="0" w:firstLine="709"/>
        <w:jc w:val="both"/>
        <w:rPr>
          <w:rFonts w:eastAsia="Calibri"/>
          <w:sz w:val="24"/>
          <w:szCs w:val="24"/>
        </w:rPr>
      </w:pPr>
      <w:r>
        <w:rPr>
          <w:rFonts w:eastAsia="Calibri"/>
          <w:sz w:val="24"/>
          <w:szCs w:val="24"/>
        </w:rPr>
        <w:t>Сокращения и определения:</w:t>
      </w:r>
    </w:p>
    <w:p w:rsidR="0025343A" w:rsidRDefault="00650BA8">
      <w:pPr>
        <w:tabs>
          <w:tab w:val="left" w:pos="1134"/>
        </w:tabs>
        <w:spacing w:line="276" w:lineRule="auto"/>
        <w:ind w:firstLine="709"/>
        <w:jc w:val="both"/>
        <w:rPr>
          <w:rFonts w:eastAsia="Calibri"/>
          <w:sz w:val="24"/>
          <w:szCs w:val="24"/>
        </w:rPr>
      </w:pPr>
      <w:r>
        <w:rPr>
          <w:rFonts w:eastAsia="Calibri"/>
          <w:sz w:val="24"/>
          <w:szCs w:val="24"/>
        </w:rPr>
        <w:t>СУОТ - система управления охраной труда.</w:t>
      </w:r>
    </w:p>
    <w:p w:rsidR="0025343A" w:rsidRDefault="00650BA8">
      <w:pPr>
        <w:tabs>
          <w:tab w:val="left" w:pos="1134"/>
        </w:tabs>
        <w:spacing w:line="276" w:lineRule="auto"/>
        <w:ind w:firstLine="709"/>
        <w:jc w:val="both"/>
        <w:rPr>
          <w:rFonts w:eastAsia="Calibri"/>
          <w:sz w:val="24"/>
          <w:szCs w:val="24"/>
        </w:rPr>
      </w:pPr>
      <w:r>
        <w:rPr>
          <w:rFonts w:eastAsia="Calibri"/>
          <w:sz w:val="24"/>
          <w:szCs w:val="24"/>
        </w:rPr>
        <w:t>Положение - положение по оценке и управлению профессиональными рисками.</w:t>
      </w:r>
    </w:p>
    <w:p w:rsidR="0025343A" w:rsidRDefault="00650BA8">
      <w:pPr>
        <w:tabs>
          <w:tab w:val="left" w:pos="1134"/>
        </w:tabs>
        <w:spacing w:line="276" w:lineRule="auto"/>
        <w:ind w:firstLine="709"/>
        <w:jc w:val="both"/>
        <w:rPr>
          <w:rFonts w:eastAsia="Calibri"/>
          <w:sz w:val="24"/>
          <w:szCs w:val="24"/>
        </w:rPr>
      </w:pPr>
      <w:r>
        <w:rPr>
          <w:rFonts w:eastAsia="Calibri"/>
          <w:sz w:val="24"/>
          <w:szCs w:val="24"/>
        </w:rPr>
        <w:t>ОТ - охрана труда.</w:t>
      </w:r>
    </w:p>
    <w:p w:rsidR="0025343A" w:rsidRDefault="00650BA8">
      <w:pPr>
        <w:tabs>
          <w:tab w:val="left" w:pos="1134"/>
        </w:tabs>
        <w:spacing w:line="276" w:lineRule="auto"/>
        <w:ind w:firstLine="709"/>
        <w:jc w:val="both"/>
        <w:rPr>
          <w:rFonts w:eastAsia="Calibri"/>
          <w:sz w:val="24"/>
          <w:szCs w:val="24"/>
        </w:rPr>
      </w:pPr>
      <w:r>
        <w:rPr>
          <w:rFonts w:eastAsia="Calibri"/>
          <w:sz w:val="24"/>
          <w:szCs w:val="24"/>
        </w:rPr>
        <w:t>ТК РФ - Трудовой кодекс Российской Федерации.</w:t>
      </w:r>
    </w:p>
    <w:p w:rsidR="0025343A" w:rsidRDefault="00650BA8">
      <w:pPr>
        <w:tabs>
          <w:tab w:val="left" w:pos="1134"/>
        </w:tabs>
        <w:spacing w:line="276" w:lineRule="auto"/>
        <w:ind w:firstLine="709"/>
        <w:jc w:val="both"/>
        <w:rPr>
          <w:rFonts w:eastAsia="Calibri"/>
          <w:sz w:val="24"/>
          <w:szCs w:val="24"/>
        </w:rPr>
      </w:pPr>
      <w:r>
        <w:rPr>
          <w:rFonts w:eastAsia="Calibri"/>
          <w:sz w:val="24"/>
          <w:szCs w:val="24"/>
        </w:rPr>
        <w:t>НПА РФ - нормативные правовые акты Российской Федерации.</w:t>
      </w:r>
    </w:p>
    <w:p w:rsidR="0025343A" w:rsidRDefault="00650BA8">
      <w:pPr>
        <w:tabs>
          <w:tab w:val="left" w:pos="1134"/>
        </w:tabs>
        <w:spacing w:line="276" w:lineRule="auto"/>
        <w:ind w:firstLine="709"/>
        <w:jc w:val="both"/>
        <w:rPr>
          <w:rFonts w:eastAsia="Calibri"/>
          <w:sz w:val="24"/>
          <w:szCs w:val="24"/>
        </w:rPr>
      </w:pPr>
      <w:r>
        <w:rPr>
          <w:rFonts w:eastAsia="Calibri"/>
          <w:sz w:val="24"/>
          <w:szCs w:val="24"/>
        </w:rPr>
        <w:t>СОУТ - специальная оценка условий труда.</w:t>
      </w:r>
    </w:p>
    <w:p w:rsidR="0025343A" w:rsidRDefault="00650BA8">
      <w:pPr>
        <w:numPr>
          <w:ilvl w:val="1"/>
          <w:numId w:val="1"/>
        </w:numPr>
        <w:tabs>
          <w:tab w:val="left" w:pos="1134"/>
        </w:tabs>
        <w:spacing w:line="276" w:lineRule="auto"/>
        <w:ind w:left="0" w:firstLine="709"/>
        <w:jc w:val="both"/>
        <w:rPr>
          <w:rFonts w:eastAsia="Calibri"/>
          <w:sz w:val="24"/>
          <w:szCs w:val="24"/>
        </w:rPr>
      </w:pPr>
      <w:r>
        <w:rPr>
          <w:rFonts w:eastAsia="Calibri"/>
          <w:sz w:val="24"/>
          <w:szCs w:val="24"/>
        </w:rPr>
        <w:t>Термины и определения:</w:t>
      </w:r>
    </w:p>
    <w:p w:rsidR="0025343A" w:rsidRDefault="00650BA8">
      <w:pPr>
        <w:tabs>
          <w:tab w:val="left" w:pos="1134"/>
        </w:tabs>
        <w:spacing w:line="276" w:lineRule="auto"/>
        <w:ind w:firstLine="709"/>
        <w:jc w:val="both"/>
        <w:rPr>
          <w:rFonts w:eastAsia="Calibri"/>
          <w:sz w:val="24"/>
          <w:szCs w:val="24"/>
        </w:rPr>
      </w:pPr>
      <w:r>
        <w:rPr>
          <w:rFonts w:eastAsia="Calibri"/>
          <w:sz w:val="24"/>
          <w:szCs w:val="24"/>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 (Трудовой кодекс Российской Федерации от 30.12.2001 г. № 197-ФЗ).</w:t>
      </w:r>
    </w:p>
    <w:p w:rsidR="0025343A" w:rsidRDefault="00650BA8">
      <w:pPr>
        <w:tabs>
          <w:tab w:val="left" w:pos="1134"/>
        </w:tabs>
        <w:spacing w:line="276" w:lineRule="auto"/>
        <w:ind w:firstLine="709"/>
        <w:jc w:val="both"/>
        <w:rPr>
          <w:rFonts w:eastAsia="Calibri"/>
          <w:sz w:val="24"/>
          <w:szCs w:val="24"/>
        </w:rPr>
      </w:pPr>
      <w:r>
        <w:rPr>
          <w:rFonts w:eastAsia="Calibri"/>
          <w:sz w:val="24"/>
          <w:szCs w:val="24"/>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 (Трудовой кодекс Российской Федерации от 30.12.2001 г. № 197-ФЗ).</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Опасность</w:t>
      </w:r>
      <w:r>
        <w:rPr>
          <w:rFonts w:eastAsia="Calibri"/>
          <w:sz w:val="24"/>
          <w:szCs w:val="24"/>
        </w:rPr>
        <w:t xml:space="preserve"> - потенциальный источник нанесения вреда, представляющий угрозу жизни                   и (или) здоровью работника в процессе трудовой деятельности (Трудовой кодекс Российской Федерации от 30.12.2001 г.  № 197-ФЗ).</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Рабочее место</w:t>
      </w:r>
      <w:r>
        <w:rPr>
          <w:rFonts w:eastAsia="Calibri"/>
          <w:sz w:val="24"/>
          <w:szCs w:val="24"/>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(Трудовой кодекс Российской Федерации от 30.12.2001 г. № 197-ФЗ).</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Профессиональный риск</w:t>
      </w:r>
      <w:r>
        <w:rPr>
          <w:rFonts w:eastAsia="Calibri"/>
          <w:sz w:val="24"/>
          <w:szCs w:val="24"/>
        </w:rPr>
        <w:t xml:space="preserve">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 (Трудовой кодекс Российской Федерации от 30.12.2001 г. № 197-ФЗ).</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Управление профессиональными рисками</w:t>
      </w:r>
      <w:r>
        <w:rPr>
          <w:rFonts w:eastAsia="Calibri"/>
          <w:sz w:val="24"/>
          <w:szCs w:val="24"/>
        </w:rPr>
        <w:t xml:space="preserve"> - комплекс взаимосвязанных мероприятий                      и процедур, являющихся элементами системы управления охраной труда и включающих в себя </w:t>
      </w:r>
      <w:r>
        <w:rPr>
          <w:rFonts w:eastAsia="Calibri"/>
          <w:sz w:val="24"/>
          <w:szCs w:val="24"/>
        </w:rPr>
        <w:lastRenderedPageBreak/>
        <w:t>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 (Трудовой кодекс Российской Федерации от 30.12.2001 г. № 197-ФЗ).</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Источник опасности</w:t>
      </w:r>
      <w:r>
        <w:rPr>
          <w:rFonts w:eastAsia="Calibri"/>
          <w:sz w:val="24"/>
          <w:szCs w:val="24"/>
        </w:rPr>
        <w:t xml:space="preserve"> - объект, явление, процесс, технология, вид деятельности, предпринятое действие, событие, состояние или ситуация — все то, что служит носителем                        и первопричиной опасностей (ГОСТ 12.0.230.4-2018 «Межгосударственный стандарт. Система стандартов безопасности труда. Системы управления охраной труда. Методы идентификации опасностей на различных этапах выполнения работ»).</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Идентификация опасностей</w:t>
      </w:r>
      <w:r>
        <w:rPr>
          <w:rFonts w:eastAsia="Calibri"/>
          <w:sz w:val="24"/>
          <w:szCs w:val="24"/>
        </w:rPr>
        <w:t xml:space="preserve"> - процедура обнаружения (выявления и распознавания)                      и описания опасностей (ГОСТ 12.0.230.4-2018 «Межгосударственный стандарт. Система стандартов безопасности труда. Системы управления охраной труда. Методы идентификации опасностей на различных этапах выполнения работ»).</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Опасное событие</w:t>
      </w:r>
      <w:r>
        <w:rPr>
          <w:rFonts w:eastAsia="Calibri"/>
          <w:sz w:val="24"/>
          <w:szCs w:val="24"/>
        </w:rPr>
        <w:t xml:space="preserve"> - травмирование и/или гибель людей, распространение заболеваний (ГОСТ Р 51901 23–2012 «Менеджмент риска. Реестр риска. Руководство по оценке риска опасных событий для включения в реестр риска»).</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Оценка риска</w:t>
      </w:r>
      <w:r>
        <w:rPr>
          <w:rFonts w:eastAsia="Calibri"/>
          <w:sz w:val="24"/>
          <w:szCs w:val="24"/>
        </w:rPr>
        <w:tab/>
        <w:t xml:space="preserve"> - процесс анализа рисков, вызванных воздействием опасностей на работе,             для определения их влияния на безопасность и сохранение здоровья работников                                       (ГОСТ 12.0.230-2007. Межгосударственный стандарт. Система стандартов безопасности труда. Системы управления охраной труда. Общие требования).</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Степень (уровень) риска</w:t>
      </w:r>
      <w:r>
        <w:rPr>
          <w:rFonts w:eastAsia="Calibri"/>
          <w:sz w:val="24"/>
          <w:szCs w:val="24"/>
        </w:rPr>
        <w:t xml:space="preserve"> - мера риска, балльная и/или вербальная, ранжирующая по шкале порядка место данного риска среди других рисков.</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Матрица риска</w:t>
      </w:r>
      <w:r>
        <w:rPr>
          <w:rFonts w:eastAsia="Calibri"/>
          <w:sz w:val="24"/>
          <w:szCs w:val="24"/>
        </w:rPr>
        <w:t xml:space="preserve"> - инструмент классификации и представления риска путем ранжирования последствий и правдоподобности/ вероятности.</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Недопустимый риск</w:t>
      </w:r>
      <w:r>
        <w:rPr>
          <w:rFonts w:eastAsia="Calibri"/>
          <w:sz w:val="24"/>
          <w:szCs w:val="24"/>
        </w:rPr>
        <w:t xml:space="preserve"> - степень такого высокого социально значимого риска, при котором организация не может допустить персонал к выполнению работ при применяемых регламентах выполнения работ, регламентированных мер и средств безопасности из-за возможности серьезного происшествия (ГОСТ 12.0.230.5-2018 «Межгосударственный стандарт. Система стандартов безопасности труда. Системы управления охраной труда. Методы оценки риска                   для обеспечения безопасности выполнения работ»).</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Инцидент</w:t>
      </w:r>
      <w:r>
        <w:rPr>
          <w:rFonts w:eastAsia="Calibri"/>
          <w:sz w:val="24"/>
          <w:szCs w:val="24"/>
        </w:rPr>
        <w:t xml:space="preserve"> - небезопасное происшествие, связанное с работой или произошедшее                          в процессе работы, но не повлекшее за собой несчастного случая (ГОСТ 12.0.230-2007 «Межгосударственный стандарт. Система стандартов безопасности труда. Системы управления охраной труда. Общие требования»).</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Допустимый риск</w:t>
      </w:r>
      <w:r>
        <w:rPr>
          <w:rFonts w:eastAsia="Calibri"/>
          <w:sz w:val="24"/>
          <w:szCs w:val="24"/>
        </w:rPr>
        <w:t xml:space="preserve"> - степень такого риска, при котором организация может допустить работающих к выполнению работ, но только при строгом соблюдении установленных регламентов выполнения работ и использования регламентированных мер и средств безопасности                         (ГОСТ 12.0.230.5-2018 «Межгосударственный стандарт. Система стандартов безопасности труда. Системы управления охраной труда. Методы оценки риска для обеспечения безопасности выполнения работ»).</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Классификатор</w:t>
      </w:r>
      <w:r>
        <w:rPr>
          <w:rFonts w:eastAsia="Calibri"/>
          <w:sz w:val="24"/>
          <w:szCs w:val="24"/>
        </w:rPr>
        <w:t xml:space="preserve"> - систематизированный перечень наименованных объектов, каждому                   из которых в соответствие дан уникальный код. Классификация объектов производится согласно правилам распределения заданного множества объектов на подмножества (классификационные группировки) в соответствии с установленными признаками их различия или сходства.</w:t>
      </w:r>
    </w:p>
    <w:p w:rsidR="0025343A" w:rsidRDefault="00650BA8">
      <w:pPr>
        <w:tabs>
          <w:tab w:val="left" w:pos="1134"/>
        </w:tabs>
        <w:spacing w:line="276" w:lineRule="auto"/>
        <w:ind w:firstLine="709"/>
        <w:jc w:val="both"/>
        <w:rPr>
          <w:rFonts w:eastAsia="Calibri"/>
          <w:sz w:val="24"/>
          <w:szCs w:val="24"/>
        </w:rPr>
      </w:pPr>
      <w:r>
        <w:rPr>
          <w:rFonts w:eastAsia="Calibri"/>
          <w:sz w:val="24"/>
          <w:szCs w:val="24"/>
          <w:u w:val="single"/>
        </w:rPr>
        <w:t>Средство индивидуальной защиты (СИЗ)</w:t>
      </w:r>
      <w:r>
        <w:rPr>
          <w:rFonts w:eastAsia="Calibri"/>
          <w:sz w:val="24"/>
          <w:szCs w:val="24"/>
        </w:rPr>
        <w:t xml:space="preserve">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 (Трудовой кодекс Российской Федерации от 30.12.2001 г. № 197-ФЗ).</w:t>
      </w:r>
    </w:p>
    <w:p w:rsidR="0025343A" w:rsidRDefault="0025343A">
      <w:pPr>
        <w:spacing w:line="276" w:lineRule="auto"/>
        <w:rPr>
          <w:rFonts w:eastAsia="Calibri"/>
          <w:b/>
          <w:sz w:val="24"/>
          <w:szCs w:val="24"/>
        </w:rPr>
      </w:pPr>
    </w:p>
    <w:p w:rsidR="0025343A" w:rsidRDefault="00650BA8">
      <w:pPr>
        <w:pStyle w:val="10"/>
        <w:numPr>
          <w:ilvl w:val="0"/>
          <w:numId w:val="8"/>
        </w:numPr>
        <w:spacing w:before="0" w:line="276" w:lineRule="auto"/>
        <w:ind w:left="0" w:firstLine="709"/>
        <w:rPr>
          <w:rFonts w:ascii="Times New Roman" w:eastAsia="Calibri" w:hAnsi="Times New Roman" w:cs="Times New Roman"/>
          <w:b/>
          <w:bCs/>
          <w:color w:val="000000" w:themeColor="text1"/>
          <w:sz w:val="24"/>
          <w:szCs w:val="24"/>
        </w:rPr>
      </w:pPr>
      <w:r>
        <w:rPr>
          <w:rFonts w:ascii="Times New Roman" w:eastAsia="Calibri" w:hAnsi="Times New Roman" w:cs="Times New Roman"/>
          <w:b/>
          <w:color w:val="000000" w:themeColor="text1"/>
          <w:sz w:val="24"/>
          <w:szCs w:val="24"/>
        </w:rPr>
        <w:t>Организация работы по оценке и управлению профессиональными рисками</w:t>
      </w:r>
    </w:p>
    <w:p w:rsidR="0025343A" w:rsidRDefault="00650BA8">
      <w:pPr>
        <w:pStyle w:val="af3"/>
        <w:numPr>
          <w:ilvl w:val="0"/>
          <w:numId w:val="7"/>
        </w:numPr>
        <w:tabs>
          <w:tab w:val="left" w:pos="1134"/>
        </w:tabs>
        <w:spacing w:line="276" w:lineRule="auto"/>
        <w:ind w:left="0" w:firstLine="709"/>
        <w:contextualSpacing w:val="0"/>
        <w:rPr>
          <w:sz w:val="24"/>
          <w:szCs w:val="24"/>
        </w:rPr>
      </w:pPr>
      <w:r>
        <w:rPr>
          <w:sz w:val="24"/>
          <w:szCs w:val="24"/>
        </w:rPr>
        <w:t>Управление профессиональными рисками в Обществе осуществляется в следующем порядке:</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выявление (идентификация) опасностей на рабочих местах;</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оценка уровней профессиональных рисков на рабочих местах;</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разработка мер по снижению уровней профессиональных рисков;</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документирование результатов оценки и управления профессиональными рисками;</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информирование работников о профессиональных рисках;</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мониторинг управления профессиональных рисков;</w:t>
      </w:r>
    </w:p>
    <w:p w:rsidR="0025343A" w:rsidRDefault="00650BA8">
      <w:pPr>
        <w:pStyle w:val="af3"/>
        <w:numPr>
          <w:ilvl w:val="0"/>
          <w:numId w:val="2"/>
        </w:numPr>
        <w:spacing w:line="276" w:lineRule="auto"/>
        <w:ind w:left="0" w:firstLine="709"/>
        <w:contextualSpacing w:val="0"/>
        <w:jc w:val="both"/>
        <w:rPr>
          <w:color w:val="FF0000"/>
          <w:sz w:val="24"/>
          <w:szCs w:val="24"/>
        </w:rPr>
      </w:pPr>
      <w:r>
        <w:rPr>
          <w:sz w:val="24"/>
          <w:szCs w:val="24"/>
        </w:rPr>
        <w:t>пересмотр результатов оценки профессиональных рисков.</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 xml:space="preserve">Для выявления, идентификации и оценки уровней профессиональных рисков </w:t>
      </w:r>
      <w:r w:rsidRPr="00650BA8">
        <w:rPr>
          <w:b/>
          <w:i/>
          <w:sz w:val="24"/>
          <w:szCs w:val="24"/>
        </w:rPr>
        <w:t>организация</w:t>
      </w:r>
      <w:r>
        <w:rPr>
          <w:b/>
          <w:i/>
          <w:sz w:val="24"/>
          <w:szCs w:val="24"/>
          <w:u w:val="single"/>
        </w:rPr>
        <w:t xml:space="preserve"> __________</w:t>
      </w:r>
      <w:r>
        <w:rPr>
          <w:sz w:val="24"/>
          <w:szCs w:val="24"/>
        </w:rPr>
        <w:t>может воспользоваться услугами сторонней специализированной организации или провести процедуру своими силами.</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Оценка уровней профессиональных рисков должна быть проведена на каждом рабочем месте, при этом периодичность её проведения на одном и том же рабочем месте определяется работодателем в локальном нормативном акте.</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Все действия, реализуемые в рамках управления профессиональными рисками, должны быть документированы. Перечень формируемых документов представлен в приложении                               к настоящему Положению.</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Идентификация опасностей и оценка уровней профессиональных рисков проводятся комиссией, утвержденной приказом о создании комиссии по оценке профессиональных рисков (</w:t>
      </w:r>
      <w:hyperlink w:anchor="_Приложение_№_1" w:tooltip="#_Приложение_№_1" w:history="1">
        <w:r>
          <w:rPr>
            <w:sz w:val="24"/>
            <w:szCs w:val="24"/>
          </w:rPr>
          <w:t>Приложение № 1</w:t>
        </w:r>
      </w:hyperlink>
      <w:r>
        <w:rPr>
          <w:sz w:val="24"/>
          <w:szCs w:val="24"/>
        </w:rPr>
        <w:t>), в состав которой входят:</w:t>
      </w:r>
    </w:p>
    <w:p w:rsidR="0025343A" w:rsidRDefault="00650BA8">
      <w:pPr>
        <w:tabs>
          <w:tab w:val="left" w:pos="1134"/>
        </w:tabs>
        <w:spacing w:line="276" w:lineRule="auto"/>
        <w:ind w:left="709"/>
        <w:jc w:val="both"/>
        <w:rPr>
          <w:sz w:val="24"/>
          <w:szCs w:val="24"/>
        </w:rPr>
      </w:pPr>
      <w:r>
        <w:rPr>
          <w:sz w:val="24"/>
          <w:szCs w:val="24"/>
        </w:rPr>
        <w:t>- руководитель организации;</w:t>
      </w:r>
    </w:p>
    <w:p w:rsidR="0025343A" w:rsidRDefault="00650BA8">
      <w:pPr>
        <w:tabs>
          <w:tab w:val="left" w:pos="1134"/>
        </w:tabs>
        <w:spacing w:line="276" w:lineRule="auto"/>
        <w:ind w:left="709"/>
        <w:jc w:val="both"/>
        <w:rPr>
          <w:sz w:val="24"/>
          <w:szCs w:val="24"/>
        </w:rPr>
      </w:pPr>
      <w:r>
        <w:rPr>
          <w:sz w:val="24"/>
          <w:szCs w:val="24"/>
        </w:rPr>
        <w:t>- специалист, ответственный за охрану труда в Обществе;</w:t>
      </w:r>
    </w:p>
    <w:p w:rsidR="0025343A" w:rsidRDefault="00650BA8">
      <w:pPr>
        <w:tabs>
          <w:tab w:val="left" w:pos="1134"/>
        </w:tabs>
        <w:spacing w:line="276" w:lineRule="auto"/>
        <w:jc w:val="both"/>
        <w:rPr>
          <w:sz w:val="24"/>
          <w:szCs w:val="24"/>
        </w:rPr>
      </w:pPr>
      <w:r>
        <w:rPr>
          <w:sz w:val="24"/>
          <w:szCs w:val="24"/>
        </w:rPr>
        <w:t xml:space="preserve">            - представитель (и) экспертной организации (по согласованию).</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Количество членов комиссии по оценке профессиональных рисков должно быть нечетным.</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Все члены комиссии должны знать используемую методику проведения оценки профессиональных рисков.</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Комиссией по проведению процедуры оценки профессиональных рисков определяется перечень рабочих мест, подлежащих оценке уровней профессиональных рисков                            (</w:t>
      </w:r>
      <w:hyperlink w:anchor="_Приложение_№_2" w:tooltip="#_Приложение_№_2" w:history="1">
        <w:r>
          <w:rPr>
            <w:sz w:val="24"/>
            <w:szCs w:val="24"/>
          </w:rPr>
          <w:t>Приложение № 2</w:t>
        </w:r>
      </w:hyperlink>
      <w:r>
        <w:rPr>
          <w:sz w:val="24"/>
          <w:szCs w:val="24"/>
        </w:rPr>
        <w:t>).</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Комиссия вправе выбрать метод оценки профессиональных рисков.</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Комиссия вправе привлекать к оценке профессиональных рисков любых руководителей и исполнителей работ, участие которых необходимо и целесообразно                                для успешного проведения работы по оценке профессиональных рисков.</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Комиссия определяет весь перечень имеющихся в Обществе нормативных правовых актов (государственных и локальных) по организации и безопасному проведению работ (с учетом рекомендаций таблицы 1 приказа № 36), которые позволяются провести качественную идентификацию, оценку и управление профессиональными рисками, включая сбор сведений                  о рабочих местах на которых проводилась СОУТ.</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По итогам проведения процедуры оценки профессиональных рисков, комиссией формируется отчет по снижению уровней профессиональных рисков. Перечень документов, входящих в отчет, перечислен в п. 6.1 раздела 6. Документирование результатов оценки                            и управления профессиональных рисков.</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Документы, входящие в отчёт, утверждаются работодателем.</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lastRenderedPageBreak/>
        <w:t>После завершения обработки всех рисков все разработанные меры управления профессиональными рисками вносятся Комиссией в План мероприятий по управлению профессиональными рисками с указанием источников финансирования мероприятий, сроков                        и ответственных лиц за их выполнение.</w:t>
      </w:r>
    </w:p>
    <w:p w:rsidR="0025343A" w:rsidRDefault="00650BA8">
      <w:pPr>
        <w:pStyle w:val="af3"/>
        <w:numPr>
          <w:ilvl w:val="0"/>
          <w:numId w:val="7"/>
        </w:numPr>
        <w:tabs>
          <w:tab w:val="left" w:pos="1134"/>
        </w:tabs>
        <w:spacing w:line="276" w:lineRule="auto"/>
        <w:ind w:left="0" w:firstLine="709"/>
        <w:contextualSpacing w:val="0"/>
        <w:jc w:val="both"/>
        <w:rPr>
          <w:sz w:val="24"/>
          <w:szCs w:val="24"/>
        </w:rPr>
      </w:pPr>
      <w:r>
        <w:rPr>
          <w:sz w:val="24"/>
          <w:szCs w:val="24"/>
        </w:rPr>
        <w:t xml:space="preserve">На основании полученных материалов комиссия по оценке профессиональных рисков проводит работу по разработке проектов новых или внесению необходимых изменений                  в существующие документы работодателя с целью их актуализации.  </w:t>
      </w:r>
    </w:p>
    <w:p w:rsidR="0025343A" w:rsidRDefault="0025343A">
      <w:pPr>
        <w:tabs>
          <w:tab w:val="left" w:pos="851"/>
        </w:tabs>
        <w:spacing w:line="276" w:lineRule="auto"/>
        <w:ind w:firstLine="709"/>
        <w:jc w:val="both"/>
        <w:rPr>
          <w:sz w:val="24"/>
          <w:szCs w:val="24"/>
        </w:rPr>
      </w:pPr>
    </w:p>
    <w:p w:rsidR="0025343A" w:rsidRDefault="00650BA8">
      <w:pPr>
        <w:pStyle w:val="10"/>
        <w:numPr>
          <w:ilvl w:val="0"/>
          <w:numId w:val="8"/>
        </w:numPr>
        <w:spacing w:before="0" w:line="276" w:lineRule="auto"/>
        <w:ind w:left="0" w:firstLine="709"/>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Идентификация опасностей на рабочих местах</w:t>
      </w:r>
    </w:p>
    <w:p w:rsidR="0025343A" w:rsidRDefault="00650BA8">
      <w:pPr>
        <w:pStyle w:val="af3"/>
        <w:numPr>
          <w:ilvl w:val="0"/>
          <w:numId w:val="15"/>
        </w:numPr>
        <w:tabs>
          <w:tab w:val="left" w:pos="360"/>
        </w:tabs>
        <w:spacing w:line="276" w:lineRule="auto"/>
        <w:ind w:left="0" w:firstLine="709"/>
        <w:contextualSpacing w:val="0"/>
        <w:jc w:val="both"/>
        <w:rPr>
          <w:rFonts w:eastAsia="Calibri"/>
          <w:bCs/>
          <w:sz w:val="24"/>
          <w:szCs w:val="24"/>
        </w:rPr>
      </w:pPr>
      <w:r>
        <w:rPr>
          <w:rFonts w:eastAsia="Calibri"/>
          <w:bCs/>
          <w:sz w:val="24"/>
          <w:szCs w:val="24"/>
        </w:rPr>
        <w:t xml:space="preserve">Выявление опасностей предусматривает определение и учет опасности для здоровья работников, исходящей из характера трудовой деятельности, места работы и условий труда. </w:t>
      </w:r>
    </w:p>
    <w:p w:rsidR="0025343A" w:rsidRDefault="00650BA8">
      <w:pPr>
        <w:pStyle w:val="af3"/>
        <w:numPr>
          <w:ilvl w:val="0"/>
          <w:numId w:val="15"/>
        </w:numPr>
        <w:tabs>
          <w:tab w:val="left" w:pos="360"/>
        </w:tabs>
        <w:spacing w:line="276" w:lineRule="auto"/>
        <w:ind w:left="0" w:firstLine="709"/>
        <w:contextualSpacing w:val="0"/>
        <w:jc w:val="both"/>
        <w:rPr>
          <w:rFonts w:eastAsia="Calibri"/>
          <w:sz w:val="24"/>
          <w:szCs w:val="24"/>
        </w:rPr>
      </w:pPr>
      <w:r>
        <w:rPr>
          <w:rFonts w:eastAsia="Calibri"/>
          <w:bCs/>
          <w:sz w:val="24"/>
          <w:szCs w:val="24"/>
        </w:rPr>
        <w:t>На основании анализа документац</w:t>
      </w:r>
      <w:r>
        <w:rPr>
          <w:rFonts w:eastAsia="Calibri"/>
          <w:sz w:val="24"/>
          <w:szCs w:val="24"/>
        </w:rPr>
        <w:t>ии (</w:t>
      </w:r>
      <w:hyperlink w:anchor="_Приложение_№_3" w:tooltip="#_Приложение_№_3" w:history="1">
        <w:r>
          <w:rPr>
            <w:rFonts w:eastAsia="Calibri"/>
            <w:sz w:val="24"/>
            <w:szCs w:val="24"/>
          </w:rPr>
          <w:t>Приложение № 3</w:t>
        </w:r>
      </w:hyperlink>
      <w:r>
        <w:rPr>
          <w:rFonts w:eastAsia="Calibri"/>
          <w:sz w:val="24"/>
          <w:szCs w:val="24"/>
        </w:rPr>
        <w:t>) по каждому рабочему месту идентифицируются опасности по источникам их возникновения (оборудование, материалы, место работы, виды работ). Опасность считается идентифицированной в случае совпадения сведений              из изучаемых документов со сведениями, приведенными в Классификаторе опасностей и опасных событий (</w:t>
      </w:r>
      <w:hyperlink w:anchor="_Приложение_№_4" w:tooltip="#_Приложение_№_4" w:history="1">
        <w:r>
          <w:rPr>
            <w:rFonts w:eastAsia="Calibri"/>
            <w:sz w:val="24"/>
            <w:szCs w:val="24"/>
          </w:rPr>
          <w:t>Приложение № 4</w:t>
        </w:r>
      </w:hyperlink>
      <w:r>
        <w:rPr>
          <w:rFonts w:eastAsia="Calibri"/>
          <w:sz w:val="24"/>
          <w:szCs w:val="24"/>
        </w:rPr>
        <w:t>).</w:t>
      </w:r>
    </w:p>
    <w:p w:rsidR="0025343A" w:rsidRDefault="00650BA8">
      <w:pPr>
        <w:pStyle w:val="af3"/>
        <w:numPr>
          <w:ilvl w:val="0"/>
          <w:numId w:val="15"/>
        </w:numPr>
        <w:tabs>
          <w:tab w:val="left" w:pos="360"/>
        </w:tabs>
        <w:spacing w:line="276" w:lineRule="auto"/>
        <w:ind w:left="0" w:firstLine="709"/>
        <w:contextualSpacing w:val="0"/>
        <w:jc w:val="both"/>
        <w:rPr>
          <w:rFonts w:eastAsia="Calibri"/>
          <w:sz w:val="24"/>
          <w:szCs w:val="24"/>
        </w:rPr>
      </w:pPr>
      <w:r>
        <w:rPr>
          <w:rFonts w:eastAsia="Calibri"/>
          <w:sz w:val="24"/>
          <w:szCs w:val="24"/>
        </w:rPr>
        <w:t>На основе идентифицированных опасностей для каждого РМ формируется пакет контрольных листов идентификации опасности из (</w:t>
      </w:r>
      <w:hyperlink w:anchor="_Приложение_№_5" w:tooltip="#_Приложение_№_5" w:history="1">
        <w:r>
          <w:rPr>
            <w:rFonts w:eastAsia="Calibri"/>
            <w:sz w:val="24"/>
            <w:szCs w:val="24"/>
          </w:rPr>
          <w:t>Приложение № 5</w:t>
        </w:r>
      </w:hyperlink>
      <w:r>
        <w:rPr>
          <w:rFonts w:eastAsia="Calibri"/>
          <w:sz w:val="24"/>
          <w:szCs w:val="24"/>
        </w:rPr>
        <w:t>) для последующего анализа              и оценки профессионального риска. Контрольные листы могут используются в качестве рабочих документов при проведении оценки профессиональных рисков.</w:t>
      </w:r>
    </w:p>
    <w:p w:rsidR="0025343A" w:rsidRDefault="00650BA8">
      <w:pPr>
        <w:pStyle w:val="af3"/>
        <w:numPr>
          <w:ilvl w:val="0"/>
          <w:numId w:val="15"/>
        </w:numPr>
        <w:tabs>
          <w:tab w:val="left" w:pos="360"/>
        </w:tabs>
        <w:spacing w:line="276" w:lineRule="auto"/>
        <w:ind w:left="0" w:firstLine="709"/>
        <w:contextualSpacing w:val="0"/>
        <w:jc w:val="both"/>
        <w:rPr>
          <w:rFonts w:eastAsia="Calibri"/>
          <w:sz w:val="24"/>
          <w:szCs w:val="24"/>
        </w:rPr>
      </w:pPr>
      <w:r>
        <w:rPr>
          <w:rFonts w:eastAsia="Calibri"/>
          <w:sz w:val="24"/>
          <w:szCs w:val="24"/>
        </w:rPr>
        <w:t>Каждый контрольный лист состоит из 2 частей:</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Часть А. Идентификация опасностей на рабочем месте;</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Часть Б. Рекомендуемые меры по управлению профессиональными рисками.</w:t>
      </w:r>
    </w:p>
    <w:p w:rsidR="0025343A" w:rsidRDefault="00650BA8">
      <w:pPr>
        <w:pStyle w:val="af3"/>
        <w:numPr>
          <w:ilvl w:val="0"/>
          <w:numId w:val="15"/>
        </w:numPr>
        <w:tabs>
          <w:tab w:val="left" w:pos="360"/>
        </w:tabs>
        <w:spacing w:line="276" w:lineRule="auto"/>
        <w:ind w:left="0" w:firstLine="709"/>
        <w:contextualSpacing w:val="0"/>
        <w:jc w:val="both"/>
        <w:rPr>
          <w:rFonts w:eastAsia="Calibri"/>
          <w:bCs/>
          <w:sz w:val="24"/>
          <w:szCs w:val="24"/>
        </w:rPr>
      </w:pPr>
      <w:r>
        <w:rPr>
          <w:rFonts w:eastAsia="Calibri"/>
          <w:bCs/>
          <w:sz w:val="24"/>
          <w:szCs w:val="24"/>
        </w:rPr>
        <w:t>Контрольные листы предполагают 3 варианта ответов на вопросы:</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Да – означает, что условия труда соответствуют установленным требованиям безопасности. Условия не вызывают опасность травмирования или нанесения вреда здоровью работников или риск не возникает на работе. Дополнительные мероприятия по безопасности                  не требуются.</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 xml:space="preserve">Нет – фактор вызывает опасность травмирования или вред здоровью работников или предполагает мероприятия по безопасности по иным причинам. Необходимо проведение оценки профессиональных рисков соответствующей опасности. Если ответ «НЕТ» фиксирует неисполнение какого-либо требования безопасности, то данное надлежащее исполнение данного требования автоматически включается в качестве дополнительной меры управления ПР. </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Нет сведений – о потенциальной опасности и степени его влиянии на человека нет сведений. Требуется уточнение, помощь других специалистов. Назначается ответственное лицо для выяснения вопроса. Вопрос разбирается повторно после получения новых сведений.</w:t>
      </w:r>
    </w:p>
    <w:p w:rsidR="0025343A" w:rsidRDefault="00650BA8">
      <w:pPr>
        <w:pStyle w:val="af3"/>
        <w:numPr>
          <w:ilvl w:val="0"/>
          <w:numId w:val="15"/>
        </w:numPr>
        <w:tabs>
          <w:tab w:val="left" w:pos="360"/>
        </w:tabs>
        <w:spacing w:line="276" w:lineRule="auto"/>
        <w:ind w:left="0" w:firstLine="709"/>
        <w:contextualSpacing w:val="0"/>
        <w:jc w:val="both"/>
        <w:rPr>
          <w:rFonts w:eastAsia="Calibri"/>
          <w:bCs/>
          <w:sz w:val="24"/>
          <w:szCs w:val="24"/>
        </w:rPr>
      </w:pPr>
      <w:r>
        <w:rPr>
          <w:rFonts w:eastAsia="Calibri"/>
          <w:bCs/>
          <w:sz w:val="24"/>
          <w:szCs w:val="24"/>
        </w:rPr>
        <w:t>По результатам вышеупомянутых стадий формируется Реестр идентифицированных опасностей.</w:t>
      </w:r>
    </w:p>
    <w:p w:rsidR="0025343A" w:rsidRDefault="00650BA8">
      <w:pPr>
        <w:pStyle w:val="af3"/>
        <w:numPr>
          <w:ilvl w:val="0"/>
          <w:numId w:val="15"/>
        </w:numPr>
        <w:tabs>
          <w:tab w:val="left" w:pos="360"/>
        </w:tabs>
        <w:spacing w:line="276" w:lineRule="auto"/>
        <w:ind w:left="0" w:firstLine="709"/>
        <w:contextualSpacing w:val="0"/>
        <w:jc w:val="both"/>
        <w:rPr>
          <w:rFonts w:eastAsia="Calibri"/>
          <w:bCs/>
          <w:sz w:val="24"/>
          <w:szCs w:val="24"/>
        </w:rPr>
      </w:pPr>
      <w:r>
        <w:rPr>
          <w:rFonts w:eastAsia="Calibri"/>
          <w:bCs/>
          <w:sz w:val="24"/>
          <w:szCs w:val="24"/>
        </w:rPr>
        <w:t>В Реестре для каждой идентифицированной опасности и связанного с ним опасного события указывается общее количество РМ, подверженных данной опасности, а также приводится перечень наименований и номеров РМ работодателя, подверженных данной опасности.</w:t>
      </w:r>
    </w:p>
    <w:p w:rsidR="0025343A" w:rsidRDefault="0025343A">
      <w:pPr>
        <w:pStyle w:val="af3"/>
        <w:tabs>
          <w:tab w:val="left" w:pos="360"/>
        </w:tabs>
        <w:spacing w:line="276" w:lineRule="auto"/>
        <w:ind w:left="0"/>
        <w:contextualSpacing w:val="0"/>
        <w:jc w:val="both"/>
        <w:rPr>
          <w:rFonts w:eastAsia="Calibri"/>
          <w:bCs/>
          <w:sz w:val="24"/>
          <w:szCs w:val="24"/>
        </w:rPr>
      </w:pPr>
    </w:p>
    <w:p w:rsidR="0025343A" w:rsidRDefault="00650BA8">
      <w:pPr>
        <w:pStyle w:val="10"/>
        <w:numPr>
          <w:ilvl w:val="0"/>
          <w:numId w:val="8"/>
        </w:numPr>
        <w:spacing w:before="0" w:line="276" w:lineRule="auto"/>
        <w:ind w:left="0" w:firstLine="709"/>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Процедура оценки профессиональных рисков</w:t>
      </w:r>
    </w:p>
    <w:p w:rsidR="0025343A" w:rsidRDefault="00650BA8">
      <w:pPr>
        <w:pStyle w:val="ConsPlusNormal"/>
        <w:numPr>
          <w:ilvl w:val="0"/>
          <w:numId w:val="17"/>
        </w:numPr>
        <w:spacing w:line="276" w:lineRule="auto"/>
        <w:ind w:left="0" w:firstLine="709"/>
        <w:jc w:val="both"/>
      </w:pPr>
      <w:r>
        <w:t xml:space="preserve">На каждом рабочем месте по каждой идентифицированной опасности на основании контрольных листов проверяется исполнение требований безопасности путем анализа                              и подготовки ответов на вопросы части А по контрольному листу. </w:t>
      </w:r>
    </w:p>
    <w:p w:rsidR="0025343A" w:rsidRDefault="00650BA8">
      <w:pPr>
        <w:pStyle w:val="ConsPlusNormal"/>
        <w:numPr>
          <w:ilvl w:val="0"/>
          <w:numId w:val="17"/>
        </w:numPr>
        <w:spacing w:line="276" w:lineRule="auto"/>
        <w:ind w:left="0" w:firstLine="709"/>
        <w:jc w:val="both"/>
      </w:pPr>
      <w:r>
        <w:t xml:space="preserve">На каждый вопрос в контрольном листе должен быть получен один из возможных ответов: да/нет/нет сведений. Вопрос, на который получен ответ «нет сведений» подлежит </w:t>
      </w:r>
      <w:r>
        <w:lastRenderedPageBreak/>
        <w:t>обязательному уточнению и получению объективной информации для того, чтобы прийти                    к однозначному ответу – «да» или «нет».</w:t>
      </w:r>
    </w:p>
    <w:p w:rsidR="0025343A" w:rsidRDefault="00650BA8">
      <w:pPr>
        <w:pStyle w:val="ConsPlusNormal"/>
        <w:numPr>
          <w:ilvl w:val="0"/>
          <w:numId w:val="17"/>
        </w:numPr>
        <w:spacing w:line="276" w:lineRule="auto"/>
        <w:ind w:left="0" w:firstLine="709"/>
        <w:jc w:val="both"/>
      </w:pPr>
      <w:r>
        <w:t>Дополнительным источником получения информации об опасностях на рабочем месте является опрос исполнителей работ и непосредственных руководителей работ, который проводится на основании Анкеты опроса работника об опасностях на рабочем месте                    (</w:t>
      </w:r>
      <w:hyperlink w:anchor="_Приложение_№6" w:tooltip="#_Приложение_№6" w:history="1">
        <w:r>
          <w:t>Приложение № 6</w:t>
        </w:r>
      </w:hyperlink>
      <w:r>
        <w:t>).</w:t>
      </w:r>
    </w:p>
    <w:p w:rsidR="0025343A" w:rsidRDefault="00650BA8">
      <w:pPr>
        <w:pStyle w:val="ConsPlusNormal"/>
        <w:numPr>
          <w:ilvl w:val="0"/>
          <w:numId w:val="17"/>
        </w:numPr>
        <w:spacing w:line="276" w:lineRule="auto"/>
        <w:ind w:left="0" w:firstLine="709"/>
        <w:jc w:val="both"/>
      </w:pPr>
      <w:r>
        <w:t xml:space="preserve">Для выявленных опасностей на каждое конкретное рабочее место, на основе анализа документации и контрольных листов идентификации опасности, анкет опросов,                                           а также результатов их обследования устанавливаются существующие меры управления профессиональными рисками, т.е. те меры безопасности, которые фактически предприняты работодателем для снижения данного риска, включая обеспеченность работников средствами индивидуальной защиты (СИЗ). </w:t>
      </w:r>
    </w:p>
    <w:p w:rsidR="0025343A" w:rsidRDefault="00650BA8">
      <w:pPr>
        <w:pStyle w:val="ConsPlusNormal"/>
        <w:numPr>
          <w:ilvl w:val="0"/>
          <w:numId w:val="17"/>
        </w:numPr>
        <w:spacing w:line="276" w:lineRule="auto"/>
        <w:ind w:left="0" w:firstLine="709"/>
        <w:jc w:val="both"/>
      </w:pPr>
      <w:r>
        <w:t>В случае, если в процессе идентификации опасностей или в ходе опроса работников на каком-либо месте были дополнительно идентифицированы вредные и (или) опасные производственные факторы экспертом проводятся измерения собственной испытательной лабораторией (центр), аккредитованной национальным органом по аккредитации в соответствии              с законодательством Российской Федерации.</w:t>
      </w:r>
    </w:p>
    <w:p w:rsidR="0025343A" w:rsidRDefault="00650BA8">
      <w:pPr>
        <w:pStyle w:val="ConsPlusNormal"/>
        <w:numPr>
          <w:ilvl w:val="0"/>
          <w:numId w:val="17"/>
        </w:numPr>
        <w:spacing w:line="276" w:lineRule="auto"/>
        <w:ind w:left="0" w:firstLine="709"/>
        <w:jc w:val="both"/>
        <w:rPr>
          <w:rFonts w:eastAsia="Times New Roman"/>
        </w:rPr>
      </w:pPr>
      <w:r>
        <w:t>На основании протокола(ов) измерений вредных и (или) опасных производственных факторов на каждое рабочее место экспертом оформляется отдельное заключение комиссии,                   в котором указывается присвоенный класс (подкласс) условий труда на рабочем месте                             в соответствии с главой IV Методики проведения СОУТ и дает обоснование прохождения обязательного медицинского осмотра по соответствующим вредным и (или) опасным производственным факторам.</w:t>
      </w:r>
    </w:p>
    <w:p w:rsidR="0025343A" w:rsidRDefault="00650BA8">
      <w:pPr>
        <w:pStyle w:val="ConsPlusNormal"/>
        <w:numPr>
          <w:ilvl w:val="0"/>
          <w:numId w:val="17"/>
        </w:numPr>
        <w:spacing w:line="276" w:lineRule="auto"/>
        <w:ind w:left="0" w:firstLine="709"/>
        <w:jc w:val="both"/>
      </w:pPr>
      <w:r>
        <w:t>Для выработки эффективных мер обеспечения безопасности рабочих мест необходимо все выявленные опасности оценить и ранжировать по уровню их риска.</w:t>
      </w:r>
    </w:p>
    <w:p w:rsidR="0025343A" w:rsidRDefault="00650BA8">
      <w:pPr>
        <w:pStyle w:val="ConsPlusNormal"/>
        <w:numPr>
          <w:ilvl w:val="0"/>
          <w:numId w:val="17"/>
        </w:numPr>
        <w:spacing w:line="276" w:lineRule="auto"/>
        <w:ind w:left="0" w:firstLine="709"/>
        <w:jc w:val="both"/>
      </w:pPr>
      <w:r>
        <w:t>Оценка риска проводится по результатам существующих мер управления ПР                          на момент идентификации опасностей на рабочем месте.</w:t>
      </w:r>
    </w:p>
    <w:p w:rsidR="0025343A" w:rsidRDefault="00650BA8">
      <w:pPr>
        <w:pStyle w:val="ConsPlusNormal"/>
        <w:numPr>
          <w:ilvl w:val="0"/>
          <w:numId w:val="17"/>
        </w:numPr>
        <w:spacing w:line="276" w:lineRule="auto"/>
        <w:ind w:left="0" w:firstLine="709"/>
        <w:jc w:val="both"/>
      </w:pPr>
      <w:r>
        <w:t>Для оценки уровня (величины) профессионального риска для метода контрольных листов используется трехуровневая шкала:</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Низкий уровень – Опасное событие маловероятно, при штатных условиях не может произойти. Опасное событие может произойти только в случае поломки, отказа оборудования. Если опасное событие возникло, то оно не приводит к травмам с потерей трудоспособности                    и профессиональным заболеваниям. Соответствует 1-2 класс условий труда по результатам СОУТ.</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Средний уровень – Опасное событие возможно, но случается достаточно редко.                   В случае возникновения может привести к травме работника с потерей трудоспособности                          до 60 дней или профессиональному заболеванию легкой или средней степени тяжести.                           По результатам СОУТ установлен соответствует 3.1-3.3 класс условий труда.</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 xml:space="preserve">Высокий уровень – Опасные события случаются периодически или регулярно (весьма вероятно), что подтверждается статистикой. В случае возникновения опасное событие приводит к травмам с потерей трудоспособности более 60 дней, стойкой утрате трудоспособности, смерти работника или к групповому несчастному случаю, профессиональному заболеванию                     в тяжелой или острой форме. По результатам СОУТ установлен соответствует 3.4 - 4 класс условий труда. </w:t>
      </w:r>
    </w:p>
    <w:p w:rsidR="0025343A" w:rsidRDefault="00650BA8">
      <w:pPr>
        <w:pStyle w:val="ConsPlusNormal"/>
        <w:numPr>
          <w:ilvl w:val="0"/>
          <w:numId w:val="17"/>
        </w:numPr>
        <w:spacing w:line="276" w:lineRule="auto"/>
        <w:ind w:left="0" w:firstLine="709"/>
        <w:jc w:val="both"/>
      </w:pPr>
      <w:r>
        <w:t>Оценка уровня профессионального риска определяет соответствующее отношение              к риску (приемлемость риска), а именно:</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Приемлемый (низкий уровень). Специальных мероприятий в дополнение                           к существующим не требуется. Работу можно выполнять с соблюдением установленных мер безопасности и их контроля (визуализируется зеленым цветом).</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lastRenderedPageBreak/>
        <w:t>Допустимый (средний уровень). Мероприятия для уменьшения риска необходимы, их проведение планируется и проводится по графику с усилением мер контроля (визуализируется желтым цветом).</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 xml:space="preserve">Неприемлемый (высокий уровень). Работа должна быть прекращена. Мероприятия по снижению высокого уровня риска обязательны, их проведение необходимо начать незамедлительно. Возобновление работ разрешается после реализации мер по снижению уровня риска (визуализируется красным цветом). </w:t>
      </w:r>
    </w:p>
    <w:p w:rsidR="0025343A" w:rsidRDefault="00650BA8">
      <w:pPr>
        <w:pStyle w:val="af3"/>
        <w:numPr>
          <w:ilvl w:val="0"/>
          <w:numId w:val="2"/>
        </w:numPr>
        <w:spacing w:line="276" w:lineRule="auto"/>
        <w:ind w:left="0" w:firstLine="709"/>
        <w:contextualSpacing w:val="0"/>
        <w:jc w:val="both"/>
        <w:rPr>
          <w:sz w:val="24"/>
          <w:szCs w:val="24"/>
        </w:rPr>
      </w:pPr>
      <w:r>
        <w:t xml:space="preserve">В соответствии с данной </w:t>
      </w:r>
      <w:r>
        <w:rPr>
          <w:sz w:val="24"/>
          <w:szCs w:val="24"/>
        </w:rPr>
        <w:t>классификацией комиссия производит оценку ПР                        по каждой опасности с учетом существующих мер управления ПР и вносит эти сведения в Карту оценки и управления профессионального риска (</w:t>
      </w:r>
      <w:hyperlink w:anchor="_Приложение_№7" w:tooltip="#_Приложение_№7" w:history="1">
        <w:r>
          <w:rPr>
            <w:sz w:val="24"/>
            <w:szCs w:val="24"/>
          </w:rPr>
          <w:t>Приложение № 7</w:t>
        </w:r>
      </w:hyperlink>
      <w:r>
        <w:rPr>
          <w:sz w:val="24"/>
          <w:szCs w:val="24"/>
        </w:rPr>
        <w:t>).</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 xml:space="preserve">Отношение к конкретному риску (приемлемость риска) отображается соответствующим цветом.  </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На основании имеющихся данных в Картах оценки и управления профессионального риска составляется Реестр оценки профессиональных рисков (</w:t>
      </w:r>
      <w:hyperlink w:anchor="_Приложение_№8" w:tooltip="#_Приложение_№8" w:history="1">
        <w:r>
          <w:rPr>
            <w:sz w:val="24"/>
            <w:szCs w:val="24"/>
          </w:rPr>
          <w:t>Приложение № 8</w:t>
        </w:r>
      </w:hyperlink>
      <w:r>
        <w:rPr>
          <w:sz w:val="24"/>
          <w:szCs w:val="24"/>
        </w:rPr>
        <w:t>).</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Процедура управления профессиональными рисками</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По итогам оценки профессиональных рисков, разрабатывается План мероприятий                    по снижению уровней профессиональных рисков (</w:t>
      </w:r>
      <w:hyperlink w:anchor="_Приложение_№9" w:tooltip="#_Приложение_№9" w:history="1">
        <w:r>
          <w:rPr>
            <w:sz w:val="24"/>
            <w:szCs w:val="24"/>
          </w:rPr>
          <w:t>Приложение № 9</w:t>
        </w:r>
      </w:hyperlink>
      <w:r>
        <w:rPr>
          <w:sz w:val="24"/>
          <w:szCs w:val="24"/>
        </w:rPr>
        <w:t>).</w:t>
      </w:r>
    </w:p>
    <w:p w:rsidR="0025343A" w:rsidRDefault="00650BA8">
      <w:pPr>
        <w:pStyle w:val="af3"/>
        <w:numPr>
          <w:ilvl w:val="0"/>
          <w:numId w:val="2"/>
        </w:numPr>
        <w:spacing w:line="276" w:lineRule="auto"/>
        <w:ind w:left="0" w:firstLine="709"/>
        <w:contextualSpacing w:val="0"/>
        <w:jc w:val="both"/>
        <w:rPr>
          <w:rFonts w:eastAsia="Calibri"/>
          <w:sz w:val="24"/>
          <w:szCs w:val="24"/>
        </w:rPr>
      </w:pPr>
      <w:r>
        <w:rPr>
          <w:sz w:val="24"/>
          <w:szCs w:val="24"/>
        </w:rPr>
        <w:t>При выборе средств управления профессиональными рисками или в случае планирования изменений существующих средств управления возможно</w:t>
      </w:r>
      <w:r>
        <w:rPr>
          <w:rFonts w:eastAsia="Calibri"/>
          <w:sz w:val="24"/>
          <w:szCs w:val="24"/>
        </w:rPr>
        <w:t>сти снижения профессиональных рисков рассматриваются в соответствии со следующей иерархией:</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устранение риска;</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замена одних рисков другими, менее значимыми;</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применение технических средств снижения уровня риска;</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применение плакатов, предупреждающих знаков и административных средств управления рисками;</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применение средств индивидуальной защиты.</w:t>
      </w:r>
    </w:p>
    <w:p w:rsidR="0025343A" w:rsidRDefault="00650BA8">
      <w:pPr>
        <w:pStyle w:val="ConsPlusNormal"/>
        <w:spacing w:line="276" w:lineRule="auto"/>
        <w:jc w:val="both"/>
      </w:pPr>
      <w:r>
        <w:t xml:space="preserve">           4.11. В качестве примеров выбора дополнительных мер управления профессиональными рисками рассматриваются:</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модификацию конструкции, позволяющую ликвидировать опасность, например, использование механических подъемных устройств для исключения профессионального риска, связанного с ручными подъемными операциями;</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замену опасного материала на менее опасный или уменьшение энергии системы (например, снижение усилий, силы тока, давления, температуры и т.п.);</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средства коллективной защиты: сигнализации, предупредительные надписи и знаки безопасности, маркировка пешеходных дорожек и т.д.;</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административные меры управления: процедуры обеспечения безопасности, проверки оборудования, контроль доступа, системы обеспечения безопасности работы, инструктажи по охране труда и т.д.;</w:t>
      </w:r>
    </w:p>
    <w:p w:rsidR="0025343A" w:rsidRDefault="00650BA8">
      <w:pPr>
        <w:pStyle w:val="af3"/>
        <w:numPr>
          <w:ilvl w:val="0"/>
          <w:numId w:val="2"/>
        </w:numPr>
        <w:spacing w:line="276" w:lineRule="auto"/>
        <w:ind w:left="0" w:firstLine="709"/>
        <w:contextualSpacing w:val="0"/>
        <w:jc w:val="both"/>
        <w:rPr>
          <w:sz w:val="24"/>
          <w:szCs w:val="24"/>
        </w:rPr>
      </w:pPr>
      <w:r>
        <w:rPr>
          <w:sz w:val="24"/>
          <w:szCs w:val="24"/>
        </w:rPr>
        <w:t>обеспечение работника дополнительными средствами индивидуальной защиты: очки защитные, средства защиты органов слуха, щитки защитные лицевые, респираторы, перчатки                   и т.д.</w:t>
      </w:r>
    </w:p>
    <w:p w:rsidR="0025343A" w:rsidRDefault="00650BA8">
      <w:pPr>
        <w:pStyle w:val="ConsPlusNormal"/>
        <w:spacing w:line="276" w:lineRule="auto"/>
        <w:jc w:val="both"/>
      </w:pPr>
      <w:r>
        <w:t xml:space="preserve">           4.12. Оценка остаточного уровня риска осуществляется комиссией на основе принятия экспертного решения по трехуровневой шкале оценки риска.</w:t>
      </w:r>
    </w:p>
    <w:p w:rsidR="0025343A" w:rsidRDefault="00650BA8">
      <w:pPr>
        <w:pStyle w:val="ConsPlusNormal"/>
        <w:spacing w:line="276" w:lineRule="auto"/>
        <w:jc w:val="both"/>
      </w:pPr>
      <w:r>
        <w:t xml:space="preserve">           4.13. Оценка остаточного риска производится с учетом эффективности намеченных дополнительных мер управления профессиональным риском по данной опасности согласно иерархии мер управления риском.</w:t>
      </w:r>
    </w:p>
    <w:p w:rsidR="0025343A" w:rsidRDefault="00650BA8">
      <w:pPr>
        <w:pStyle w:val="ConsPlusNormal"/>
        <w:spacing w:line="276" w:lineRule="auto"/>
        <w:jc w:val="both"/>
      </w:pPr>
      <w:r>
        <w:t xml:space="preserve">          4.14. Дополнительные меры управления риском после их реализации переносятся в часть А </w:t>
      </w:r>
      <w:r>
        <w:lastRenderedPageBreak/>
        <w:t xml:space="preserve">соответствующего контрольного листа. </w:t>
      </w:r>
    </w:p>
    <w:p w:rsidR="0025343A" w:rsidRDefault="0025343A">
      <w:pPr>
        <w:spacing w:line="276" w:lineRule="auto"/>
        <w:ind w:firstLine="709"/>
        <w:rPr>
          <w:sz w:val="24"/>
          <w:szCs w:val="24"/>
        </w:rPr>
      </w:pPr>
    </w:p>
    <w:p w:rsidR="0025343A" w:rsidRDefault="00650BA8">
      <w:pPr>
        <w:pStyle w:val="10"/>
        <w:numPr>
          <w:ilvl w:val="0"/>
          <w:numId w:val="8"/>
        </w:numPr>
        <w:spacing w:before="0" w:line="276" w:lineRule="auto"/>
        <w:ind w:left="0" w:firstLine="709"/>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Документирование результатов оценки и управления профессиональных рисков</w:t>
      </w:r>
    </w:p>
    <w:p w:rsidR="0025343A" w:rsidRDefault="00650BA8">
      <w:pPr>
        <w:pStyle w:val="ConsPlusNormal"/>
        <w:spacing w:line="276" w:lineRule="auto"/>
        <w:jc w:val="both"/>
      </w:pPr>
      <w:r>
        <w:t xml:space="preserve">            5.1. По результатам проведения оценки профессиональных рисков оформляются следующие документы:</w:t>
      </w:r>
    </w:p>
    <w:p w:rsidR="0025343A" w:rsidRDefault="00650BA8">
      <w:pPr>
        <w:pStyle w:val="af3"/>
        <w:numPr>
          <w:ilvl w:val="0"/>
          <w:numId w:val="2"/>
        </w:numPr>
        <w:tabs>
          <w:tab w:val="left" w:pos="993"/>
        </w:tabs>
        <w:spacing w:line="276" w:lineRule="auto"/>
        <w:ind w:left="0" w:firstLine="709"/>
        <w:contextualSpacing w:val="0"/>
        <w:jc w:val="both"/>
        <w:rPr>
          <w:sz w:val="24"/>
          <w:szCs w:val="24"/>
        </w:rPr>
      </w:pPr>
      <w:r>
        <w:rPr>
          <w:sz w:val="24"/>
          <w:szCs w:val="24"/>
        </w:rPr>
        <w:t>Карта оценки и управления профессиональными рисками организации;</w:t>
      </w:r>
    </w:p>
    <w:p w:rsidR="0025343A" w:rsidRDefault="00650BA8">
      <w:pPr>
        <w:pStyle w:val="af3"/>
        <w:numPr>
          <w:ilvl w:val="0"/>
          <w:numId w:val="2"/>
        </w:numPr>
        <w:tabs>
          <w:tab w:val="left" w:pos="993"/>
        </w:tabs>
        <w:spacing w:line="276" w:lineRule="auto"/>
        <w:ind w:left="0" w:firstLine="709"/>
        <w:contextualSpacing w:val="0"/>
        <w:jc w:val="both"/>
        <w:rPr>
          <w:sz w:val="24"/>
          <w:szCs w:val="24"/>
        </w:rPr>
      </w:pPr>
      <w:r>
        <w:rPr>
          <w:sz w:val="24"/>
          <w:szCs w:val="24"/>
        </w:rPr>
        <w:t>Реестр идентифицированных опасностей;</w:t>
      </w:r>
    </w:p>
    <w:p w:rsidR="0025343A" w:rsidRDefault="00650BA8">
      <w:pPr>
        <w:pStyle w:val="af3"/>
        <w:numPr>
          <w:ilvl w:val="0"/>
          <w:numId w:val="2"/>
        </w:numPr>
        <w:tabs>
          <w:tab w:val="left" w:pos="993"/>
        </w:tabs>
        <w:spacing w:line="276" w:lineRule="auto"/>
        <w:ind w:left="0" w:firstLine="709"/>
        <w:contextualSpacing w:val="0"/>
        <w:jc w:val="both"/>
        <w:rPr>
          <w:sz w:val="24"/>
          <w:szCs w:val="24"/>
        </w:rPr>
      </w:pPr>
      <w:r>
        <w:rPr>
          <w:sz w:val="24"/>
          <w:szCs w:val="24"/>
        </w:rPr>
        <w:t>Протоколы измерений и заключения комиссии по результатам измерений вредных                   и (или) опасных производственных факторов;</w:t>
      </w:r>
    </w:p>
    <w:p w:rsidR="0025343A" w:rsidRDefault="00650BA8">
      <w:pPr>
        <w:pStyle w:val="af3"/>
        <w:numPr>
          <w:ilvl w:val="0"/>
          <w:numId w:val="2"/>
        </w:numPr>
        <w:tabs>
          <w:tab w:val="left" w:pos="993"/>
        </w:tabs>
        <w:spacing w:line="276" w:lineRule="auto"/>
        <w:ind w:left="0" w:firstLine="709"/>
        <w:contextualSpacing w:val="0"/>
        <w:jc w:val="both"/>
        <w:rPr>
          <w:sz w:val="24"/>
          <w:szCs w:val="24"/>
        </w:rPr>
      </w:pPr>
      <w:r>
        <w:rPr>
          <w:sz w:val="24"/>
          <w:szCs w:val="24"/>
        </w:rPr>
        <w:t>Реестр оценки профессиональных рисков;</w:t>
      </w:r>
    </w:p>
    <w:p w:rsidR="0025343A" w:rsidRDefault="00650BA8">
      <w:pPr>
        <w:pStyle w:val="af3"/>
        <w:numPr>
          <w:ilvl w:val="0"/>
          <w:numId w:val="2"/>
        </w:numPr>
        <w:tabs>
          <w:tab w:val="left" w:pos="993"/>
        </w:tabs>
        <w:spacing w:line="276" w:lineRule="auto"/>
        <w:ind w:left="0" w:firstLine="709"/>
        <w:contextualSpacing w:val="0"/>
        <w:jc w:val="both"/>
        <w:rPr>
          <w:sz w:val="24"/>
          <w:szCs w:val="24"/>
        </w:rPr>
      </w:pPr>
      <w:r>
        <w:rPr>
          <w:sz w:val="24"/>
          <w:szCs w:val="24"/>
        </w:rPr>
        <w:t>Реестр оценки профессиональных рисков с результатами оценки остаточного риска;</w:t>
      </w:r>
    </w:p>
    <w:p w:rsidR="0025343A" w:rsidRDefault="00650BA8">
      <w:pPr>
        <w:pStyle w:val="af3"/>
        <w:numPr>
          <w:ilvl w:val="0"/>
          <w:numId w:val="2"/>
        </w:numPr>
        <w:tabs>
          <w:tab w:val="left" w:pos="993"/>
        </w:tabs>
        <w:spacing w:line="276" w:lineRule="auto"/>
        <w:ind w:left="0" w:firstLine="709"/>
        <w:contextualSpacing w:val="0"/>
        <w:jc w:val="both"/>
        <w:rPr>
          <w:sz w:val="24"/>
          <w:szCs w:val="24"/>
        </w:rPr>
      </w:pPr>
      <w:r>
        <w:rPr>
          <w:sz w:val="24"/>
          <w:szCs w:val="24"/>
        </w:rPr>
        <w:t>План мероприятий по управлению профессиональными рисками;</w:t>
      </w:r>
    </w:p>
    <w:p w:rsidR="0025343A" w:rsidRDefault="00650BA8">
      <w:pPr>
        <w:pStyle w:val="ConsPlusNormal"/>
        <w:spacing w:line="276" w:lineRule="auto"/>
        <w:jc w:val="both"/>
      </w:pPr>
      <w:r>
        <w:t xml:space="preserve">          5.2. На основании полученных материалов комиссия по оценке профессиональных рисков проводит работу по разработке проектов новых или внесению необходимых изменений                           в существующие документы работодателя с целью их актуализации.</w:t>
      </w:r>
    </w:p>
    <w:p w:rsidR="0025343A" w:rsidRDefault="0025343A">
      <w:pPr>
        <w:pStyle w:val="ConsPlusNormal"/>
        <w:spacing w:line="276" w:lineRule="auto"/>
        <w:ind w:firstLine="709"/>
        <w:jc w:val="both"/>
      </w:pPr>
    </w:p>
    <w:p w:rsidR="0025343A" w:rsidRDefault="00650BA8">
      <w:pPr>
        <w:pStyle w:val="10"/>
        <w:numPr>
          <w:ilvl w:val="0"/>
          <w:numId w:val="8"/>
        </w:numPr>
        <w:spacing w:before="0" w:line="276" w:lineRule="auto"/>
        <w:ind w:left="0"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Порядок информирования работников о профессиональных рисках</w:t>
      </w:r>
    </w:p>
    <w:p w:rsidR="0025343A" w:rsidRDefault="00650BA8">
      <w:pPr>
        <w:pStyle w:val="ConsPlusNormal"/>
        <w:spacing w:line="276" w:lineRule="auto"/>
        <w:jc w:val="both"/>
        <w:rPr>
          <w:rFonts w:eastAsia="Times New Roman"/>
          <w:color w:val="000000" w:themeColor="text1"/>
        </w:rPr>
      </w:pPr>
      <w:r>
        <w:rPr>
          <w:rFonts w:eastAsia="Times New Roman"/>
          <w:color w:val="000000" w:themeColor="text1"/>
        </w:rPr>
        <w:t xml:space="preserve">         6.1. Допуск работников к выполнению работ, без ознакомления с результатами процедуры оценки профессиональных рисков на рабочем месте, запрещен. </w:t>
      </w:r>
    </w:p>
    <w:p w:rsidR="0025343A" w:rsidRDefault="00650BA8">
      <w:pPr>
        <w:pStyle w:val="ConsPlusNormal"/>
        <w:spacing w:line="276" w:lineRule="auto"/>
        <w:jc w:val="both"/>
        <w:rPr>
          <w:rFonts w:eastAsia="Times New Roman"/>
          <w:color w:val="000000" w:themeColor="text1"/>
        </w:rPr>
      </w:pPr>
      <w:r>
        <w:rPr>
          <w:rFonts w:eastAsia="Times New Roman"/>
          <w:color w:val="000000" w:themeColor="text1"/>
        </w:rPr>
        <w:t xml:space="preserve">         6.2. По результатам документирования результатов оценки и управления профессиональных рисков руководители подразделений осуществляют ознакомление работников с картами оценки профессиональных рисков в течение 1 рабочего дня с момента утверждения документации.</w:t>
      </w:r>
    </w:p>
    <w:p w:rsidR="0025343A" w:rsidRDefault="00650BA8">
      <w:pPr>
        <w:pStyle w:val="ConsPlusNormal"/>
        <w:spacing w:line="276" w:lineRule="auto"/>
        <w:jc w:val="both"/>
        <w:rPr>
          <w:rFonts w:eastAsia="Times New Roman"/>
          <w:color w:val="000000" w:themeColor="text1"/>
        </w:rPr>
      </w:pPr>
      <w:r>
        <w:rPr>
          <w:rFonts w:eastAsia="Times New Roman"/>
          <w:color w:val="000000" w:themeColor="text1"/>
        </w:rPr>
        <w:t xml:space="preserve">        6.3. Работники, отсутствующие на рабочем месте на момент ознакомления с картами оценки профессиональных рисков по причине болезни, отпуска, командировки и т.п. ознакамливаются               с результатами оценки профессиональных рисков в первый рабочий день выхода на работу.  </w:t>
      </w:r>
    </w:p>
    <w:p w:rsidR="0025343A" w:rsidRDefault="00650BA8">
      <w:pPr>
        <w:pStyle w:val="ConsPlusNormal"/>
        <w:spacing w:line="276" w:lineRule="auto"/>
        <w:jc w:val="both"/>
        <w:rPr>
          <w:rFonts w:eastAsia="Times New Roman"/>
          <w:color w:val="000000" w:themeColor="text1"/>
        </w:rPr>
      </w:pPr>
      <w:r>
        <w:rPr>
          <w:rFonts w:eastAsia="Times New Roman"/>
          <w:color w:val="000000" w:themeColor="text1"/>
        </w:rPr>
        <w:t xml:space="preserve">        6.4. Вновь принимаемые работники знакомятся с картами оценки профессиональных рисков при прохождении вводного инструктажа по охране труда или первичного инструктажа по охране труда на рабочем месте. </w:t>
      </w:r>
    </w:p>
    <w:p w:rsidR="0025343A" w:rsidRDefault="0025343A">
      <w:pPr>
        <w:widowControl w:val="0"/>
        <w:spacing w:line="276" w:lineRule="auto"/>
        <w:ind w:firstLine="709"/>
        <w:jc w:val="both"/>
        <w:rPr>
          <w:rFonts w:eastAsia="Times New Roman"/>
          <w:color w:val="000000" w:themeColor="text1"/>
          <w:sz w:val="24"/>
          <w:szCs w:val="24"/>
        </w:rPr>
      </w:pPr>
    </w:p>
    <w:p w:rsidR="0025343A" w:rsidRDefault="00650BA8">
      <w:pPr>
        <w:pStyle w:val="10"/>
        <w:numPr>
          <w:ilvl w:val="0"/>
          <w:numId w:val="8"/>
        </w:numPr>
        <w:spacing w:before="0" w:line="276" w:lineRule="auto"/>
        <w:ind w:left="0" w:firstLine="709"/>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Процедура мониторинга управления профессиональными рисками.</w:t>
      </w:r>
    </w:p>
    <w:p w:rsidR="0025343A" w:rsidRDefault="00650BA8">
      <w:pPr>
        <w:spacing w:line="276" w:lineRule="auto"/>
        <w:jc w:val="both"/>
        <w:rPr>
          <w:rStyle w:val="24"/>
          <w:rFonts w:ascii="Times New Roman" w:hAnsi="Times New Roman" w:cs="Times New Roman"/>
          <w:sz w:val="24"/>
          <w:szCs w:val="24"/>
        </w:rPr>
      </w:pPr>
      <w:r>
        <w:rPr>
          <w:rStyle w:val="24"/>
          <w:rFonts w:ascii="Times New Roman" w:hAnsi="Times New Roman" w:cs="Times New Roman"/>
          <w:sz w:val="24"/>
          <w:szCs w:val="24"/>
        </w:rPr>
        <w:t xml:space="preserve">           7.1. Мониторинг процедуры профессиональных рисков представляет из себя процесс отслеживания известных рисков и их остаточных уровней, а также идентификацию и оценку новых рисков.</w:t>
      </w:r>
    </w:p>
    <w:p w:rsidR="0025343A" w:rsidRDefault="00650BA8">
      <w:pPr>
        <w:spacing w:line="276" w:lineRule="auto"/>
        <w:jc w:val="both"/>
        <w:rPr>
          <w:rStyle w:val="24"/>
          <w:rFonts w:ascii="Times New Roman" w:hAnsi="Times New Roman" w:cs="Times New Roman"/>
          <w:sz w:val="24"/>
          <w:szCs w:val="24"/>
        </w:rPr>
      </w:pPr>
      <w:r>
        <w:rPr>
          <w:rStyle w:val="24"/>
          <w:rFonts w:ascii="Times New Roman" w:hAnsi="Times New Roman" w:cs="Times New Roman"/>
          <w:sz w:val="24"/>
          <w:szCs w:val="24"/>
        </w:rPr>
        <w:t xml:space="preserve">          7.2. Процедура мониторинга проводится комиссией по оценке рисков.</w:t>
      </w:r>
    </w:p>
    <w:p w:rsidR="0025343A" w:rsidRDefault="00650BA8">
      <w:pPr>
        <w:spacing w:line="276" w:lineRule="auto"/>
        <w:jc w:val="both"/>
        <w:rPr>
          <w:sz w:val="24"/>
          <w:szCs w:val="24"/>
          <w:shd w:val="clear" w:color="auto" w:fill="FFFFFF"/>
        </w:rPr>
      </w:pPr>
      <w:r>
        <w:rPr>
          <w:rStyle w:val="24"/>
          <w:rFonts w:ascii="Times New Roman" w:hAnsi="Times New Roman" w:cs="Times New Roman"/>
          <w:sz w:val="24"/>
          <w:szCs w:val="24"/>
        </w:rPr>
        <w:t xml:space="preserve">          7.3. Мониторинг проводится на постоянной основе в процессе проведения трёхступенчатого контроля (3 ступень контроля).</w:t>
      </w:r>
    </w:p>
    <w:p w:rsidR="0025343A" w:rsidRDefault="00650BA8">
      <w:pPr>
        <w:spacing w:line="276" w:lineRule="auto"/>
        <w:jc w:val="both"/>
        <w:rPr>
          <w:rStyle w:val="24"/>
          <w:rFonts w:ascii="Times New Roman" w:hAnsi="Times New Roman" w:cs="Times New Roman"/>
          <w:sz w:val="24"/>
          <w:szCs w:val="24"/>
        </w:rPr>
      </w:pPr>
      <w:r>
        <w:rPr>
          <w:rStyle w:val="24"/>
          <w:rFonts w:ascii="Times New Roman" w:hAnsi="Times New Roman" w:cs="Times New Roman"/>
          <w:sz w:val="24"/>
          <w:szCs w:val="24"/>
        </w:rPr>
        <w:t xml:space="preserve">          7.4. В случае идентификации новых рисков в процессе мониторинга комиссия проводит оценку и управление профессиональными рисками в соответствии с разделом 4 и 5.</w:t>
      </w:r>
    </w:p>
    <w:p w:rsidR="0025343A" w:rsidRDefault="00650BA8">
      <w:pPr>
        <w:spacing w:line="276" w:lineRule="auto"/>
        <w:jc w:val="both"/>
        <w:rPr>
          <w:rStyle w:val="24"/>
          <w:rFonts w:ascii="Times New Roman" w:hAnsi="Times New Roman" w:cs="Times New Roman"/>
          <w:sz w:val="24"/>
          <w:szCs w:val="24"/>
        </w:rPr>
      </w:pPr>
      <w:r>
        <w:rPr>
          <w:rStyle w:val="24"/>
          <w:rFonts w:ascii="Times New Roman" w:hAnsi="Times New Roman" w:cs="Times New Roman"/>
          <w:sz w:val="24"/>
          <w:szCs w:val="24"/>
        </w:rPr>
        <w:t xml:space="preserve">          7.5. В случае выявления в результате мониторинга комиссией неэффективных мероприятий по управлению профессиональными рисками, комиссия в течение 5 рабочих дней разрабатывают другие мероприятия, более эффективные и заменяет их в Плане мероприятий. </w:t>
      </w:r>
    </w:p>
    <w:p w:rsidR="0025343A" w:rsidRDefault="0025343A">
      <w:pPr>
        <w:pStyle w:val="af3"/>
        <w:spacing w:line="276" w:lineRule="auto"/>
        <w:ind w:left="0"/>
        <w:contextualSpacing w:val="0"/>
        <w:jc w:val="both"/>
        <w:rPr>
          <w:rStyle w:val="24"/>
          <w:rFonts w:ascii="Times New Roman" w:hAnsi="Times New Roman" w:cs="Times New Roman"/>
          <w:sz w:val="24"/>
          <w:szCs w:val="24"/>
        </w:rPr>
      </w:pPr>
    </w:p>
    <w:p w:rsidR="0025343A" w:rsidRDefault="00650BA8">
      <w:pPr>
        <w:pStyle w:val="10"/>
        <w:numPr>
          <w:ilvl w:val="0"/>
          <w:numId w:val="8"/>
        </w:numPr>
        <w:spacing w:before="0" w:line="276" w:lineRule="auto"/>
        <w:ind w:left="0" w:firstLine="709"/>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Порядок пересмотра результатов оценки профессиональных рисков</w:t>
      </w:r>
    </w:p>
    <w:p w:rsidR="0025343A" w:rsidRDefault="00650BA8">
      <w:pPr>
        <w:tabs>
          <w:tab w:val="left" w:pos="1418"/>
        </w:tabs>
        <w:spacing w:line="276" w:lineRule="auto"/>
        <w:ind w:left="709"/>
        <w:jc w:val="both"/>
        <w:rPr>
          <w:color w:val="000000" w:themeColor="text1"/>
          <w:sz w:val="24"/>
          <w:szCs w:val="24"/>
        </w:rPr>
      </w:pPr>
      <w:r>
        <w:rPr>
          <w:rStyle w:val="24"/>
          <w:rFonts w:ascii="Times New Roman" w:hAnsi="Times New Roman" w:cs="Times New Roman"/>
          <w:sz w:val="24"/>
          <w:szCs w:val="24"/>
        </w:rPr>
        <w:t>8.1. Пересмотр результатов оценки профессиональных</w:t>
      </w:r>
      <w:r>
        <w:rPr>
          <w:rFonts w:eastAsia="Times New Roman"/>
          <w:color w:val="000000" w:themeColor="text1"/>
          <w:sz w:val="24"/>
          <w:szCs w:val="24"/>
        </w:rPr>
        <w:t xml:space="preserve"> рисков проводятся в случае:</w:t>
      </w:r>
    </w:p>
    <w:p w:rsidR="0025343A" w:rsidRDefault="00650BA8">
      <w:pPr>
        <w:pStyle w:val="af3"/>
        <w:numPr>
          <w:ilvl w:val="0"/>
          <w:numId w:val="11"/>
        </w:numPr>
        <w:tabs>
          <w:tab w:val="left" w:pos="1418"/>
        </w:tabs>
        <w:spacing w:line="276" w:lineRule="auto"/>
        <w:ind w:left="0" w:firstLine="709"/>
        <w:contextualSpacing w:val="0"/>
        <w:jc w:val="both"/>
        <w:rPr>
          <w:sz w:val="24"/>
          <w:szCs w:val="24"/>
        </w:rPr>
      </w:pPr>
      <w:r>
        <w:rPr>
          <w:sz w:val="24"/>
          <w:szCs w:val="24"/>
        </w:rPr>
        <w:t>модернизации, реконструкции, замены оборудования;</w:t>
      </w:r>
    </w:p>
    <w:p w:rsidR="0025343A" w:rsidRDefault="00650BA8">
      <w:pPr>
        <w:pStyle w:val="af3"/>
        <w:numPr>
          <w:ilvl w:val="0"/>
          <w:numId w:val="11"/>
        </w:numPr>
        <w:tabs>
          <w:tab w:val="left" w:pos="1418"/>
        </w:tabs>
        <w:spacing w:line="276" w:lineRule="auto"/>
        <w:ind w:left="0" w:firstLine="709"/>
        <w:contextualSpacing w:val="0"/>
        <w:jc w:val="both"/>
        <w:rPr>
          <w:sz w:val="24"/>
          <w:szCs w:val="24"/>
        </w:rPr>
      </w:pPr>
      <w:r>
        <w:rPr>
          <w:sz w:val="24"/>
          <w:szCs w:val="24"/>
        </w:rPr>
        <w:t>изменения в технологических процессах при планировании любых специальных (нестандартных) работ;</w:t>
      </w:r>
    </w:p>
    <w:p w:rsidR="0025343A" w:rsidRDefault="00650BA8">
      <w:pPr>
        <w:pStyle w:val="af3"/>
        <w:numPr>
          <w:ilvl w:val="0"/>
          <w:numId w:val="11"/>
        </w:numPr>
        <w:tabs>
          <w:tab w:val="left" w:pos="1418"/>
        </w:tabs>
        <w:spacing w:line="276" w:lineRule="auto"/>
        <w:ind w:left="0" w:firstLine="709"/>
        <w:contextualSpacing w:val="0"/>
        <w:jc w:val="both"/>
        <w:rPr>
          <w:sz w:val="24"/>
          <w:szCs w:val="24"/>
        </w:rPr>
      </w:pPr>
      <w:r>
        <w:rPr>
          <w:sz w:val="24"/>
          <w:szCs w:val="24"/>
        </w:rPr>
        <w:lastRenderedPageBreak/>
        <w:t>изменения законодательных и других требований, касающиеся идентифицированных опасностей и профессиональных рисков, и соответствующих мер управления;</w:t>
      </w:r>
    </w:p>
    <w:p w:rsidR="0025343A" w:rsidRDefault="00650BA8">
      <w:pPr>
        <w:pStyle w:val="af3"/>
        <w:numPr>
          <w:ilvl w:val="0"/>
          <w:numId w:val="11"/>
        </w:numPr>
        <w:tabs>
          <w:tab w:val="left" w:pos="1418"/>
        </w:tabs>
        <w:spacing w:line="276" w:lineRule="auto"/>
        <w:ind w:left="0" w:firstLine="709"/>
        <w:contextualSpacing w:val="0"/>
        <w:jc w:val="both"/>
        <w:rPr>
          <w:rStyle w:val="24"/>
          <w:rFonts w:ascii="Times New Roman" w:hAnsi="Times New Roman" w:cs="Times New Roman"/>
          <w:sz w:val="24"/>
          <w:szCs w:val="24"/>
        </w:rPr>
      </w:pPr>
      <w:r>
        <w:rPr>
          <w:sz w:val="24"/>
          <w:szCs w:val="24"/>
        </w:rPr>
        <w:t>изменения условий труда, порядка выполнения работ, а также при несчастных случаях, произошедших в структурном подразделении.</w:t>
      </w:r>
    </w:p>
    <w:p w:rsidR="0025343A" w:rsidRDefault="00650BA8">
      <w:pPr>
        <w:spacing w:line="276" w:lineRule="auto"/>
        <w:jc w:val="both"/>
        <w:rPr>
          <w:rStyle w:val="24"/>
          <w:rFonts w:ascii="Times New Roman" w:hAnsi="Times New Roman" w:cs="Times New Roman"/>
          <w:sz w:val="24"/>
          <w:szCs w:val="24"/>
        </w:rPr>
      </w:pPr>
      <w:r>
        <w:rPr>
          <w:rStyle w:val="24"/>
          <w:rFonts w:ascii="Times New Roman" w:hAnsi="Times New Roman" w:cs="Times New Roman"/>
          <w:sz w:val="24"/>
          <w:szCs w:val="24"/>
        </w:rPr>
        <w:t xml:space="preserve">           8.2. Пересмотр результатов оценки профессиональных рисков проводятся до внедрения соответствующих изменений в технологический процесс или по процессу, по которому                           эти изменения происходят.</w:t>
      </w:r>
    </w:p>
    <w:p w:rsidR="0025343A" w:rsidRDefault="00650BA8">
      <w:pPr>
        <w:tabs>
          <w:tab w:val="left" w:pos="1418"/>
        </w:tabs>
        <w:spacing w:line="276" w:lineRule="auto"/>
        <w:jc w:val="both"/>
        <w:rPr>
          <w:rStyle w:val="24"/>
          <w:rFonts w:ascii="Times New Roman" w:hAnsi="Times New Roman" w:cs="Times New Roman"/>
          <w:sz w:val="24"/>
          <w:szCs w:val="24"/>
        </w:rPr>
      </w:pPr>
      <w:r>
        <w:rPr>
          <w:rStyle w:val="24"/>
          <w:rFonts w:ascii="Times New Roman" w:hAnsi="Times New Roman" w:cs="Times New Roman"/>
          <w:sz w:val="24"/>
          <w:szCs w:val="24"/>
        </w:rPr>
        <w:t xml:space="preserve">          8.3. Комиссия по оценке профессиональных рисков обеспечивает проведение внеплановой идентификации опасностей и оценки профессиональных рисков в случаях:</w:t>
      </w:r>
    </w:p>
    <w:p w:rsidR="0025343A" w:rsidRDefault="00650BA8">
      <w:pPr>
        <w:pStyle w:val="af3"/>
        <w:numPr>
          <w:ilvl w:val="0"/>
          <w:numId w:val="11"/>
        </w:numPr>
        <w:tabs>
          <w:tab w:val="left" w:pos="1418"/>
        </w:tabs>
        <w:spacing w:line="276" w:lineRule="auto"/>
        <w:ind w:left="0" w:firstLine="709"/>
        <w:contextualSpacing w:val="0"/>
        <w:jc w:val="both"/>
        <w:rPr>
          <w:sz w:val="24"/>
          <w:szCs w:val="24"/>
        </w:rPr>
      </w:pPr>
      <w:r>
        <w:rPr>
          <w:sz w:val="24"/>
          <w:szCs w:val="24"/>
        </w:rPr>
        <w:t>введения новых нормативных правовых актов в области охраны труда (в сроки                    с момента официальной публикации в сети Интернет нормативного правового акта до момента вступления его в силу);</w:t>
      </w:r>
    </w:p>
    <w:p w:rsidR="0025343A" w:rsidRDefault="00650BA8">
      <w:pPr>
        <w:pStyle w:val="af3"/>
        <w:numPr>
          <w:ilvl w:val="0"/>
          <w:numId w:val="11"/>
        </w:numPr>
        <w:tabs>
          <w:tab w:val="left" w:pos="1418"/>
        </w:tabs>
        <w:spacing w:line="276" w:lineRule="auto"/>
        <w:ind w:left="0" w:firstLine="709"/>
        <w:contextualSpacing w:val="0"/>
        <w:jc w:val="both"/>
        <w:rPr>
          <w:sz w:val="24"/>
          <w:szCs w:val="24"/>
        </w:rPr>
      </w:pPr>
      <w:r>
        <w:rPr>
          <w:sz w:val="24"/>
          <w:szCs w:val="24"/>
        </w:rPr>
        <w:t>перед вводом в эксплуатацию производственных объектов, вновь организованных рабочих мест;</w:t>
      </w:r>
    </w:p>
    <w:p w:rsidR="0025343A" w:rsidRDefault="00650BA8">
      <w:pPr>
        <w:pStyle w:val="af3"/>
        <w:numPr>
          <w:ilvl w:val="0"/>
          <w:numId w:val="11"/>
        </w:numPr>
        <w:tabs>
          <w:tab w:val="left" w:pos="1418"/>
        </w:tabs>
        <w:spacing w:line="276" w:lineRule="auto"/>
        <w:ind w:left="0" w:firstLine="709"/>
        <w:contextualSpacing w:val="0"/>
        <w:jc w:val="both"/>
        <w:rPr>
          <w:sz w:val="24"/>
          <w:szCs w:val="24"/>
        </w:rPr>
      </w:pPr>
      <w:r>
        <w:rPr>
          <w:sz w:val="24"/>
          <w:szCs w:val="24"/>
        </w:rPr>
        <w:t>расширения, сокращения, изменения структуры подразделения (в сроки до момента вступления изменений в структуре);</w:t>
      </w:r>
    </w:p>
    <w:p w:rsidR="0025343A" w:rsidRDefault="00650BA8">
      <w:pPr>
        <w:pStyle w:val="af3"/>
        <w:numPr>
          <w:ilvl w:val="0"/>
          <w:numId w:val="11"/>
        </w:numPr>
        <w:tabs>
          <w:tab w:val="left" w:pos="1418"/>
        </w:tabs>
        <w:spacing w:line="276" w:lineRule="auto"/>
        <w:ind w:left="0" w:firstLine="709"/>
        <w:contextualSpacing w:val="0"/>
        <w:jc w:val="both"/>
        <w:rPr>
          <w:sz w:val="24"/>
          <w:szCs w:val="24"/>
        </w:rPr>
      </w:pPr>
      <w:r>
        <w:rPr>
          <w:sz w:val="24"/>
          <w:szCs w:val="24"/>
        </w:rPr>
        <w:t>перераспределения ответственности (в сроки до момента вступления в силу перераспределенных положений по ответственности);</w:t>
      </w:r>
    </w:p>
    <w:p w:rsidR="0025343A" w:rsidRDefault="00650BA8">
      <w:pPr>
        <w:pStyle w:val="af3"/>
        <w:numPr>
          <w:ilvl w:val="0"/>
          <w:numId w:val="11"/>
        </w:numPr>
        <w:tabs>
          <w:tab w:val="left" w:pos="1418"/>
        </w:tabs>
        <w:spacing w:line="276" w:lineRule="auto"/>
        <w:ind w:left="0" w:firstLine="709"/>
        <w:contextualSpacing w:val="0"/>
        <w:jc w:val="both"/>
        <w:rPr>
          <w:sz w:val="24"/>
          <w:szCs w:val="24"/>
        </w:rPr>
      </w:pPr>
      <w:r>
        <w:rPr>
          <w:sz w:val="24"/>
          <w:szCs w:val="24"/>
        </w:rPr>
        <w:t>изменения в методах или режимах работы (в сроки до момента вступления изменений в методах или режимах работы).</w:t>
      </w:r>
    </w:p>
    <w:p w:rsidR="0025343A" w:rsidRDefault="0025343A">
      <w:pPr>
        <w:widowControl w:val="0"/>
        <w:spacing w:line="276" w:lineRule="auto"/>
        <w:ind w:firstLine="709"/>
        <w:jc w:val="both"/>
        <w:rPr>
          <w:rFonts w:eastAsia="Times New Roman"/>
          <w:color w:val="000000" w:themeColor="text1"/>
          <w:sz w:val="24"/>
          <w:szCs w:val="24"/>
        </w:rPr>
      </w:pPr>
    </w:p>
    <w:p w:rsidR="0025343A" w:rsidRDefault="00650BA8">
      <w:pPr>
        <w:pStyle w:val="10"/>
        <w:numPr>
          <w:ilvl w:val="0"/>
          <w:numId w:val="8"/>
        </w:numPr>
        <w:spacing w:before="0" w:line="276" w:lineRule="auto"/>
        <w:ind w:left="0" w:firstLine="709"/>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Заключительное положение</w:t>
      </w:r>
    </w:p>
    <w:p w:rsidR="0025343A" w:rsidRDefault="00650BA8">
      <w:pPr>
        <w:tabs>
          <w:tab w:val="left" w:pos="851"/>
        </w:tabs>
        <w:spacing w:line="276" w:lineRule="auto"/>
        <w:jc w:val="both"/>
        <w:rPr>
          <w:rFonts w:eastAsia="Calibri"/>
          <w:sz w:val="24"/>
          <w:szCs w:val="24"/>
        </w:rPr>
      </w:pPr>
      <w:r>
        <w:rPr>
          <w:rFonts w:eastAsia="Calibri"/>
          <w:sz w:val="24"/>
          <w:szCs w:val="24"/>
        </w:rPr>
        <w:t xml:space="preserve">           9.1. Результаты проведения процедуры профессиональных рисков должны быть использованы в целях формирования локальных нормативных актов так, как инструкции                         по охране труда, нормы выдачи СИЗ, планы медицинских осмотров работников.</w:t>
      </w:r>
    </w:p>
    <w:p w:rsidR="0025343A" w:rsidRDefault="00650BA8">
      <w:pPr>
        <w:tabs>
          <w:tab w:val="left" w:pos="851"/>
        </w:tabs>
        <w:spacing w:line="276" w:lineRule="auto"/>
        <w:jc w:val="both"/>
        <w:rPr>
          <w:rFonts w:eastAsia="Calibri"/>
          <w:sz w:val="24"/>
          <w:szCs w:val="24"/>
        </w:rPr>
      </w:pPr>
      <w:r>
        <w:rPr>
          <w:rFonts w:eastAsia="Calibri"/>
          <w:sz w:val="24"/>
          <w:szCs w:val="24"/>
        </w:rPr>
        <w:t xml:space="preserve">          9.2. Настоящее Положение может дорабатываться под воздействием внешних факторов,                а также с учетом внутренних изменений в деятельности Общества.</w:t>
      </w:r>
    </w:p>
    <w:p w:rsidR="0025343A" w:rsidRDefault="00650BA8">
      <w:pPr>
        <w:tabs>
          <w:tab w:val="left" w:pos="709"/>
          <w:tab w:val="left" w:pos="851"/>
          <w:tab w:val="left" w:pos="1134"/>
        </w:tabs>
        <w:spacing w:line="276" w:lineRule="auto"/>
        <w:jc w:val="both"/>
        <w:rPr>
          <w:rFonts w:eastAsia="Calibri"/>
          <w:sz w:val="24"/>
          <w:szCs w:val="24"/>
        </w:rPr>
      </w:pPr>
      <w:r>
        <w:rPr>
          <w:rFonts w:eastAsia="Calibri"/>
          <w:sz w:val="24"/>
          <w:szCs w:val="24"/>
        </w:rPr>
        <w:t xml:space="preserve">          9.3. Все споры и разногласия, связанные с применением норм настоящего Положения, разрешаются путем переговоров между участниками спора. При невозможности разрешения разногласий путем переговоров, споры подлежат рассмотрению руководителем Общества.</w:t>
      </w:r>
    </w:p>
    <w:p w:rsidR="0025343A" w:rsidRDefault="0025343A">
      <w:pPr>
        <w:rPr>
          <w:sz w:val="20"/>
          <w:szCs w:val="20"/>
        </w:rPr>
      </w:pPr>
    </w:p>
    <w:p w:rsidR="0025343A" w:rsidRDefault="0025343A">
      <w:pPr>
        <w:rPr>
          <w:sz w:val="20"/>
          <w:szCs w:val="20"/>
        </w:rPr>
      </w:pPr>
    </w:p>
    <w:p w:rsidR="0025343A" w:rsidRDefault="0025343A">
      <w:pPr>
        <w:rPr>
          <w:sz w:val="20"/>
          <w:szCs w:val="20"/>
        </w:rPr>
      </w:pPr>
    </w:p>
    <w:p w:rsidR="0025343A" w:rsidRDefault="0025343A">
      <w:pPr>
        <w:pStyle w:val="s15"/>
        <w:shd w:val="clear" w:color="auto" w:fill="FFFFFF"/>
        <w:spacing w:before="0" w:beforeAutospacing="0" w:after="0" w:afterAutospacing="0"/>
        <w:jc w:val="both"/>
        <w:rPr>
          <w:color w:val="FF0000"/>
          <w:sz w:val="20"/>
          <w:szCs w:val="20"/>
        </w:rPr>
      </w:pPr>
    </w:p>
    <w:p w:rsidR="0025343A" w:rsidRDefault="0025343A">
      <w:pPr>
        <w:pStyle w:val="s15"/>
        <w:shd w:val="clear" w:color="auto" w:fill="FFFFFF"/>
        <w:spacing w:before="0" w:beforeAutospacing="0" w:after="0" w:afterAutospacing="0"/>
        <w:jc w:val="both"/>
        <w:rPr>
          <w:color w:val="FF0000"/>
          <w:sz w:val="20"/>
          <w:szCs w:val="20"/>
        </w:rPr>
        <w:sectPr w:rsidR="0025343A">
          <w:footerReference w:type="default" r:id="rId10"/>
          <w:pgSz w:w="11900" w:h="16838"/>
          <w:pgMar w:top="567" w:right="567" w:bottom="567" w:left="1134" w:header="26" w:footer="298" w:gutter="0"/>
          <w:pgNumType w:start="1"/>
          <w:cols w:space="720" w:equalWidth="0">
            <w:col w:w="10219" w:space="0"/>
          </w:cols>
          <w:titlePg/>
          <w:docGrid w:linePitch="360"/>
        </w:sectPr>
      </w:pPr>
    </w:p>
    <w:p w:rsidR="0025343A" w:rsidRDefault="00650BA8">
      <w:pPr>
        <w:pStyle w:val="10"/>
        <w:spacing w:before="0"/>
        <w:ind w:left="709"/>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Приложение № 1</w:t>
      </w:r>
    </w:p>
    <w:p w:rsidR="0025343A" w:rsidRDefault="0025343A">
      <w:pPr>
        <w:jc w:val="right"/>
        <w:rPr>
          <w:rFonts w:eastAsia="Calibri"/>
          <w:sz w:val="24"/>
          <w:szCs w:val="24"/>
        </w:rPr>
      </w:pPr>
    </w:p>
    <w:p w:rsidR="0025343A" w:rsidRDefault="0025343A">
      <w:pPr>
        <w:jc w:val="right"/>
        <w:rPr>
          <w:rFonts w:eastAsia="Calibri"/>
          <w:sz w:val="24"/>
          <w:szCs w:val="24"/>
        </w:rPr>
      </w:pPr>
    </w:p>
    <w:p w:rsidR="0025343A" w:rsidRDefault="00650BA8">
      <w:pPr>
        <w:jc w:val="center"/>
        <w:rPr>
          <w:rFonts w:eastAsia="Times New Roman"/>
          <w:b/>
          <w:sz w:val="24"/>
          <w:szCs w:val="24"/>
        </w:rPr>
      </w:pPr>
      <w:r>
        <w:rPr>
          <w:rFonts w:eastAsia="Times New Roman"/>
          <w:b/>
          <w:sz w:val="24"/>
          <w:szCs w:val="24"/>
        </w:rPr>
        <w:t>ПРИКАЗ</w:t>
      </w:r>
    </w:p>
    <w:p w:rsidR="0025343A" w:rsidRDefault="00650BA8">
      <w:pPr>
        <w:jc w:val="both"/>
        <w:rPr>
          <w:rFonts w:eastAsia="Times New Roman"/>
          <w:sz w:val="24"/>
          <w:szCs w:val="24"/>
        </w:rPr>
      </w:pPr>
      <w:r>
        <w:rPr>
          <w:rFonts w:eastAsia="Times New Roman"/>
          <w:sz w:val="24"/>
          <w:szCs w:val="24"/>
        </w:rPr>
        <w:t>_____.________. 20__г.</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№__________</w:t>
      </w:r>
    </w:p>
    <w:p w:rsidR="0025343A" w:rsidRDefault="0025343A">
      <w:pPr>
        <w:jc w:val="both"/>
        <w:rPr>
          <w:rFonts w:eastAsia="Times New Roman"/>
          <w:sz w:val="24"/>
          <w:szCs w:val="24"/>
        </w:rPr>
      </w:pPr>
    </w:p>
    <w:p w:rsidR="0025343A" w:rsidRDefault="00650BA8">
      <w:pPr>
        <w:jc w:val="center"/>
        <w:rPr>
          <w:rFonts w:eastAsia="Times New Roman"/>
          <w:b/>
          <w:bCs/>
          <w:sz w:val="24"/>
          <w:szCs w:val="24"/>
        </w:rPr>
      </w:pPr>
      <w:r>
        <w:rPr>
          <w:rFonts w:eastAsia="Times New Roman"/>
          <w:b/>
          <w:bCs/>
          <w:sz w:val="24"/>
          <w:szCs w:val="24"/>
        </w:rPr>
        <w:t>О создании комиссии по оценке профессиональных рисков</w:t>
      </w:r>
    </w:p>
    <w:p w:rsidR="0025343A" w:rsidRDefault="00650BA8">
      <w:pPr>
        <w:jc w:val="both"/>
        <w:rPr>
          <w:rFonts w:eastAsia="Times New Roman"/>
          <w:sz w:val="24"/>
          <w:szCs w:val="24"/>
        </w:rPr>
      </w:pPr>
      <w:r>
        <w:rPr>
          <w:rFonts w:eastAsia="Times New Roman"/>
          <w:sz w:val="24"/>
          <w:szCs w:val="24"/>
        </w:rPr>
        <w:t xml:space="preserve">Во исполнение требований ст. 214 «Трудовой кодекс Российской Федерации» от 30.12.2001 г. </w:t>
      </w:r>
      <w:r>
        <w:rPr>
          <w:rFonts w:eastAsia="Times New Roman"/>
          <w:sz w:val="24"/>
          <w:szCs w:val="24"/>
        </w:rPr>
        <w:br/>
        <w:t>№ 197-ФЗ</w:t>
      </w:r>
    </w:p>
    <w:p w:rsidR="0025343A" w:rsidRDefault="00650BA8">
      <w:pPr>
        <w:jc w:val="both"/>
        <w:rPr>
          <w:rFonts w:eastAsia="Times New Roman"/>
          <w:b/>
          <w:bCs/>
          <w:sz w:val="24"/>
          <w:szCs w:val="24"/>
        </w:rPr>
      </w:pPr>
      <w:r>
        <w:rPr>
          <w:rFonts w:eastAsia="Times New Roman"/>
          <w:b/>
          <w:bCs/>
          <w:sz w:val="24"/>
          <w:szCs w:val="24"/>
        </w:rPr>
        <w:t>ПРИКАЗЫВАЮ:</w:t>
      </w:r>
    </w:p>
    <w:p w:rsidR="0025343A" w:rsidRDefault="0025343A">
      <w:pPr>
        <w:pStyle w:val="af3"/>
        <w:ind w:left="11"/>
        <w:contextualSpacing w:val="0"/>
        <w:jc w:val="both"/>
        <w:rPr>
          <w:rFonts w:eastAsia="Times New Roman"/>
          <w:b/>
          <w:bCs/>
          <w:sz w:val="24"/>
          <w:szCs w:val="24"/>
        </w:rPr>
      </w:pPr>
    </w:p>
    <w:p w:rsidR="0025343A" w:rsidRDefault="00650BA8">
      <w:pPr>
        <w:pStyle w:val="af3"/>
        <w:numPr>
          <w:ilvl w:val="0"/>
          <w:numId w:val="3"/>
        </w:numPr>
        <w:ind w:left="5" w:firstLine="704"/>
        <w:contextualSpacing w:val="0"/>
        <w:jc w:val="both"/>
        <w:rPr>
          <w:rFonts w:eastAsia="Times New Roman"/>
          <w:b/>
          <w:bCs/>
          <w:sz w:val="24"/>
          <w:szCs w:val="24"/>
        </w:rPr>
      </w:pPr>
      <w:r>
        <w:rPr>
          <w:rFonts w:eastAsia="Times New Roman"/>
          <w:sz w:val="24"/>
          <w:szCs w:val="24"/>
        </w:rPr>
        <w:t xml:space="preserve">Создать комиссию по оценке профессиональных рисков в составе: </w:t>
      </w:r>
    </w:p>
    <w:p w:rsidR="0025343A" w:rsidRDefault="00650BA8">
      <w:pPr>
        <w:ind w:left="11" w:firstLine="704"/>
        <w:rPr>
          <w:rFonts w:eastAsia="Times New Roman"/>
          <w:sz w:val="24"/>
          <w:szCs w:val="24"/>
        </w:rPr>
      </w:pPr>
      <w:r>
        <w:rPr>
          <w:rFonts w:eastAsia="Times New Roman"/>
          <w:sz w:val="24"/>
          <w:szCs w:val="24"/>
        </w:rPr>
        <w:t xml:space="preserve">председатель комиссии </w:t>
      </w:r>
      <w:r>
        <w:rPr>
          <w:rFonts w:eastAsia="Times New Roman"/>
          <w:sz w:val="24"/>
          <w:szCs w:val="24"/>
        </w:rPr>
        <w:tab/>
        <w:t>-</w:t>
      </w:r>
      <w:r>
        <w:rPr>
          <w:rFonts w:eastAsia="Times New Roman"/>
          <w:sz w:val="24"/>
          <w:szCs w:val="24"/>
        </w:rPr>
        <w:tab/>
      </w:r>
      <w:r>
        <w:rPr>
          <w:rFonts w:eastAsia="Times New Roman"/>
          <w:sz w:val="24"/>
          <w:szCs w:val="24"/>
        </w:rPr>
        <w:tab/>
      </w:r>
    </w:p>
    <w:p w:rsidR="0025343A" w:rsidRDefault="00650BA8">
      <w:pPr>
        <w:ind w:left="11" w:firstLine="704"/>
        <w:rPr>
          <w:rFonts w:eastAsia="Times New Roman"/>
          <w:sz w:val="24"/>
          <w:szCs w:val="24"/>
        </w:rPr>
      </w:pPr>
      <w:r>
        <w:rPr>
          <w:rFonts w:eastAsia="Times New Roman"/>
          <w:sz w:val="24"/>
          <w:szCs w:val="24"/>
        </w:rPr>
        <w:t xml:space="preserve">члены комиссии </w:t>
      </w:r>
      <w:r>
        <w:rPr>
          <w:rFonts w:eastAsia="Times New Roman"/>
          <w:sz w:val="24"/>
          <w:szCs w:val="24"/>
        </w:rPr>
        <w:tab/>
      </w:r>
      <w:r>
        <w:rPr>
          <w:rFonts w:eastAsia="Times New Roman"/>
          <w:sz w:val="24"/>
          <w:szCs w:val="24"/>
        </w:rPr>
        <w:tab/>
        <w:t>-</w:t>
      </w:r>
    </w:p>
    <w:p w:rsidR="0025343A" w:rsidRDefault="00650BA8">
      <w:pPr>
        <w:ind w:left="2135" w:firstLine="704"/>
        <w:rPr>
          <w:rFonts w:eastAsia="Times New Roman"/>
          <w:sz w:val="24"/>
          <w:szCs w:val="24"/>
        </w:rPr>
      </w:pPr>
      <w:r>
        <w:rPr>
          <w:rFonts w:eastAsia="Times New Roman"/>
          <w:sz w:val="24"/>
          <w:szCs w:val="24"/>
        </w:rPr>
        <w:t>-</w:t>
      </w:r>
    </w:p>
    <w:p w:rsidR="0025343A" w:rsidRDefault="00650BA8">
      <w:pPr>
        <w:pStyle w:val="af3"/>
        <w:numPr>
          <w:ilvl w:val="0"/>
          <w:numId w:val="3"/>
        </w:numPr>
        <w:ind w:firstLine="704"/>
        <w:contextualSpacing w:val="0"/>
        <w:jc w:val="both"/>
        <w:rPr>
          <w:rFonts w:eastAsia="Times New Roman"/>
          <w:sz w:val="24"/>
          <w:szCs w:val="24"/>
        </w:rPr>
      </w:pPr>
      <w:r>
        <w:rPr>
          <w:rFonts w:eastAsia="Times New Roman"/>
          <w:sz w:val="24"/>
          <w:szCs w:val="24"/>
        </w:rPr>
        <w:t>Председателю комиссии в срок до __. __.202__ г. провести процедуру оценки профессиональны рисков</w:t>
      </w:r>
    </w:p>
    <w:p w:rsidR="0025343A" w:rsidRDefault="0025343A">
      <w:pPr>
        <w:pStyle w:val="af3"/>
        <w:ind w:left="371" w:firstLine="704"/>
        <w:contextualSpacing w:val="0"/>
        <w:jc w:val="both"/>
        <w:rPr>
          <w:rFonts w:eastAsia="Times New Roman"/>
          <w:sz w:val="24"/>
          <w:szCs w:val="24"/>
        </w:rPr>
      </w:pPr>
    </w:p>
    <w:p w:rsidR="0025343A" w:rsidRDefault="00650BA8">
      <w:pPr>
        <w:pStyle w:val="af3"/>
        <w:numPr>
          <w:ilvl w:val="0"/>
          <w:numId w:val="3"/>
        </w:numPr>
        <w:ind w:firstLine="704"/>
        <w:contextualSpacing w:val="0"/>
        <w:jc w:val="both"/>
        <w:rPr>
          <w:rFonts w:eastAsia="Times New Roman"/>
          <w:sz w:val="24"/>
          <w:szCs w:val="24"/>
        </w:rPr>
      </w:pPr>
      <w:r>
        <w:rPr>
          <w:rFonts w:eastAsia="Times New Roman"/>
          <w:sz w:val="24"/>
          <w:szCs w:val="24"/>
        </w:rPr>
        <w:t>Комиссии обеспечить:</w:t>
      </w:r>
    </w:p>
    <w:p w:rsidR="0025343A" w:rsidRDefault="00650BA8">
      <w:pPr>
        <w:pStyle w:val="af3"/>
        <w:numPr>
          <w:ilvl w:val="1"/>
          <w:numId w:val="5"/>
        </w:numPr>
        <w:ind w:left="426" w:firstLine="704"/>
        <w:contextualSpacing w:val="0"/>
        <w:jc w:val="both"/>
        <w:rPr>
          <w:rFonts w:eastAsia="Times New Roman"/>
          <w:sz w:val="24"/>
          <w:szCs w:val="24"/>
        </w:rPr>
      </w:pPr>
      <w:r>
        <w:rPr>
          <w:rFonts w:eastAsia="Times New Roman"/>
          <w:sz w:val="24"/>
          <w:szCs w:val="24"/>
        </w:rPr>
        <w:t>присутствие ответственных лиц на рабочих местах для проведения собеседования по идентификации опасностей.</w:t>
      </w:r>
    </w:p>
    <w:p w:rsidR="0025343A" w:rsidRDefault="00650BA8">
      <w:pPr>
        <w:pStyle w:val="af3"/>
        <w:numPr>
          <w:ilvl w:val="1"/>
          <w:numId w:val="5"/>
        </w:numPr>
        <w:ind w:left="426" w:firstLine="704"/>
        <w:contextualSpacing w:val="0"/>
        <w:jc w:val="both"/>
        <w:rPr>
          <w:rFonts w:eastAsia="Times New Roman"/>
          <w:sz w:val="24"/>
          <w:szCs w:val="24"/>
        </w:rPr>
      </w:pPr>
      <w:r>
        <w:rPr>
          <w:rFonts w:eastAsia="Times New Roman"/>
          <w:sz w:val="24"/>
          <w:szCs w:val="24"/>
        </w:rPr>
        <w:t>проведение обследования рабочих мест/производственных участков                   для выявления опасностей;</w:t>
      </w:r>
    </w:p>
    <w:p w:rsidR="0025343A" w:rsidRDefault="00650BA8">
      <w:pPr>
        <w:pStyle w:val="af3"/>
        <w:numPr>
          <w:ilvl w:val="1"/>
          <w:numId w:val="5"/>
        </w:numPr>
        <w:ind w:left="426" w:firstLine="704"/>
        <w:contextualSpacing w:val="0"/>
        <w:jc w:val="both"/>
        <w:rPr>
          <w:rFonts w:eastAsia="Times New Roman"/>
          <w:sz w:val="24"/>
          <w:szCs w:val="24"/>
        </w:rPr>
      </w:pPr>
      <w:r>
        <w:rPr>
          <w:rFonts w:eastAsia="Times New Roman"/>
          <w:sz w:val="24"/>
          <w:szCs w:val="24"/>
        </w:rPr>
        <w:t>рассмотрение и согласование материалов по проведению идентификации опасностей и оценке ПР.</w:t>
      </w:r>
    </w:p>
    <w:p w:rsidR="0025343A" w:rsidRDefault="00650BA8">
      <w:pPr>
        <w:pStyle w:val="af3"/>
        <w:numPr>
          <w:ilvl w:val="1"/>
          <w:numId w:val="5"/>
        </w:numPr>
        <w:ind w:left="426" w:firstLine="704"/>
        <w:contextualSpacing w:val="0"/>
        <w:jc w:val="both"/>
        <w:rPr>
          <w:rFonts w:eastAsia="Times New Roman"/>
          <w:sz w:val="24"/>
          <w:szCs w:val="24"/>
        </w:rPr>
      </w:pPr>
      <w:r>
        <w:rPr>
          <w:rFonts w:eastAsia="Times New Roman"/>
          <w:sz w:val="24"/>
          <w:szCs w:val="24"/>
        </w:rPr>
        <w:t>подготовку результатов идентификации опасностей и оценки ПР                      для утверждения приказом по организации.</w:t>
      </w:r>
    </w:p>
    <w:p w:rsidR="0025343A" w:rsidRDefault="00650BA8">
      <w:pPr>
        <w:pStyle w:val="af3"/>
        <w:numPr>
          <w:ilvl w:val="1"/>
          <w:numId w:val="5"/>
        </w:numPr>
        <w:ind w:left="426" w:firstLine="704"/>
        <w:contextualSpacing w:val="0"/>
        <w:jc w:val="both"/>
        <w:rPr>
          <w:rFonts w:eastAsia="Times New Roman"/>
          <w:sz w:val="24"/>
          <w:szCs w:val="24"/>
        </w:rPr>
      </w:pPr>
      <w:r>
        <w:rPr>
          <w:rFonts w:eastAsia="Times New Roman"/>
          <w:sz w:val="24"/>
          <w:szCs w:val="24"/>
        </w:rPr>
        <w:t>подготовку и согласование Плана мероприятий по управлению ПР.</w:t>
      </w:r>
    </w:p>
    <w:p w:rsidR="0025343A" w:rsidRDefault="00650BA8">
      <w:pPr>
        <w:pStyle w:val="af3"/>
        <w:numPr>
          <w:ilvl w:val="0"/>
          <w:numId w:val="4"/>
        </w:numPr>
        <w:ind w:left="0" w:firstLine="704"/>
        <w:contextualSpacing w:val="0"/>
        <w:jc w:val="both"/>
        <w:rPr>
          <w:rFonts w:eastAsia="Times New Roman"/>
          <w:sz w:val="24"/>
          <w:szCs w:val="24"/>
        </w:rPr>
      </w:pPr>
      <w:r>
        <w:rPr>
          <w:rFonts w:eastAsia="Times New Roman"/>
          <w:sz w:val="24"/>
          <w:szCs w:val="24"/>
        </w:rPr>
        <w:t>Контроль за исполнением приказа оставляю за собой (возложить                                   на ____________).</w:t>
      </w:r>
    </w:p>
    <w:p w:rsidR="0025343A" w:rsidRDefault="0025343A">
      <w:pPr>
        <w:pStyle w:val="af3"/>
        <w:contextualSpacing w:val="0"/>
        <w:rPr>
          <w:rFonts w:eastAsia="Times New Roman"/>
          <w:sz w:val="24"/>
          <w:szCs w:val="24"/>
        </w:rPr>
      </w:pPr>
    </w:p>
    <w:p w:rsidR="0025343A" w:rsidRDefault="00650BA8">
      <w:pPr>
        <w:pStyle w:val="af3"/>
        <w:contextualSpacing w:val="0"/>
        <w:rPr>
          <w:rFonts w:eastAsia="Times New Roman"/>
          <w:sz w:val="24"/>
          <w:szCs w:val="24"/>
        </w:rPr>
        <w:sectPr w:rsidR="0025343A">
          <w:footerReference w:type="default" r:id="rId11"/>
          <w:pgSz w:w="11906" w:h="16838"/>
          <w:pgMar w:top="737" w:right="680" w:bottom="907" w:left="1418" w:header="0" w:footer="380" w:gutter="0"/>
          <w:cols w:space="720"/>
          <w:docGrid w:linePitch="360"/>
        </w:sectPr>
      </w:pPr>
      <w:r>
        <w:rPr>
          <w:rFonts w:eastAsia="Times New Roman"/>
          <w:sz w:val="24"/>
          <w:szCs w:val="24"/>
        </w:rPr>
        <w:t>Руководитель организации</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__________________</w:t>
      </w:r>
    </w:p>
    <w:p w:rsidR="0025343A" w:rsidRDefault="00650BA8">
      <w:pPr>
        <w:pStyle w:val="10"/>
        <w:spacing w:before="0"/>
        <w:ind w:left="709"/>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Приложение № 2</w:t>
      </w:r>
    </w:p>
    <w:p w:rsidR="0025343A" w:rsidRDefault="0025343A">
      <w:pPr>
        <w:ind w:left="6096"/>
        <w:rPr>
          <w:rFonts w:eastAsia="Times New Roman"/>
          <w:sz w:val="24"/>
          <w:szCs w:val="24"/>
        </w:rPr>
      </w:pPr>
    </w:p>
    <w:p w:rsidR="0025343A" w:rsidRDefault="00650BA8">
      <w:pPr>
        <w:pStyle w:val="Standard"/>
        <w:jc w:val="center"/>
        <w:rPr>
          <w:rFonts w:ascii="Times New Roman" w:hAnsi="Times New Roman" w:cs="Times New Roman"/>
          <w:b/>
          <w:bCs/>
          <w:color w:val="auto"/>
          <w:lang w:eastAsia="ru-RU"/>
        </w:rPr>
      </w:pPr>
      <w:r>
        <w:rPr>
          <w:rFonts w:ascii="Times New Roman" w:hAnsi="Times New Roman" w:cs="Times New Roman"/>
          <w:b/>
          <w:bCs/>
          <w:color w:val="auto"/>
          <w:lang w:eastAsia="ru-RU"/>
        </w:rPr>
        <w:t>Перечень рабочих мест для проведения</w:t>
      </w:r>
    </w:p>
    <w:p w:rsidR="0025343A" w:rsidRDefault="00650BA8">
      <w:pPr>
        <w:pStyle w:val="Standard"/>
        <w:jc w:val="center"/>
        <w:rPr>
          <w:rFonts w:ascii="Times New Roman" w:hAnsi="Times New Roman" w:cs="Times New Roman"/>
          <w:b/>
          <w:bCs/>
          <w:color w:val="auto"/>
          <w:lang w:eastAsia="ru-RU"/>
        </w:rPr>
      </w:pPr>
      <w:r>
        <w:rPr>
          <w:rFonts w:ascii="Times New Roman" w:hAnsi="Times New Roman" w:cs="Times New Roman"/>
          <w:b/>
          <w:bCs/>
          <w:color w:val="auto"/>
          <w:lang w:eastAsia="ru-RU"/>
        </w:rPr>
        <w:t>оценки профессиональных рисков</w:t>
      </w:r>
    </w:p>
    <w:p w:rsidR="0025343A" w:rsidRDefault="0025343A">
      <w:pPr>
        <w:pStyle w:val="Standard"/>
        <w:jc w:val="center"/>
        <w:rPr>
          <w:rFonts w:ascii="Times New Roman" w:hAnsi="Times New Roman" w:cs="Times New Roman"/>
          <w:b/>
          <w:bCs/>
          <w:caps/>
          <w:lang w:eastAsia="ru-RU"/>
        </w:rPr>
      </w:pPr>
    </w:p>
    <w:p w:rsidR="0025343A" w:rsidRDefault="0025343A">
      <w:pPr>
        <w:pStyle w:val="17"/>
        <w:shd w:val="clear" w:color="auto" w:fill="auto"/>
        <w:spacing w:line="240" w:lineRule="auto"/>
        <w:jc w:val="center"/>
        <w:rPr>
          <w:rFonts w:ascii="Times New Roman" w:hAnsi="Times New Roman" w:cs="Times New Roman"/>
          <w:sz w:val="24"/>
          <w:szCs w:val="24"/>
          <w:lang w:eastAsia="ru-RU" w:bidi="ru-RU"/>
        </w:rPr>
      </w:pPr>
    </w:p>
    <w:p w:rsidR="0025343A" w:rsidRDefault="00650BA8">
      <w:pPr>
        <w:pStyle w:val="17"/>
        <w:shd w:val="clear" w:color="auto" w:fill="auto"/>
        <w:spacing w:line="240" w:lineRule="auto"/>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______________________________________________________</w:t>
      </w:r>
    </w:p>
    <w:p w:rsidR="0025343A" w:rsidRDefault="00650BA8">
      <w:pPr>
        <w:pStyle w:val="Standard"/>
        <w:jc w:val="center"/>
        <w:rPr>
          <w:rFonts w:ascii="Times New Roman" w:hAnsi="Times New Roman" w:cs="Times New Roman"/>
          <w:lang w:eastAsia="ru-RU" w:bidi="ru-RU"/>
        </w:rPr>
      </w:pPr>
      <w:r>
        <w:rPr>
          <w:rFonts w:ascii="Times New Roman" w:hAnsi="Times New Roman" w:cs="Times New Roman"/>
          <w:lang w:eastAsia="ru-RU" w:bidi="ru-RU"/>
        </w:rPr>
        <w:t>наименование работодателя</w:t>
      </w:r>
    </w:p>
    <w:p w:rsidR="0025343A" w:rsidRDefault="0025343A">
      <w:pPr>
        <w:pStyle w:val="af3"/>
        <w:ind w:left="0"/>
        <w:contextualSpacing w:val="0"/>
        <w:rPr>
          <w:b/>
          <w:bCs/>
          <w:sz w:val="24"/>
          <w:szCs w:val="24"/>
        </w:rPr>
      </w:pPr>
    </w:p>
    <w:p w:rsidR="0025343A" w:rsidRDefault="0025343A">
      <w:pPr>
        <w:pStyle w:val="af3"/>
        <w:ind w:left="0"/>
        <w:contextualSpacing w:val="0"/>
        <w:rPr>
          <w:b/>
          <w:bCs/>
          <w:sz w:val="24"/>
          <w:szCs w:val="24"/>
        </w:rPr>
      </w:pPr>
    </w:p>
    <w:tbl>
      <w:tblPr>
        <w:tblW w:w="9493" w:type="dxa"/>
        <w:jc w:val="center"/>
        <w:tblLayout w:type="fixed"/>
        <w:tblCellMar>
          <w:top w:w="55" w:type="dxa"/>
          <w:left w:w="55" w:type="dxa"/>
          <w:bottom w:w="55" w:type="dxa"/>
          <w:right w:w="55" w:type="dxa"/>
        </w:tblCellMar>
        <w:tblLook w:val="04A0" w:firstRow="1" w:lastRow="0" w:firstColumn="1" w:lastColumn="0" w:noHBand="0" w:noVBand="1"/>
      </w:tblPr>
      <w:tblGrid>
        <w:gridCol w:w="1835"/>
        <w:gridCol w:w="5390"/>
        <w:gridCol w:w="2268"/>
      </w:tblGrid>
      <w:tr w:rsidR="0025343A">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pStyle w:val="Standard"/>
              <w:jc w:val="center"/>
              <w:rPr>
                <w:rFonts w:ascii="Times New Roman" w:hAnsi="Times New Roman" w:cs="Times New Roman"/>
                <w:b/>
                <w:bCs/>
                <w:lang w:eastAsia="ru-RU"/>
              </w:rPr>
            </w:pPr>
            <w:r>
              <w:rPr>
                <w:rFonts w:ascii="Times New Roman" w:eastAsia="Calibri" w:hAnsi="Times New Roman" w:cs="Times New Roman"/>
                <w:b/>
                <w:bCs/>
                <w:lang w:eastAsia="ru-RU" w:bidi="ar-SA"/>
              </w:rPr>
              <w:t>Инд. номер РМ по ОПР</w:t>
            </w:r>
          </w:p>
        </w:tc>
        <w:tc>
          <w:tcPr>
            <w:tcW w:w="53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pStyle w:val="Standard"/>
              <w:jc w:val="center"/>
              <w:rPr>
                <w:rFonts w:ascii="Times New Roman" w:hAnsi="Times New Roman" w:cs="Times New Roman"/>
                <w:b/>
                <w:bCs/>
                <w:lang w:eastAsia="ru-RU"/>
              </w:rPr>
            </w:pPr>
            <w:r>
              <w:rPr>
                <w:rFonts w:ascii="Times New Roman" w:eastAsia="Calibri" w:hAnsi="Times New Roman" w:cs="Times New Roman"/>
                <w:b/>
                <w:bCs/>
                <w:lang w:eastAsia="ru-RU" w:bidi="ar-SA"/>
              </w:rPr>
              <w:t>Профессия/</w:t>
            </w:r>
          </w:p>
          <w:p w:rsidR="0025343A" w:rsidRDefault="00650BA8">
            <w:pPr>
              <w:pStyle w:val="Standard"/>
              <w:jc w:val="center"/>
              <w:rPr>
                <w:rFonts w:ascii="Times New Roman" w:hAnsi="Times New Roman" w:cs="Times New Roman"/>
                <w:b/>
                <w:bCs/>
                <w:lang w:eastAsia="ru-RU"/>
              </w:rPr>
            </w:pPr>
            <w:r>
              <w:rPr>
                <w:rFonts w:ascii="Times New Roman" w:eastAsia="Calibri" w:hAnsi="Times New Roman" w:cs="Times New Roman"/>
                <w:b/>
                <w:bCs/>
                <w:lang w:eastAsia="ru-RU" w:bidi="ar-SA"/>
              </w:rPr>
              <w:t>Должность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pStyle w:val="Standard"/>
              <w:jc w:val="center"/>
              <w:rPr>
                <w:rFonts w:ascii="Times New Roman" w:hAnsi="Times New Roman" w:cs="Times New Roman"/>
                <w:b/>
                <w:bCs/>
                <w:lang w:eastAsia="ru-RU"/>
              </w:rPr>
            </w:pPr>
            <w:r>
              <w:rPr>
                <w:rFonts w:ascii="Times New Roman" w:eastAsia="Calibri" w:hAnsi="Times New Roman" w:cs="Times New Roman"/>
                <w:b/>
                <w:bCs/>
                <w:lang w:eastAsia="ru-RU" w:bidi="ar-SA"/>
              </w:rPr>
              <w:t>Код по ОК-016-94</w:t>
            </w:r>
          </w:p>
        </w:tc>
      </w:tr>
      <w:tr w:rsidR="0025343A">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pStyle w:val="aff6"/>
              <w:jc w:val="center"/>
              <w:rPr>
                <w:rFonts w:ascii="Times New Roman" w:hAnsi="Times New Roman" w:cs="Times New Roman"/>
                <w:b/>
                <w:bCs/>
                <w:lang w:eastAsia="ru-RU"/>
              </w:rPr>
            </w:pPr>
            <w:r>
              <w:rPr>
                <w:rFonts w:ascii="Times New Roman" w:hAnsi="Times New Roman" w:cs="Times New Roman"/>
                <w:b/>
                <w:bCs/>
                <w:lang w:eastAsia="ru-RU"/>
              </w:rPr>
              <w:t>1</w:t>
            </w:r>
          </w:p>
        </w:tc>
        <w:tc>
          <w:tcPr>
            <w:tcW w:w="539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pStyle w:val="aff6"/>
              <w:jc w:val="center"/>
              <w:rPr>
                <w:rFonts w:ascii="Times New Roman" w:hAnsi="Times New Roman" w:cs="Times New Roman"/>
                <w:b/>
                <w:bCs/>
                <w:lang w:eastAsia="ru-RU"/>
              </w:rPr>
            </w:pPr>
            <w:r>
              <w:rPr>
                <w:rFonts w:ascii="Times New Roman" w:hAnsi="Times New Roman" w:cs="Times New Roman"/>
                <w:b/>
                <w:bCs/>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pStyle w:val="aff6"/>
              <w:jc w:val="center"/>
              <w:rPr>
                <w:rFonts w:ascii="Times New Roman" w:hAnsi="Times New Roman" w:cs="Times New Roman"/>
                <w:b/>
                <w:bCs/>
                <w:lang w:eastAsia="ru-RU"/>
              </w:rPr>
            </w:pPr>
            <w:r>
              <w:rPr>
                <w:rFonts w:ascii="Times New Roman" w:hAnsi="Times New Roman" w:cs="Times New Roman"/>
                <w:b/>
                <w:bCs/>
                <w:lang w:eastAsia="ru-RU"/>
              </w:rPr>
              <w:t>3</w:t>
            </w:r>
          </w:p>
        </w:tc>
      </w:tr>
      <w:tr w:rsidR="0025343A">
        <w:trPr>
          <w:jc w:val="center"/>
        </w:trPr>
        <w:tc>
          <w:tcPr>
            <w:tcW w:w="1835"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c>
          <w:tcPr>
            <w:tcW w:w="5390"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tcPr>
          <w:p w:rsidR="0025343A" w:rsidRDefault="0025343A">
            <w:pPr>
              <w:pStyle w:val="Standard"/>
              <w:jc w:val="center"/>
              <w:rPr>
                <w:rFonts w:ascii="Times New Roman" w:hAnsi="Times New Roman" w:cs="Times New Roman"/>
                <w:b/>
                <w:bCs/>
                <w:lang w:eastAsia="ru-RU"/>
              </w:rPr>
            </w:pPr>
          </w:p>
        </w:tc>
      </w:tr>
      <w:tr w:rsidR="0025343A">
        <w:trPr>
          <w:jc w:val="center"/>
        </w:trPr>
        <w:tc>
          <w:tcPr>
            <w:tcW w:w="1835"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c>
          <w:tcPr>
            <w:tcW w:w="5390"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r>
      <w:tr w:rsidR="0025343A">
        <w:trPr>
          <w:jc w:val="center"/>
        </w:trPr>
        <w:tc>
          <w:tcPr>
            <w:tcW w:w="1835"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c>
          <w:tcPr>
            <w:tcW w:w="5390"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r>
      <w:tr w:rsidR="0025343A">
        <w:trPr>
          <w:jc w:val="center"/>
        </w:trPr>
        <w:tc>
          <w:tcPr>
            <w:tcW w:w="1835"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c>
          <w:tcPr>
            <w:tcW w:w="5390"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tcPr>
          <w:p w:rsidR="0025343A" w:rsidRDefault="0025343A">
            <w:pPr>
              <w:pStyle w:val="aff6"/>
              <w:jc w:val="center"/>
              <w:rPr>
                <w:rFonts w:ascii="Times New Roman" w:hAnsi="Times New Roman" w:cs="Times New Roman"/>
                <w:b/>
                <w:bCs/>
              </w:rPr>
            </w:pPr>
          </w:p>
        </w:tc>
      </w:tr>
    </w:tbl>
    <w:p w:rsidR="0025343A" w:rsidRDefault="0025343A">
      <w:pPr>
        <w:pStyle w:val="af3"/>
        <w:ind w:left="0"/>
        <w:contextualSpacing w:val="0"/>
        <w:rPr>
          <w:b/>
          <w:bCs/>
          <w:sz w:val="24"/>
          <w:szCs w:val="24"/>
        </w:rPr>
      </w:pPr>
    </w:p>
    <w:p w:rsidR="0025343A" w:rsidRDefault="0025343A">
      <w:pPr>
        <w:jc w:val="center"/>
        <w:rPr>
          <w:sz w:val="24"/>
          <w:szCs w:val="24"/>
        </w:rPr>
      </w:pPr>
    </w:p>
    <w:p w:rsidR="0025343A" w:rsidRDefault="0025343A">
      <w:pPr>
        <w:rPr>
          <w:b/>
          <w:bCs/>
          <w:sz w:val="24"/>
          <w:szCs w:val="24"/>
        </w:rPr>
      </w:pPr>
    </w:p>
    <w:p w:rsidR="0025343A" w:rsidRDefault="00650BA8">
      <w:pPr>
        <w:widowControl w:val="0"/>
        <w:jc w:val="both"/>
        <w:rPr>
          <w:rFonts w:ascii="Calibri" w:eastAsia="Times New Roman" w:hAnsi="Calibri" w:cs="Calibri"/>
        </w:rPr>
      </w:pPr>
      <w:r>
        <w:rPr>
          <w:rFonts w:ascii="Calibri" w:eastAsia="Times New Roman" w:hAnsi="Calibri" w:cs="Calibri"/>
          <w:b/>
        </w:rPr>
        <w:t>Работники, проводившие оценку профессиональных рисков:</w:t>
      </w:r>
    </w:p>
    <w:p w:rsidR="0025343A" w:rsidRDefault="00650BA8">
      <w:pPr>
        <w:widowControl w:val="0"/>
        <w:jc w:val="both"/>
        <w:rPr>
          <w:rFonts w:ascii="Calibri" w:eastAsia="Times New Roman" w:hAnsi="Calibri" w:cs="Calibri"/>
        </w:rPr>
      </w:pPr>
      <w:r>
        <w:rPr>
          <w:rFonts w:ascii="Calibri" w:eastAsia="Times New Roman" w:hAnsi="Calibri" w:cs="Calibri"/>
        </w:rPr>
        <w:t>Председатель рабочей группы по оценке профессиональных рисков:</w:t>
      </w:r>
    </w:p>
    <w:p w:rsidR="0025343A" w:rsidRDefault="0025343A">
      <w:pPr>
        <w:widowControl w:val="0"/>
        <w:jc w:val="both"/>
        <w:rPr>
          <w:rFonts w:ascii="Calibri" w:eastAsia="Times New Roman" w:hAnsi="Calibri" w:cs="Calibri"/>
        </w:rPr>
      </w:pPr>
    </w:p>
    <w:tbl>
      <w:tblPr>
        <w:tblW w:w="0" w:type="auto"/>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2624"/>
        <w:gridCol w:w="407"/>
        <w:gridCol w:w="1792"/>
        <w:gridCol w:w="407"/>
        <w:gridCol w:w="2345"/>
        <w:gridCol w:w="425"/>
        <w:gridCol w:w="2329"/>
      </w:tblGrid>
      <w:tr w:rsidR="0025343A">
        <w:tc>
          <w:tcPr>
            <w:tcW w:w="2624" w:type="dxa"/>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Pr>
          <w:p w:rsidR="0025343A" w:rsidRDefault="0025343A">
            <w:pPr>
              <w:widowControl w:val="0"/>
              <w:jc w:val="center"/>
              <w:rPr>
                <w:rFonts w:ascii="Calibri" w:eastAsia="Times New Roman" w:hAnsi="Calibri" w:cs="Calibri"/>
              </w:rPr>
            </w:pPr>
          </w:p>
        </w:tc>
      </w:tr>
      <w:tr w:rsidR="0025343A">
        <w:tc>
          <w:tcPr>
            <w:tcW w:w="2624" w:type="dxa"/>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bl>
    <w:p w:rsidR="0025343A" w:rsidRDefault="0025343A">
      <w:pPr>
        <w:widowControl w:val="0"/>
        <w:jc w:val="both"/>
        <w:rPr>
          <w:rFonts w:ascii="Calibri" w:eastAsia="Times New Roman" w:hAnsi="Calibri" w:cs="Calibri"/>
        </w:rPr>
      </w:pPr>
    </w:p>
    <w:p w:rsidR="0025343A" w:rsidRDefault="00650BA8">
      <w:pPr>
        <w:widowControl w:val="0"/>
        <w:jc w:val="both"/>
        <w:rPr>
          <w:rFonts w:ascii="Calibri" w:eastAsia="Times New Roman" w:hAnsi="Calibri" w:cs="Calibri"/>
        </w:rPr>
      </w:pPr>
      <w:r>
        <w:rPr>
          <w:rFonts w:ascii="Calibri" w:eastAsia="Times New Roman" w:hAnsi="Calibri" w:cs="Calibri"/>
        </w:rPr>
        <w:t>Члены рабочей группы по оценке профессиональных рисков:</w:t>
      </w:r>
    </w:p>
    <w:p w:rsidR="0025343A" w:rsidRDefault="0025343A">
      <w:pPr>
        <w:widowControl w:val="0"/>
        <w:jc w:val="both"/>
        <w:rPr>
          <w:rFonts w:ascii="Calibri" w:eastAsia="Times New Roman" w:hAnsi="Calibri" w:cs="Calibri"/>
        </w:rPr>
      </w:pPr>
    </w:p>
    <w:tbl>
      <w:tblPr>
        <w:tblW w:w="0" w:type="auto"/>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2624"/>
        <w:gridCol w:w="407"/>
        <w:gridCol w:w="1792"/>
        <w:gridCol w:w="407"/>
        <w:gridCol w:w="2345"/>
        <w:gridCol w:w="425"/>
        <w:gridCol w:w="2329"/>
      </w:tblGrid>
      <w:tr w:rsidR="0025343A">
        <w:tc>
          <w:tcPr>
            <w:tcW w:w="2624"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bottom w:val="single" w:sz="4" w:space="0" w:color="auto"/>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bottom w:val="single" w:sz="4" w:space="0" w:color="auto"/>
            </w:tcBorders>
          </w:tcPr>
          <w:p w:rsidR="0025343A" w:rsidRDefault="0025343A">
            <w:pPr>
              <w:widowControl w:val="0"/>
              <w:jc w:val="center"/>
              <w:rPr>
                <w:rFonts w:ascii="Calibri" w:eastAsia="Times New Roman" w:hAnsi="Calibri" w:cs="Calibri"/>
              </w:rPr>
            </w:pPr>
          </w:p>
        </w:tc>
      </w:tr>
      <w:tr w:rsidR="0025343A">
        <w:tc>
          <w:tcPr>
            <w:tcW w:w="2624"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r w:rsidR="0025343A">
        <w:tc>
          <w:tcPr>
            <w:tcW w:w="2624"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none" w:sz="4" w:space="0" w:color="000000"/>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top w:val="none" w:sz="4" w:space="0" w:color="000000"/>
            </w:tcBorders>
          </w:tcPr>
          <w:p w:rsidR="0025343A" w:rsidRDefault="0025343A">
            <w:pPr>
              <w:widowControl w:val="0"/>
              <w:jc w:val="center"/>
              <w:rPr>
                <w:rFonts w:ascii="Calibri" w:eastAsia="Times New Roman" w:hAnsi="Calibri" w:cs="Calibri"/>
              </w:rPr>
            </w:pPr>
          </w:p>
        </w:tc>
      </w:tr>
      <w:tr w:rsidR="0025343A">
        <w:tc>
          <w:tcPr>
            <w:tcW w:w="2624" w:type="dxa"/>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bl>
    <w:p w:rsidR="0025343A" w:rsidRDefault="0025343A">
      <w:pPr>
        <w:widowControl w:val="0"/>
        <w:jc w:val="both"/>
        <w:rPr>
          <w:rFonts w:ascii="Calibri" w:eastAsia="Times New Roman" w:hAnsi="Calibri" w:cs="Calibri"/>
        </w:rPr>
      </w:pPr>
    </w:p>
    <w:p w:rsidR="0025343A" w:rsidRDefault="00650BA8">
      <w:pPr>
        <w:spacing w:after="160" w:line="259" w:lineRule="auto"/>
        <w:rPr>
          <w:rFonts w:eastAsia="Calibri"/>
          <w:color w:val="000000" w:themeColor="text1"/>
          <w:sz w:val="24"/>
          <w:szCs w:val="24"/>
        </w:rPr>
      </w:pPr>
      <w:r>
        <w:rPr>
          <w:rFonts w:eastAsia="Calibri"/>
          <w:color w:val="000000" w:themeColor="text1"/>
          <w:sz w:val="24"/>
          <w:szCs w:val="24"/>
        </w:rPr>
        <w:br w:type="page" w:clear="all"/>
      </w:r>
    </w:p>
    <w:p w:rsidR="0025343A" w:rsidRDefault="00650BA8">
      <w:pPr>
        <w:pStyle w:val="10"/>
        <w:spacing w:before="0"/>
        <w:ind w:left="709"/>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Приложение № 3</w:t>
      </w:r>
    </w:p>
    <w:p w:rsidR="0025343A" w:rsidRDefault="0025343A">
      <w:pPr>
        <w:pStyle w:val="Standard"/>
        <w:jc w:val="center"/>
        <w:rPr>
          <w:rFonts w:ascii="Times New Roman" w:hAnsi="Times New Roman" w:cs="Times New Roman"/>
        </w:rPr>
      </w:pPr>
    </w:p>
    <w:p w:rsidR="0025343A" w:rsidRDefault="0025343A">
      <w:pPr>
        <w:pStyle w:val="Standard"/>
        <w:jc w:val="center"/>
        <w:rPr>
          <w:rFonts w:ascii="Times New Roman" w:hAnsi="Times New Roman" w:cs="Times New Roman"/>
        </w:rPr>
      </w:pPr>
    </w:p>
    <w:p w:rsidR="0025343A" w:rsidRDefault="00650BA8">
      <w:pPr>
        <w:jc w:val="center"/>
        <w:rPr>
          <w:b/>
          <w:bCs/>
          <w:sz w:val="24"/>
          <w:szCs w:val="24"/>
        </w:rPr>
      </w:pPr>
      <w:r>
        <w:rPr>
          <w:b/>
          <w:bCs/>
          <w:sz w:val="24"/>
          <w:szCs w:val="24"/>
        </w:rPr>
        <w:t>Перечень</w:t>
      </w:r>
      <w:r>
        <w:rPr>
          <w:sz w:val="24"/>
          <w:szCs w:val="24"/>
        </w:rPr>
        <w:t xml:space="preserve"> </w:t>
      </w:r>
      <w:r>
        <w:rPr>
          <w:b/>
          <w:bCs/>
          <w:sz w:val="24"/>
          <w:szCs w:val="24"/>
        </w:rPr>
        <w:t xml:space="preserve">документов, </w:t>
      </w:r>
    </w:p>
    <w:p w:rsidR="0025343A" w:rsidRDefault="00650BA8">
      <w:pPr>
        <w:jc w:val="center"/>
        <w:rPr>
          <w:b/>
          <w:bCs/>
          <w:sz w:val="24"/>
          <w:szCs w:val="24"/>
        </w:rPr>
      </w:pPr>
      <w:r>
        <w:rPr>
          <w:b/>
          <w:bCs/>
          <w:sz w:val="24"/>
          <w:szCs w:val="24"/>
        </w:rPr>
        <w:t>используемых для оценки</w:t>
      </w:r>
      <w:r>
        <w:rPr>
          <w:sz w:val="24"/>
          <w:szCs w:val="24"/>
        </w:rPr>
        <w:t xml:space="preserve"> </w:t>
      </w:r>
      <w:r>
        <w:rPr>
          <w:b/>
          <w:bCs/>
          <w:sz w:val="24"/>
          <w:szCs w:val="24"/>
        </w:rPr>
        <w:t>профессиональных рисков</w:t>
      </w:r>
    </w:p>
    <w:p w:rsidR="0025343A" w:rsidRDefault="0025343A">
      <w:pPr>
        <w:rPr>
          <w:b/>
          <w:bCs/>
          <w:sz w:val="24"/>
          <w:szCs w:val="24"/>
        </w:rPr>
      </w:pPr>
    </w:p>
    <w:p w:rsidR="0025343A" w:rsidRDefault="00650BA8">
      <w:pPr>
        <w:pStyle w:val="17"/>
        <w:shd w:val="clear" w:color="auto" w:fill="auto"/>
        <w:spacing w:line="240" w:lineRule="auto"/>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______________________________________________________</w:t>
      </w:r>
    </w:p>
    <w:p w:rsidR="0025343A" w:rsidRDefault="00650BA8">
      <w:pPr>
        <w:jc w:val="center"/>
        <w:rPr>
          <w:b/>
          <w:bCs/>
          <w:caps/>
          <w:sz w:val="24"/>
          <w:szCs w:val="24"/>
        </w:rPr>
      </w:pPr>
      <w:r>
        <w:rPr>
          <w:color w:val="000000"/>
          <w:sz w:val="24"/>
          <w:szCs w:val="24"/>
          <w:lang w:bidi="ru-RU"/>
        </w:rPr>
        <w:t>наименование работодателя</w:t>
      </w:r>
    </w:p>
    <w:p w:rsidR="0025343A" w:rsidRDefault="0025343A">
      <w:pPr>
        <w:rPr>
          <w:b/>
          <w:bCs/>
          <w:sz w:val="24"/>
          <w:szCs w:val="24"/>
        </w:rPr>
      </w:pPr>
    </w:p>
    <w:tbl>
      <w:tblPr>
        <w:tblStyle w:val="af7"/>
        <w:tblW w:w="9634" w:type="dxa"/>
        <w:tblLayout w:type="fixed"/>
        <w:tblLook w:val="04A0" w:firstRow="1" w:lastRow="0" w:firstColumn="1" w:lastColumn="0" w:noHBand="0" w:noVBand="1"/>
      </w:tblPr>
      <w:tblGrid>
        <w:gridCol w:w="1552"/>
        <w:gridCol w:w="5531"/>
        <w:gridCol w:w="2551"/>
      </w:tblGrid>
      <w:tr w:rsidR="0025343A">
        <w:tc>
          <w:tcPr>
            <w:tcW w:w="1552" w:type="dxa"/>
            <w:shd w:val="clear" w:color="auto" w:fill="E7E6E6" w:themeFill="background2"/>
            <w:vAlign w:val="center"/>
          </w:tcPr>
          <w:p w:rsidR="0025343A" w:rsidRDefault="00650BA8">
            <w:pPr>
              <w:widowControl w:val="0"/>
              <w:jc w:val="center"/>
              <w:rPr>
                <w:b/>
                <w:bCs/>
                <w:sz w:val="24"/>
                <w:szCs w:val="24"/>
              </w:rPr>
            </w:pPr>
            <w:r>
              <w:rPr>
                <w:rFonts w:eastAsia="Calibri"/>
                <w:b/>
                <w:bCs/>
                <w:sz w:val="24"/>
                <w:szCs w:val="24"/>
              </w:rPr>
              <w:t>Номер документа в перечне</w:t>
            </w:r>
          </w:p>
        </w:tc>
        <w:tc>
          <w:tcPr>
            <w:tcW w:w="5531" w:type="dxa"/>
            <w:shd w:val="clear" w:color="auto" w:fill="E7E6E6" w:themeFill="background2"/>
            <w:vAlign w:val="center"/>
          </w:tcPr>
          <w:p w:rsidR="0025343A" w:rsidRDefault="00650BA8">
            <w:pPr>
              <w:widowControl w:val="0"/>
              <w:jc w:val="center"/>
              <w:rPr>
                <w:b/>
                <w:bCs/>
                <w:sz w:val="24"/>
                <w:szCs w:val="24"/>
              </w:rPr>
            </w:pPr>
            <w:r>
              <w:rPr>
                <w:rFonts w:eastAsia="Calibri"/>
                <w:b/>
                <w:bCs/>
                <w:sz w:val="24"/>
                <w:szCs w:val="24"/>
              </w:rPr>
              <w:t>Наименование документа</w:t>
            </w:r>
          </w:p>
        </w:tc>
        <w:tc>
          <w:tcPr>
            <w:tcW w:w="2551" w:type="dxa"/>
            <w:shd w:val="clear" w:color="auto" w:fill="E7E6E6" w:themeFill="background2"/>
            <w:vAlign w:val="center"/>
          </w:tcPr>
          <w:p w:rsidR="0025343A" w:rsidRDefault="00650BA8">
            <w:pPr>
              <w:widowControl w:val="0"/>
              <w:jc w:val="center"/>
              <w:rPr>
                <w:b/>
                <w:bCs/>
                <w:sz w:val="24"/>
                <w:szCs w:val="24"/>
              </w:rPr>
            </w:pPr>
            <w:r>
              <w:rPr>
                <w:rFonts w:eastAsia="Calibri"/>
                <w:b/>
                <w:bCs/>
                <w:sz w:val="24"/>
                <w:szCs w:val="24"/>
              </w:rPr>
              <w:t>Номер и дата утверждения документа и орган, его принявший</w:t>
            </w:r>
          </w:p>
        </w:tc>
      </w:tr>
      <w:tr w:rsidR="0025343A">
        <w:tc>
          <w:tcPr>
            <w:tcW w:w="1552" w:type="dxa"/>
            <w:shd w:val="clear" w:color="auto" w:fill="F2F2F2" w:themeFill="background1" w:themeFillShade="F2"/>
          </w:tcPr>
          <w:p w:rsidR="0025343A" w:rsidRDefault="00650BA8">
            <w:pPr>
              <w:widowControl w:val="0"/>
              <w:jc w:val="center"/>
              <w:rPr>
                <w:b/>
                <w:bCs/>
                <w:sz w:val="24"/>
                <w:szCs w:val="24"/>
              </w:rPr>
            </w:pPr>
            <w:r>
              <w:rPr>
                <w:rFonts w:eastAsia="Calibri"/>
                <w:b/>
                <w:bCs/>
                <w:sz w:val="24"/>
                <w:szCs w:val="24"/>
              </w:rPr>
              <w:t>1</w:t>
            </w:r>
          </w:p>
        </w:tc>
        <w:tc>
          <w:tcPr>
            <w:tcW w:w="5531" w:type="dxa"/>
            <w:shd w:val="clear" w:color="auto" w:fill="F2F2F2" w:themeFill="background1" w:themeFillShade="F2"/>
          </w:tcPr>
          <w:p w:rsidR="0025343A" w:rsidRDefault="00650BA8">
            <w:pPr>
              <w:widowControl w:val="0"/>
              <w:jc w:val="center"/>
              <w:rPr>
                <w:b/>
                <w:bCs/>
                <w:sz w:val="24"/>
                <w:szCs w:val="24"/>
              </w:rPr>
            </w:pPr>
            <w:r>
              <w:rPr>
                <w:rFonts w:eastAsia="Calibri"/>
                <w:b/>
                <w:bCs/>
                <w:sz w:val="24"/>
                <w:szCs w:val="24"/>
              </w:rPr>
              <w:t>2</w:t>
            </w:r>
          </w:p>
        </w:tc>
        <w:tc>
          <w:tcPr>
            <w:tcW w:w="2551" w:type="dxa"/>
            <w:shd w:val="clear" w:color="auto" w:fill="F2F2F2" w:themeFill="background1" w:themeFillShade="F2"/>
          </w:tcPr>
          <w:p w:rsidR="0025343A" w:rsidRDefault="00650BA8">
            <w:pPr>
              <w:widowControl w:val="0"/>
              <w:jc w:val="center"/>
              <w:rPr>
                <w:b/>
                <w:bCs/>
                <w:sz w:val="24"/>
                <w:szCs w:val="24"/>
              </w:rPr>
            </w:pPr>
            <w:r>
              <w:rPr>
                <w:rFonts w:eastAsia="Calibri"/>
                <w:b/>
                <w:bCs/>
                <w:sz w:val="24"/>
                <w:szCs w:val="24"/>
              </w:rPr>
              <w:t>3</w:t>
            </w:r>
          </w:p>
        </w:tc>
      </w:tr>
      <w:tr w:rsidR="0025343A">
        <w:tc>
          <w:tcPr>
            <w:tcW w:w="1552" w:type="dxa"/>
          </w:tcPr>
          <w:p w:rsidR="0025343A" w:rsidRDefault="0025343A">
            <w:pPr>
              <w:widowControl w:val="0"/>
              <w:rPr>
                <w:sz w:val="24"/>
                <w:szCs w:val="24"/>
              </w:rPr>
            </w:pPr>
          </w:p>
        </w:tc>
        <w:tc>
          <w:tcPr>
            <w:tcW w:w="5531" w:type="dxa"/>
          </w:tcPr>
          <w:p w:rsidR="0025343A" w:rsidRDefault="0025343A">
            <w:pPr>
              <w:widowControl w:val="0"/>
              <w:rPr>
                <w:sz w:val="24"/>
                <w:szCs w:val="24"/>
              </w:rPr>
            </w:pPr>
          </w:p>
        </w:tc>
        <w:tc>
          <w:tcPr>
            <w:tcW w:w="2551" w:type="dxa"/>
          </w:tcPr>
          <w:p w:rsidR="0025343A" w:rsidRDefault="0025343A">
            <w:pPr>
              <w:widowControl w:val="0"/>
              <w:rPr>
                <w:sz w:val="24"/>
                <w:szCs w:val="24"/>
              </w:rPr>
            </w:pPr>
          </w:p>
        </w:tc>
      </w:tr>
      <w:tr w:rsidR="0025343A">
        <w:tc>
          <w:tcPr>
            <w:tcW w:w="1552" w:type="dxa"/>
          </w:tcPr>
          <w:p w:rsidR="0025343A" w:rsidRDefault="0025343A">
            <w:pPr>
              <w:widowControl w:val="0"/>
              <w:rPr>
                <w:sz w:val="24"/>
                <w:szCs w:val="24"/>
              </w:rPr>
            </w:pPr>
          </w:p>
        </w:tc>
        <w:tc>
          <w:tcPr>
            <w:tcW w:w="5531" w:type="dxa"/>
          </w:tcPr>
          <w:p w:rsidR="0025343A" w:rsidRDefault="0025343A">
            <w:pPr>
              <w:widowControl w:val="0"/>
              <w:rPr>
                <w:sz w:val="24"/>
                <w:szCs w:val="24"/>
              </w:rPr>
            </w:pPr>
          </w:p>
        </w:tc>
        <w:tc>
          <w:tcPr>
            <w:tcW w:w="2551" w:type="dxa"/>
          </w:tcPr>
          <w:p w:rsidR="0025343A" w:rsidRDefault="0025343A">
            <w:pPr>
              <w:widowControl w:val="0"/>
              <w:rPr>
                <w:sz w:val="24"/>
                <w:szCs w:val="24"/>
              </w:rPr>
            </w:pPr>
          </w:p>
        </w:tc>
      </w:tr>
      <w:tr w:rsidR="0025343A">
        <w:tc>
          <w:tcPr>
            <w:tcW w:w="1552" w:type="dxa"/>
          </w:tcPr>
          <w:p w:rsidR="0025343A" w:rsidRDefault="0025343A">
            <w:pPr>
              <w:widowControl w:val="0"/>
              <w:rPr>
                <w:sz w:val="24"/>
                <w:szCs w:val="24"/>
              </w:rPr>
            </w:pPr>
          </w:p>
        </w:tc>
        <w:tc>
          <w:tcPr>
            <w:tcW w:w="5531" w:type="dxa"/>
          </w:tcPr>
          <w:p w:rsidR="0025343A" w:rsidRDefault="0025343A">
            <w:pPr>
              <w:widowControl w:val="0"/>
              <w:rPr>
                <w:sz w:val="24"/>
                <w:szCs w:val="24"/>
              </w:rPr>
            </w:pPr>
          </w:p>
        </w:tc>
        <w:tc>
          <w:tcPr>
            <w:tcW w:w="2551" w:type="dxa"/>
          </w:tcPr>
          <w:p w:rsidR="0025343A" w:rsidRDefault="0025343A">
            <w:pPr>
              <w:widowControl w:val="0"/>
              <w:rPr>
                <w:sz w:val="24"/>
                <w:szCs w:val="24"/>
              </w:rPr>
            </w:pPr>
          </w:p>
        </w:tc>
      </w:tr>
      <w:tr w:rsidR="0025343A">
        <w:tc>
          <w:tcPr>
            <w:tcW w:w="1552" w:type="dxa"/>
          </w:tcPr>
          <w:p w:rsidR="0025343A" w:rsidRDefault="0025343A">
            <w:pPr>
              <w:widowControl w:val="0"/>
              <w:rPr>
                <w:sz w:val="24"/>
                <w:szCs w:val="24"/>
              </w:rPr>
            </w:pPr>
          </w:p>
        </w:tc>
        <w:tc>
          <w:tcPr>
            <w:tcW w:w="5531" w:type="dxa"/>
          </w:tcPr>
          <w:p w:rsidR="0025343A" w:rsidRDefault="0025343A">
            <w:pPr>
              <w:widowControl w:val="0"/>
              <w:rPr>
                <w:sz w:val="24"/>
                <w:szCs w:val="24"/>
              </w:rPr>
            </w:pPr>
          </w:p>
        </w:tc>
        <w:tc>
          <w:tcPr>
            <w:tcW w:w="2551" w:type="dxa"/>
          </w:tcPr>
          <w:p w:rsidR="0025343A" w:rsidRDefault="0025343A">
            <w:pPr>
              <w:widowControl w:val="0"/>
              <w:rPr>
                <w:sz w:val="24"/>
                <w:szCs w:val="24"/>
              </w:rPr>
            </w:pPr>
          </w:p>
        </w:tc>
      </w:tr>
      <w:tr w:rsidR="0025343A">
        <w:tc>
          <w:tcPr>
            <w:tcW w:w="1552" w:type="dxa"/>
          </w:tcPr>
          <w:p w:rsidR="0025343A" w:rsidRDefault="0025343A">
            <w:pPr>
              <w:widowControl w:val="0"/>
              <w:rPr>
                <w:sz w:val="24"/>
                <w:szCs w:val="24"/>
              </w:rPr>
            </w:pPr>
          </w:p>
        </w:tc>
        <w:tc>
          <w:tcPr>
            <w:tcW w:w="5531" w:type="dxa"/>
          </w:tcPr>
          <w:p w:rsidR="0025343A" w:rsidRDefault="0025343A">
            <w:pPr>
              <w:widowControl w:val="0"/>
              <w:rPr>
                <w:sz w:val="24"/>
                <w:szCs w:val="24"/>
              </w:rPr>
            </w:pPr>
          </w:p>
        </w:tc>
        <w:tc>
          <w:tcPr>
            <w:tcW w:w="2551" w:type="dxa"/>
          </w:tcPr>
          <w:p w:rsidR="0025343A" w:rsidRDefault="0025343A">
            <w:pPr>
              <w:widowControl w:val="0"/>
              <w:rPr>
                <w:sz w:val="24"/>
                <w:szCs w:val="24"/>
              </w:rPr>
            </w:pPr>
          </w:p>
        </w:tc>
      </w:tr>
      <w:tr w:rsidR="0025343A">
        <w:tc>
          <w:tcPr>
            <w:tcW w:w="1552" w:type="dxa"/>
          </w:tcPr>
          <w:p w:rsidR="0025343A" w:rsidRDefault="0025343A">
            <w:pPr>
              <w:widowControl w:val="0"/>
              <w:rPr>
                <w:sz w:val="24"/>
                <w:szCs w:val="24"/>
              </w:rPr>
            </w:pPr>
          </w:p>
        </w:tc>
        <w:tc>
          <w:tcPr>
            <w:tcW w:w="5531" w:type="dxa"/>
          </w:tcPr>
          <w:p w:rsidR="0025343A" w:rsidRDefault="0025343A">
            <w:pPr>
              <w:widowControl w:val="0"/>
              <w:rPr>
                <w:sz w:val="24"/>
                <w:szCs w:val="24"/>
              </w:rPr>
            </w:pPr>
          </w:p>
        </w:tc>
        <w:tc>
          <w:tcPr>
            <w:tcW w:w="2551" w:type="dxa"/>
          </w:tcPr>
          <w:p w:rsidR="0025343A" w:rsidRDefault="0025343A">
            <w:pPr>
              <w:widowControl w:val="0"/>
              <w:rPr>
                <w:sz w:val="24"/>
                <w:szCs w:val="24"/>
              </w:rPr>
            </w:pPr>
          </w:p>
        </w:tc>
      </w:tr>
    </w:tbl>
    <w:p w:rsidR="0025343A" w:rsidRDefault="0025343A">
      <w:pPr>
        <w:rPr>
          <w:sz w:val="24"/>
          <w:szCs w:val="24"/>
        </w:rPr>
      </w:pPr>
    </w:p>
    <w:p w:rsidR="0025343A" w:rsidRDefault="00650BA8">
      <w:pPr>
        <w:pStyle w:val="aff5"/>
        <w:rPr>
          <w:rFonts w:ascii="Times New Roman" w:hAnsi="Times New Roman" w:cs="Times New Roman"/>
        </w:rPr>
      </w:pPr>
      <w:r>
        <w:rPr>
          <w:rFonts w:ascii="Times New Roman" w:hAnsi="Times New Roman" w:cs="Times New Roman"/>
        </w:rPr>
        <w:t xml:space="preserve">Подготовил                       _________ </w:t>
      </w:r>
      <w:r>
        <w:rPr>
          <w:rFonts w:ascii="Times New Roman" w:hAnsi="Times New Roman" w:cs="Times New Roman"/>
        </w:rPr>
        <w:tab/>
        <w:t xml:space="preserve">______________ </w:t>
      </w:r>
      <w:r>
        <w:rPr>
          <w:rFonts w:ascii="Times New Roman" w:hAnsi="Times New Roman" w:cs="Times New Roman"/>
        </w:rPr>
        <w:tab/>
        <w:t>___________</w:t>
      </w:r>
    </w:p>
    <w:p w:rsidR="0025343A" w:rsidRDefault="00650BA8">
      <w:pPr>
        <w:pStyle w:val="aff5"/>
        <w:rPr>
          <w:rFonts w:ascii="Times New Roman" w:hAnsi="Times New Roman" w:cs="Times New Roman"/>
        </w:rPr>
      </w:pPr>
      <w:r>
        <w:rPr>
          <w:rFonts w:ascii="Times New Roman" w:hAnsi="Times New Roman" w:cs="Times New Roman"/>
        </w:rPr>
        <w:t xml:space="preserve">                                              (подпись)      </w:t>
      </w:r>
      <w:r>
        <w:rPr>
          <w:rFonts w:ascii="Times New Roman" w:hAnsi="Times New Roman" w:cs="Times New Roman"/>
        </w:rPr>
        <w:tab/>
        <w:t xml:space="preserve">      (ФИО)       </w:t>
      </w:r>
      <w:r>
        <w:rPr>
          <w:rFonts w:ascii="Times New Roman" w:hAnsi="Times New Roman" w:cs="Times New Roman"/>
        </w:rPr>
        <w:tab/>
        <w:t xml:space="preserve">    (дата)</w:t>
      </w:r>
    </w:p>
    <w:p w:rsidR="0025343A" w:rsidRDefault="0025343A">
      <w:pPr>
        <w:jc w:val="center"/>
        <w:rPr>
          <w:sz w:val="24"/>
          <w:szCs w:val="24"/>
        </w:rPr>
      </w:pPr>
    </w:p>
    <w:p w:rsidR="0025343A" w:rsidRDefault="0025343A">
      <w:pPr>
        <w:rPr>
          <w:sz w:val="20"/>
          <w:szCs w:val="20"/>
        </w:rPr>
      </w:pPr>
    </w:p>
    <w:p w:rsidR="0025343A" w:rsidRDefault="0025343A">
      <w:pPr>
        <w:rPr>
          <w:sz w:val="20"/>
          <w:szCs w:val="20"/>
        </w:rPr>
        <w:sectPr w:rsidR="0025343A">
          <w:headerReference w:type="default" r:id="rId12"/>
          <w:footerReference w:type="default" r:id="rId13"/>
          <w:type w:val="continuous"/>
          <w:pgSz w:w="12142" w:h="16838"/>
          <w:pgMar w:top="567" w:right="567" w:bottom="567" w:left="1134" w:header="0" w:footer="6" w:gutter="0"/>
          <w:cols w:space="720"/>
          <w:docGrid w:linePitch="360"/>
        </w:sectPr>
      </w:pPr>
    </w:p>
    <w:p w:rsidR="0025343A" w:rsidRDefault="00650BA8">
      <w:pPr>
        <w:spacing w:after="160" w:line="259" w:lineRule="auto"/>
        <w:rPr>
          <w:rFonts w:eastAsia="Calibri"/>
          <w:color w:val="000000" w:themeColor="text1"/>
          <w:sz w:val="20"/>
          <w:szCs w:val="20"/>
        </w:rPr>
      </w:pPr>
      <w:r>
        <w:rPr>
          <w:rFonts w:eastAsia="Calibri"/>
          <w:color w:val="000000" w:themeColor="text1"/>
          <w:sz w:val="20"/>
          <w:szCs w:val="20"/>
        </w:rPr>
        <w:lastRenderedPageBreak/>
        <w:br w:type="page" w:clear="all"/>
      </w:r>
    </w:p>
    <w:p w:rsidR="0025343A" w:rsidRDefault="00650BA8">
      <w:pPr>
        <w:pStyle w:val="10"/>
        <w:spacing w:before="0"/>
        <w:ind w:left="709"/>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Приложение № 4</w:t>
      </w:r>
    </w:p>
    <w:p w:rsidR="0025343A" w:rsidRDefault="0025343A">
      <w:pPr>
        <w:rPr>
          <w:sz w:val="24"/>
          <w:szCs w:val="24"/>
        </w:rPr>
      </w:pPr>
    </w:p>
    <w:p w:rsidR="0025343A" w:rsidRDefault="00650BA8">
      <w:pPr>
        <w:pStyle w:val="af3"/>
        <w:ind w:left="0" w:firstLine="142"/>
        <w:contextualSpacing w:val="0"/>
        <w:jc w:val="center"/>
        <w:rPr>
          <w:b/>
          <w:bCs/>
          <w:sz w:val="24"/>
          <w:szCs w:val="24"/>
        </w:rPr>
      </w:pPr>
      <w:r>
        <w:rPr>
          <w:b/>
          <w:bCs/>
          <w:sz w:val="24"/>
          <w:szCs w:val="24"/>
        </w:rPr>
        <w:t xml:space="preserve">Классификатор опасностей и опасных событий </w:t>
      </w:r>
    </w:p>
    <w:p w:rsidR="0025343A" w:rsidRDefault="0025343A">
      <w:pPr>
        <w:pStyle w:val="af3"/>
        <w:ind w:left="0" w:firstLine="142"/>
        <w:contextualSpacing w:val="0"/>
        <w:jc w:val="center"/>
        <w:rPr>
          <w:b/>
          <w:bCs/>
          <w:sz w:val="24"/>
          <w:szCs w:val="24"/>
        </w:rPr>
      </w:pPr>
    </w:p>
    <w:tbl>
      <w:tblPr>
        <w:tblW w:w="10725" w:type="dxa"/>
        <w:tblInd w:w="-113" w:type="dxa"/>
        <w:tblLayout w:type="fixed"/>
        <w:tblCellMar>
          <w:top w:w="15" w:type="dxa"/>
          <w:bottom w:w="15" w:type="dxa"/>
        </w:tblCellMar>
        <w:tblLook w:val="04A0" w:firstRow="1" w:lastRow="0" w:firstColumn="1" w:lastColumn="0" w:noHBand="0" w:noVBand="1"/>
      </w:tblPr>
      <w:tblGrid>
        <w:gridCol w:w="850"/>
        <w:gridCol w:w="4110"/>
        <w:gridCol w:w="5529"/>
        <w:gridCol w:w="236"/>
      </w:tblGrid>
      <w:tr w:rsidR="0025343A">
        <w:trPr>
          <w:trHeight w:val="20"/>
          <w:tblHeader/>
        </w:trPr>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widowControl w:val="0"/>
              <w:jc w:val="center"/>
              <w:rPr>
                <w:b/>
                <w:bCs/>
                <w:color w:val="000000"/>
                <w:sz w:val="20"/>
                <w:szCs w:val="20"/>
              </w:rPr>
            </w:pPr>
            <w:r>
              <w:rPr>
                <w:b/>
                <w:bCs/>
                <w:color w:val="000000"/>
                <w:sz w:val="20"/>
                <w:szCs w:val="20"/>
              </w:rPr>
              <w:t>№ п/п</w:t>
            </w:r>
          </w:p>
        </w:tc>
        <w:tc>
          <w:tcPr>
            <w:tcW w:w="4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widowControl w:val="0"/>
              <w:jc w:val="center"/>
              <w:rPr>
                <w:b/>
                <w:bCs/>
                <w:color w:val="000000"/>
                <w:sz w:val="20"/>
                <w:szCs w:val="20"/>
              </w:rPr>
            </w:pPr>
            <w:r>
              <w:rPr>
                <w:b/>
                <w:bCs/>
                <w:color w:val="000000"/>
                <w:sz w:val="20"/>
                <w:szCs w:val="20"/>
              </w:rPr>
              <w:t>Опасность</w:t>
            </w:r>
          </w:p>
        </w:tc>
        <w:tc>
          <w:tcPr>
            <w:tcW w:w="553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widowControl w:val="0"/>
              <w:jc w:val="center"/>
              <w:rPr>
                <w:b/>
                <w:bCs/>
                <w:color w:val="000000"/>
                <w:sz w:val="20"/>
                <w:szCs w:val="20"/>
              </w:rPr>
            </w:pPr>
            <w:r>
              <w:rPr>
                <w:b/>
                <w:bCs/>
                <w:color w:val="000000"/>
                <w:sz w:val="20"/>
                <w:szCs w:val="20"/>
              </w:rPr>
              <w:t>Опасное событие</w:t>
            </w:r>
          </w:p>
        </w:tc>
        <w:tc>
          <w:tcPr>
            <w:tcW w:w="233" w:type="dxa"/>
          </w:tcPr>
          <w:p w:rsidR="0025343A" w:rsidRDefault="0025343A">
            <w:pPr>
              <w:widowControl w:val="0"/>
              <w:rPr>
                <w:color w:val="C00000"/>
                <w:sz w:val="20"/>
                <w:szCs w:val="20"/>
              </w:rPr>
            </w:pPr>
          </w:p>
        </w:tc>
      </w:tr>
      <w:tr w:rsidR="0025343A">
        <w:trPr>
          <w:trHeight w:val="20"/>
          <w:tblHeader/>
        </w:trPr>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343A" w:rsidRDefault="00650BA8">
            <w:pPr>
              <w:widowControl w:val="0"/>
              <w:jc w:val="center"/>
              <w:rPr>
                <w:b/>
                <w:bCs/>
                <w:color w:val="000000"/>
                <w:sz w:val="20"/>
                <w:szCs w:val="20"/>
              </w:rPr>
            </w:pPr>
            <w:r>
              <w:rPr>
                <w:b/>
                <w:bCs/>
                <w:color w:val="000000"/>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343A" w:rsidRDefault="00650BA8">
            <w:pPr>
              <w:widowControl w:val="0"/>
              <w:jc w:val="center"/>
              <w:rPr>
                <w:b/>
                <w:bCs/>
                <w:color w:val="000000"/>
                <w:sz w:val="20"/>
                <w:szCs w:val="20"/>
              </w:rPr>
            </w:pPr>
            <w:r>
              <w:rPr>
                <w:b/>
                <w:bCs/>
                <w:color w:val="000000"/>
                <w:sz w:val="20"/>
                <w:szCs w:val="20"/>
              </w:rPr>
              <w:t>2</w:t>
            </w:r>
          </w:p>
        </w:tc>
        <w:tc>
          <w:tcPr>
            <w:tcW w:w="5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343A" w:rsidRDefault="00650BA8">
            <w:pPr>
              <w:widowControl w:val="0"/>
              <w:jc w:val="center"/>
              <w:rPr>
                <w:b/>
                <w:bCs/>
                <w:color w:val="000000"/>
                <w:sz w:val="20"/>
                <w:szCs w:val="20"/>
              </w:rPr>
            </w:pPr>
            <w:r>
              <w:rPr>
                <w:b/>
                <w:bCs/>
                <w:color w:val="000000"/>
                <w:sz w:val="20"/>
                <w:szCs w:val="20"/>
              </w:rPr>
              <w:t>3</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Механические опасности</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Опасные события, связанные с механическими опасностями</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Груз, инструмент или предмет, перемещаемый или поднимаемый, в том числе на высоту</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Удар работника или падение на работника предмета, тяжелого инструмента или груза, упавшего при перемещении или подъеме</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Плохо или неправильно закрепленные детали или заготовки</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Удар работника деталями или заготовками, которые могут отлететь из-за плохого или неправильного закрепления</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Вращающиеся или движущие детали оборудования или инструменты</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Удар работника инструментом при неправильной эксплуатации, удар вращающимися или движущимися частями оборудования</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Осколки оборудования, деталей, инструмента, стекла</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Удар и/или порез работника отлетающими осколками оборудования, деталей, инструмента, стекла, в том числе оконного</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Упругий элемент применяемых материалов или оборудования, или конструкций</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Удар работника упругим элементом применяемого материала, оборудования или конструкции в результате их деформации</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Предметы и элементы конструкции, расположенные на путях следования, в том числе из-за неправильной организации рабочего места</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Столкновение работника с неподвижным предметом или элементом конструкции, оказавшимся на пути следования</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Жидкость или газ под давлением при эксплуатации производственного оборудования</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Удар жидкостью или газом под давлением при эксплуатации производственного оборудования</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Скопление снега и (или) льда на крыше зданий и сооружений</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Удар падающим снегом и (или) льдом, упавшим с крыш зданий и сооружений</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получением работником удара</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события, связанные с получением работником удара</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1.10</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Неподвижная или подвижная, в том числе вращающаяся колющая поверхность (острие)</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Укол или прокол мягких тканей работника, из-за натыкания на неподвижную колющую поверхность (острие), в том числе штыри, арматуру, углы, анкерные устройства и другие, а также в результате воздействия движущихся колющих частей механизмов и машин</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получением работником колотой раны или прокола</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события, связанные с получением работником колотой раны или прокола</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Подвижные части машин и механизмов</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Затягивание в подвижные части машин и механизмов одежды, волос и отдельных частей тела работника</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затягиванием работника в механизмы и агрегаты</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события, связанные с затягиванием работника в механизмы и агрегаты</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Абразивные материалы, в том числе необработанная древесина (в том числе вертикальные и горизонтальные поверхности)</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Воздействие движущегося и неподвижного абразивного элемента, необработанной древесины на кожу работника, проникновение заноз под кожу</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трением или абразивным воздействием при соприкосновении</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события, связанные с трением или абразивным воздействием при соприкосновении</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Движущиеся режущие части механизмов, машин</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Порез мягких тканей или ампутация отдельных частей тела работника в результате воздействия движущихся режущих частей механизмов, машин</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Острые кромки и заусенцы</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Порез мягких тканей работника в результате воздействия острых кромок и заусенцев</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Дисковые ножи, дисковые пилы и другое (кроме ножей поварских)</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Порез мягких тканей или ампутация отдельных частей тела работника в результате воздействия острого режущего инструмента (дисковые ножи, дисковые пилы и другое (кроме ножей поварских)</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Ножи и приспособления, применяемые при обвалке мяса</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Порез мягких тканей или ампутация отдельных частей тела работника в результате воздействия острого режущего инструмента (обвалка мяса и другое)</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lastRenderedPageBreak/>
              <w:t>1.20</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Ручная цепная пила</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Порез мягких тканей или ампутация отдельных частей тела работника в результате воздействия ручной цепной пилы</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Металлическая стружка с острыми кромками, возникающая при механической обработке металлических заготовок и деталей</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Порез мягких тканей или ампутация, или повреждение отдельных частей тела работника острыми кромками металлической стружки (при механической обработке металлических заготовок и деталей)</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Стеклянные, фарфоровые или керамические предметы, а также пластиковые изделия острыми кромками</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Порез мягких тканей работника разбившимися стеклянными, фарфоровыми и/или керамическими предметами, а также пластиковыми изделиями с острыми краями</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порезом частей тела работника</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события, связанные с порезом частей тела работника</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Движущиеся пластины и звездочки</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Защемление между движущимися соседними пластинами, между пластинами и звездочками</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Мелкие стружки, мелкие осколки, крупнодисперсная пыль</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Попадание в глаза работника стружки, мелких осколков, крупнодисперсной пыли</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повреждением глаз вследствие попадания инородного тела</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события, связанные с повреждением глаз вследствие попадания инородного тела</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Растянутых по полу сварочных проводах, тросах, нитях при эксплуатации производственного оборудования</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Запутывание в используемых материалах</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запутыванием в используемых материалах</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события, связанные с запутыванием в используемых материалах</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Движущиеся части механизмов</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Раздавливание конструкциями, движущимися частями механизмов</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1.30</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Тренировочный процесс (учение)</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Травмирование при проведении тренировки и/или учений</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1.31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Прочие механические опасности</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Прочие события, связанные с механическим воздействием</w:t>
            </w:r>
          </w:p>
        </w:tc>
        <w:tc>
          <w:tcPr>
            <w:tcW w:w="233" w:type="dxa"/>
          </w:tcPr>
          <w:p w:rsidR="0025343A" w:rsidRDefault="0025343A">
            <w:pPr>
              <w:widowControl w:val="0"/>
              <w:rPr>
                <w:color w:val="C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транспорта</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Опасные события, связанные с транспортом</w:t>
            </w:r>
          </w:p>
        </w:tc>
        <w:tc>
          <w:tcPr>
            <w:tcW w:w="233" w:type="dxa"/>
          </w:tcPr>
          <w:p w:rsidR="0025343A" w:rsidRDefault="0025343A">
            <w:pPr>
              <w:widowControl w:val="0"/>
              <w:rPr>
                <w:color w:val="C00000"/>
                <w:sz w:val="20"/>
                <w:szCs w:val="20"/>
              </w:rPr>
            </w:pPr>
          </w:p>
        </w:tc>
      </w:tr>
      <w:tr w:rsidR="0025343A">
        <w:trPr>
          <w:trHeight w:val="2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2.1</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Транспортное средство, в том числе погрузчик</w:t>
            </w:r>
          </w:p>
        </w:tc>
        <w:tc>
          <w:tcPr>
            <w:tcW w:w="553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Механические травмы работника вследствие наезда транспортного средства</w:t>
            </w:r>
          </w:p>
        </w:tc>
        <w:tc>
          <w:tcPr>
            <w:tcW w:w="233" w:type="dxa"/>
          </w:tcPr>
          <w:p w:rsidR="0025343A" w:rsidRDefault="0025343A">
            <w:pPr>
              <w:widowControl w:val="0"/>
              <w:rPr>
                <w:color w:val="C00000"/>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Травмирование в результате дорожно-транспортного происшествия</w:t>
            </w:r>
          </w:p>
        </w:tc>
        <w:tc>
          <w:tcPr>
            <w:tcW w:w="233" w:type="dxa"/>
            <w:tcBorders>
              <w:left w:val="single" w:sz="4" w:space="0" w:color="000000"/>
            </w:tcBorders>
            <w:vAlign w:val="center"/>
          </w:tcPr>
          <w:p w:rsidR="0025343A" w:rsidRDefault="0025343A">
            <w:pPr>
              <w:widowControl w:val="0"/>
              <w:jc w:val="center"/>
              <w:rPr>
                <w:rFonts w:eastAsia="Times New Roman"/>
                <w:color w:val="000000"/>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Механические травмы работника вследствие, раздавливания между двумя сближающимися транспортными средствами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Опрокидывание транспортного средства при нарушении способов установки и строповки грузов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Опрокидывание транспортного средства при проведении работ</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Падение с транспортного средства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Падение груза, перемещающегося во время движения транспортного средства, из-за несоблюдения правил его укладки и крепления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химического фактора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химического фактора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3.1</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Повышенная концентрация паров вредных жидкостей, газов в воздухе рабочей зоны (а также пыль, туман, дым)</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Поражение легких от вдыхания вредных паров или газов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3.1</w:t>
            </w: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Поражение слизистых оболочек дыхательных путей от вдыхания вредных паров или газов</w:t>
            </w:r>
          </w:p>
        </w:tc>
        <w:tc>
          <w:tcPr>
            <w:tcW w:w="233" w:type="dxa"/>
            <w:tcBorders>
              <w:left w:val="single" w:sz="4" w:space="0" w:color="000000"/>
            </w:tcBorders>
            <w:vAlign w:val="center"/>
          </w:tcPr>
          <w:p w:rsidR="0025343A" w:rsidRDefault="0025343A">
            <w:pPr>
              <w:widowControl w:val="0"/>
              <w:jc w:val="center"/>
              <w:rPr>
                <w:rFonts w:eastAsia="Times New Roman"/>
                <w:color w:val="0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3.2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Вещества, способные вызвать химический ожог роговицы глаза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Химический ожог роговицы глаза работника из-за попадания опасных веществ в глаза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3.3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Нефть, нефтепродукты, смазочные масла, воздействующие на кожные покровы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Дерматиты вследствие воздействия на кожные покровы работника технических (смазочных) масел, нефти и/или нефтепродуктов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3.4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Чистящие и обеззараживающие, дезинфицирующие вещества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Дерматиты, вследствие воздействия на кожные покровы чистящих и обеззараживающих, дезинфицирующих веществ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3.5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Растворы кислот, щелочей, смазочно-охлаждающих жидкостей на водной основе, щелочемасляных эмульсий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Дерматиты, химические ожоги и другие воздействия на кожные покровы работника кислот, щелочей, смазочно-охлаждающих жидкостей на водной основе, щелочемасляных эмульсий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3.6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Вода и растворы нетоксичных веществ</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Повреждение здоровья работника вследствие контакта с водой и/или растворами нетоксичных веществ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lastRenderedPageBreak/>
              <w:t>3.7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Общие производственные загрязнения</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Ухудшения здоровья работника в результате воздействия общих производственных загрязнений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3.8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Трудно смываемые загрязнители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общих производственных загрязнителей на кожу работника, в том числе в связи с выходом из строя одежды специальной многократного применения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3.9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химического фактора на работника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химического фактора на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sz w:val="20"/>
                <w:szCs w:val="20"/>
              </w:rPr>
            </w:pPr>
            <w:r>
              <w:rPr>
                <w:b/>
                <w:bCs/>
                <w:color w:val="000000"/>
                <w:sz w:val="20"/>
                <w:szCs w:val="20"/>
              </w:rPr>
              <w:t>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sz w:val="20"/>
                <w:szCs w:val="20"/>
              </w:rPr>
            </w:pPr>
            <w:r>
              <w:rPr>
                <w:b/>
                <w:bCs/>
                <w:sz w:val="20"/>
                <w:szCs w:val="20"/>
              </w:rPr>
              <w:t>Опасности, связанные с воздействием биологического фактора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sz w:val="20"/>
                <w:szCs w:val="20"/>
              </w:rPr>
              <w:t>Опасные события, связанные с воздействием биологического фактора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4.1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4.2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Патогенные микроорганизмы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Заболевание работника, связанное с воздействием патогенных микроорганизмов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4.3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Наличие на рабочем месте паукообразных и кровососущих насекомых, способных являться переносчиками тяжелых инфекций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Заражение работника вследствие инфекции от укуса паукообразных и насекомых, микроорганизмами, переносчиками которых они являются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4.4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Сезонные вирусные инфекции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Заболевание работника, в следствие сезонной вирусной инфекции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4.5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Пищевое отравление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Расстройство желудочно-кишечного тракта, вызванное употреблением некачественных напитков или продуктов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4.6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биологического фактора на работника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биологического фактора на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аэрозолей преимущественно фиброгенного действия</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аэрозолей преимущественно фиброгенного действия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5.1</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Пыль в воздухе рабочей зоны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Негативное воздействия пыли на глаза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Негативное воздействия пыли на органы дыхания</w:t>
            </w:r>
          </w:p>
        </w:tc>
        <w:tc>
          <w:tcPr>
            <w:tcW w:w="233" w:type="dxa"/>
            <w:tcBorders>
              <w:left w:val="single" w:sz="4" w:space="0" w:color="000000"/>
            </w:tcBorders>
            <w:vAlign w:val="center"/>
          </w:tcPr>
          <w:p w:rsidR="0025343A" w:rsidRDefault="0025343A">
            <w:pPr>
              <w:widowControl w:val="0"/>
              <w:jc w:val="center"/>
              <w:rPr>
                <w:rFonts w:eastAsia="Times New Roman"/>
                <w:color w:val="000000"/>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Негативное воздействия пыли на кожу (дерматиты)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5.2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Взвеси вредных химических веществ в воздухе рабочей зоны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Негативное воздействие воздушных взвесей вредных химических веществ на организм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5.3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Аэрозоли, воздушные взвеси, содержащие смазочные масла, чистящие и обезжиривающие вещества в воздухе рабочей зоны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Воздействия на органы дыхания работников воздушных взвесей, содержащих смазочные масла, чистящие и обезжиривающие вещества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5.4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АПФД на работника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АПФД на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из-за недостатка кислорода в воздухе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из-за недостатка кислорода в воздухе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6.1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Недостаток кислорода в воздухе рабочей зоны в замкнутых технологических емкостях, из-за вытеснения его другими газами или жидкостями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Развитие гипоксии или удушья из-за недостатка кислорода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6.2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Недостаток кислорода в воздухе рабочей зоны при работе в подземных сооружениях</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Развитие гипоксии или удушья из-за недостатка кислорода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6.3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недостатком кислорода в воздухе рабочей зоны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недостатком кислорода в воздухе рабочей зоны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Термические опасности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термическими опасностями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7.1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Поверхности, имеющие высокую температуру (воздействие конвективной теплоты)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 кожных покровов работника вследствие контакта с поверхностью имеющую высокую температуру</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7.2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Материал, жидкость или газ, имеющие высокую температуру</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 кожных покровов и слизистых работника в следствии контакта с материалом, жидкостью или газом, имеющим высокую температуру</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7.3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конвективной теплоты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конвективной теплоты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7.4</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Энергия открытого пламени, выплесков металлов, искр и брызг расплавленного металла и металлической окалины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 кожных покровов и слизистых работника воздействия открытого пламени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 xml:space="preserve">Ожог роговицы глаза работника горячими жидкостями и </w:t>
            </w:r>
            <w:r>
              <w:rPr>
                <w:color w:val="000000"/>
                <w:sz w:val="20"/>
                <w:szCs w:val="20"/>
              </w:rPr>
              <w:lastRenderedPageBreak/>
              <w:t>газами, а также тепловым излучением и воздействием открытого пламени</w:t>
            </w:r>
          </w:p>
        </w:tc>
        <w:tc>
          <w:tcPr>
            <w:tcW w:w="233" w:type="dxa"/>
            <w:tcBorders>
              <w:left w:val="single" w:sz="4" w:space="0" w:color="000000"/>
            </w:tcBorders>
            <w:vAlign w:val="center"/>
          </w:tcPr>
          <w:p w:rsidR="0025343A" w:rsidRDefault="0025343A">
            <w:pPr>
              <w:widowControl w:val="0"/>
              <w:jc w:val="center"/>
              <w:rPr>
                <w:rFonts w:eastAsia="Times New Roman"/>
                <w:color w:val="000000"/>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 кожных покровов и слизистых работника от воздействия искр и брызг расплавленного металла и окалины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7.5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Охлажденная поверхность, охлаждённая жидкость или газ</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 xml:space="preserve">Обморожение мягких тканей работника </w:t>
            </w:r>
            <w:r>
              <w:rPr>
                <w:color w:val="000000"/>
                <w:sz w:val="20"/>
                <w:szCs w:val="20"/>
              </w:rPr>
              <w:br/>
              <w:t>из-за контакта с поверхностью имеющую низкую температуру, с охлажденной жидкостью или газом</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7.6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повышенными и пониженными температурами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повышенными и пониженными температурами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микроклимата и климатические опасности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микроклимата и климатические опасности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Низкая температура окружающей среды в рабочей зоне, в том числе связанная с климатом</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Простудное заболевание работника из-за воздействия пониженной температуры воздуха, обморожения мягких тканей, в том числе мягких тканей конечностей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8.2</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Высокая температура окружающей среды, в рабочей зоне, в том числе связанная с климатом</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Тепловой удар при длительном нахождении на открытом воздухе при прямом воздействии лучей солнца на незащищенную поверхность головы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Тепловой удар при длительном нахождении в помещении с высокой температурой воздуха</w:t>
            </w:r>
          </w:p>
        </w:tc>
        <w:tc>
          <w:tcPr>
            <w:tcW w:w="233" w:type="dxa"/>
            <w:tcBorders>
              <w:left w:val="single" w:sz="4" w:space="0" w:color="000000"/>
            </w:tcBorders>
            <w:vAlign w:val="center"/>
          </w:tcPr>
          <w:p w:rsidR="0025343A" w:rsidRDefault="0025343A">
            <w:pPr>
              <w:widowControl w:val="0"/>
              <w:jc w:val="center"/>
              <w:rPr>
                <w:rFonts w:eastAsia="Times New Roman"/>
                <w:color w:val="0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Высокая влажность окружающей среды в рабочей зоне, в том числе, связанная с климатом</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влажности в виде тумана, росы, атмосферных осадков, конденсата, струй и капель жидкости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Низкая температура окружающей среды и ветер на рабочем месте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Заболевание работника из-за воздействия движения воздуха и (или) пониженной температуры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Повышенное барометрическое давление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Декомпрессионная болезнь, баротравмы легких</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Заболевания, связанные с работой в условиях</w:t>
            </w:r>
            <w:r>
              <w:rPr>
                <w:color w:val="000000"/>
                <w:sz w:val="20"/>
                <w:szCs w:val="20"/>
              </w:rPr>
              <w:br/>
              <w:t>пониженного барометрического давления, обострение общих заболеваний вследствие пониженного барометрического давления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Резкое изменение барометрического давления</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Баротравма, декомпрессионная болезнь, вызванные резким изменением барометрического давления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Ослабленное гипогеомагнитное поле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ослабленного гипогеомагнитного поля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Неблагоприятные климатические условия на открытых площадках (дождь, снег, туман, ветер)</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Заболевания, связанные с неблагоприятными климатическими условиями на открытых площадках (дождь, снег, туман, ветер)</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8.10</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климатом в рабочей зоне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климатом в рабочей зоне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виброаккустических факторов</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виброаккустических факторов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9.1</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Повышенный уровня шума и другие неблагоприятные характеристики шума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Снижение остроты слуха, тугоухость, глухота, вследствие воздействия повышенного уровня шума и других неблагоприятных характеристик шума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События, связанные с возможностью не услышать звуковой сигнал об опасности</w:t>
            </w:r>
          </w:p>
        </w:tc>
        <w:tc>
          <w:tcPr>
            <w:tcW w:w="233" w:type="dxa"/>
            <w:tcBorders>
              <w:left w:val="single" w:sz="4" w:space="0" w:color="000000"/>
            </w:tcBorders>
            <w:vAlign w:val="center"/>
          </w:tcPr>
          <w:p w:rsidR="0025343A" w:rsidRDefault="0025343A">
            <w:pPr>
              <w:widowControl w:val="0"/>
              <w:jc w:val="center"/>
              <w:rPr>
                <w:rFonts w:eastAsia="Times New Roman"/>
                <w:color w:val="0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9.2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повышенным уровнем шума в рабочей зоне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повышенным уровнем шума в рабочей зоне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9.3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Повышенный (низкочастотный) уровень ультразвуковых колебаний (воздушный и контактный ультразвук)</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Негативное воздействие повышенного (низкочастотный) уровень ультразвуковых колебаний (воздушный и контактный ультразвук) на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9.4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Повышенная вибрация при использовании ручных механизмов</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локальной вибрации на руки работника при использовании ручных механизмов (сужение сосудов, болезнь белых пальцев)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9.5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Повышенная общая вибрация</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общей вибрации на тело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9.6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Повышенный уровень инфразвуковых колебаний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Негативное воздействие повышенного уровня инфразвуковых колебаний на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9.7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повышенной вибрации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повышенной вибрации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lastRenderedPageBreak/>
              <w:t>10</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тяжести и напряженности трудового процесса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тяжести и напряженности трудового процесса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10.1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Физические перегрузки при чрезмерных физических усилиях при подъеме предметов и деталей, при перемещении предметов и деталей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Повреждение костно-мышечного аппарата работника от физических перегрузок при чрезмерных физических усилиях при подъеме предметов и деталей, а также при перемещении предметов и деталей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10.2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Физические перегрузки при стереотипных рабочих движениях, а также при статических нагрузках</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Повреждение костно-мышечного аппарата работника при физических перегрузках от стереотипных рабочих движений, а также при статических нагрузках</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10.3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Физические перегрузки при неудобной рабочей позе, в том числе при наклонах корпуса тела работника более чем на 30°</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Повреждение костно-мышечного аппарата работника при физических перегрузках в следствии перегрузок при неудобной рабочей позе, в том числе при наклонах корпуса тела работника более чем на 30°</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10.4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Психоэмоциональные перегрузки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10.5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Новые, непривычные виды труда, связанные с отсутствием информации, умений для выполнения новым видам работы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Психоэмоциональные перегрузки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10.6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Психоэмоциональные перегрузки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10.7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Диспетчеризация процессов, связанная с длительной концентрацией внимания</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Психоэмоциональные перегрузки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10.8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Напряжение голосового аппарата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Заболевание голосового аппарата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10.9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физической перегрузкой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физической перегрузкой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Электрические опасности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электрическими опасностями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11.1</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Электрический ток</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 xml:space="preserve">Удар током и другие травмы, полученные в результате контакта с токоведущими частями, которые находятся под напряжением </w:t>
            </w:r>
            <w:r>
              <w:rPr>
                <w:color w:val="000000"/>
                <w:sz w:val="20"/>
                <w:szCs w:val="20"/>
              </w:rPr>
              <w:br/>
              <w:t>до 1000 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 xml:space="preserve">Травмы при контакте с токоведущими частями, которые находятся под напряжением </w:t>
            </w:r>
            <w:r>
              <w:rPr>
                <w:color w:val="000000"/>
                <w:sz w:val="20"/>
                <w:szCs w:val="20"/>
              </w:rPr>
              <w:br/>
              <w:t>выше 1000 В</w:t>
            </w:r>
          </w:p>
        </w:tc>
        <w:tc>
          <w:tcPr>
            <w:tcW w:w="233" w:type="dxa"/>
            <w:tcBorders>
              <w:left w:val="single" w:sz="4" w:space="0" w:color="000000"/>
            </w:tcBorders>
            <w:vAlign w:val="center"/>
          </w:tcPr>
          <w:p w:rsidR="0025343A" w:rsidRDefault="0025343A">
            <w:pPr>
              <w:widowControl w:val="0"/>
              <w:jc w:val="center"/>
              <w:rPr>
                <w:rFonts w:eastAsia="Times New Roman"/>
                <w:color w:val="0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Прямое попадание молнии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Поражение электрическим током</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Косвенное поражение молнией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Поражение электрическим током</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Шаговое напряжение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электрического тока на работника, вследствие его прохождения через ткани и органы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Искры, возникающие вследствие накопления статического электричества, в том числе при работе во взрывопожароопасной среде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Возникновение ожога вследствие поджигания взрывопожароопасной среды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Поражение током от наведенного напряжения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Энергия, выделяемая при возникновении электрической дуги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Ожоги кожных покровов работника, вследствие термического воздействия электрической дуги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11.8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электрического тока, статического электричества, а также с воздействием термических рисков электрической дуги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электрического тока, статического электричества, а также с воздействием термических рисков электрической дуги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неионизирующих излучений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неионизирующих излучений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Электростатические поля</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на организм работника электростатического поля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lastRenderedPageBreak/>
              <w:t>12.2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Магнитные поля промышленной частоты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на организм работника магнитных полей промышленной частоты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Постоянное магнитное поле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на организм работника постоянного магнитного поля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Электромагнитные поля</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на организм работника электромагнитного поля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Электрические поля промышленной частоты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Воздействие на организм работника электрического поля промышленной частоты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Тепловое излучение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Ожоги кожных покровов и слизистых оболочек работника в следствии воздействия тепловое излучения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Лазерное излучение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Ожоги кожных покровов и слизистых оболочек работника в следствии воздействия лазерного излучения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Ультрафиолетовое излучение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Ожоги роговицы глаза и кожных покровов работника вследствие воздействия ультрафиолетового излучения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12.9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неионизирующих излучений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неионизирующих излучений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ионизирующих излучений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ионизирующих излучений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13.1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Гамма-излучение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Проявление лучевой болезни и других проявлений у работника вследствие воздействия гамма-излучения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13.2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Рентгеновское излучение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Поражение кожи вследствие воздействия рентгеновского излучения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13.3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Альфа-, бета-излучение, электронное или ионное и нейтронное излучение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Проявление лучевой болезни и других проявлений у работника вследствие альфы-, бета-излучений, электронного или ионного и нейтронного излучения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13.4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Попадание в организм радионуклидов и радиофармпрепаратов</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Заболевания, вследствие попадания радионуклидов и радиофармпрепаратов в организм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13.5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ионизирующих излучений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ионизирующих излучений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световой среды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световой среды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14.1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Недостаточная видимость (различимость) работника для других лиц, в том числе управляющих опасными машинами, механизмами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Получение работником травм (механических) в связи с недостаточной различимостью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14.2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Повышенная яркость света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Повреждение органов зрения работника вследствие повышенной яркости света (фото офтальмия)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14.3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Пониженная контрастность</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Травма работника вследствие пониженной контрастности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14.4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Недостаточная освещенность рабочей зоны (рабочего места, места спусков)</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Повреждение органов зрения работника вследствие недостаточной освещенности рабочей зоны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14.5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Недостаток естественного света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Повреждение органов зрения работника вследствие недостатка естественного света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14.6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Неравномерность светового потока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Повреждение органов зрения работника вследствие неравномерности светового потока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14.7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Повышенная пульсация светового потока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Повреждение органов зрения работника вследствие пульсации светового потока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14.8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световой среды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световой среды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падения с высоты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падением с высоты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15.1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Скользкие, обледенелые, зажиренные, мокрые поверхности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Падение работника из-за потери равновесия, при поскальзывании, при передвижении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15.2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Перепад высот, отсутствие ограждения на высоте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Падение работника с высоты, в том числе при выполнении альпинистских работ</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15.3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Внезапное появление на пути следования большого перепада высот</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Падение работника с высоты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Опасность утонуть</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утопления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16.1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Выполнение работ вблизи водоемов</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Утопление в результате падения в воду</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16.2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Деятельность на палубе и за бортом судов, нефтяных платформ</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Утопление в результате падения в воду</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16.3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Спасательные операции на воде и/или на льду.</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Утопление в результате падения в воду</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lastRenderedPageBreak/>
              <w:t>16.4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Выполнение работ вблизи технологических емкостей, наполненных водой или иными технологическими жидкостями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Утопление в результате падения в емкость с жидкостью</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16.5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Выполнение работ в момент естественного (природного) затопления шахты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Утопление в результате падения или попадания в воду</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16.6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Выполнение работ в момент технологического (вынужденного) затопления шахты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Утопление в результате падения или попадания в воду</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16.7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Выполнение работ в момент аварии, повлекшей за собой затопление шахты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Утопление в результате падения или попадания в воду</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16.8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утоплением</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утоплением</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обрушения</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b/>
                <w:bCs/>
                <w:sz w:val="20"/>
                <w:szCs w:val="20"/>
              </w:rPr>
            </w:pPr>
            <w:r>
              <w:rPr>
                <w:b/>
                <w:bCs/>
                <w:sz w:val="20"/>
                <w:szCs w:val="20"/>
              </w:rPr>
              <w:t>Опасные события обрушения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17.1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Обрушение подземных конструкций при монтаже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Травма в результате заваливания или раздавливания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17.2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Обрушение подземных конструкций при эксплуатации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Травма в результате заваливания или раздавливания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17.3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Обрушение наземных конструкций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Травма в результате заваливания или раздавливания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17.4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Естественные природные подземные толчки и колебания земной поверхности, наводнения, пожары</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Травма в результате</w:t>
            </w:r>
            <w:r>
              <w:rPr>
                <w:color w:val="000000"/>
                <w:sz w:val="20"/>
                <w:szCs w:val="20"/>
              </w:rPr>
              <w:br/>
              <w:t>заваливания или раздавливания, ожоги вследствие пожара, утопление при попадании в жидкость</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пожара и взрыва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b/>
                <w:bCs/>
                <w:sz w:val="20"/>
                <w:szCs w:val="20"/>
              </w:rPr>
            </w:pPr>
            <w:r>
              <w:rPr>
                <w:b/>
                <w:bCs/>
                <w:sz w:val="20"/>
                <w:szCs w:val="20"/>
              </w:rPr>
              <w:t>Опасные события взрыва и пожара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Наличие огнеопасных веществ на рабочем месте, способных взорваться при действии открытого пламени, в том числе при пожаре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 кожных покровов работника по причине взрыва огнеопасных веществ при пожаре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Горючие вещества способные к самовозгоранию</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 кожных покровов работника по причине самовозгорания горючих веществ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Наличие в атмосфере дыма, паров вредных газов и пыли при пожаре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Гипоксия, удушье, вследствие вдыхания дыма, паров вредных газов и пыли при пожаре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Огнетушащие вещества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Ухудшение здоровья вследствие воздействия огнетушащих веществ</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18.5</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Опасность воздействия открытого пламени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Ожоги кожных покровов и слизистых оболочек работника в следствии воздействия открытого пламени при пожаре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18.6</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Повышенная температура окружающей среды при пожаре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Тепловой удар при нахождении в помещении с высокой температурой воздуха при пожаре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18.7</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Пониженная концентрация кислорода в воздухе при пожаре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Гипоксия, удушье, вследствие недостатка кислорода в воздухе при пожаре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18.8</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Осколки частей разрушившихся зданий, сооружений, строений при пожаре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Удар и/или раздавливание осколками частей разрушившихся зданий, сооружений, строений при пожаре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пожаром</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пожаром</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18.10</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Ударная волна от взрыва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Повреждения работника вследствие действия ударной волны</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18.11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работой во взрывопожароопасной среде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работой во взрывопожароопасной среде</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19</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животных</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животных</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19.1</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Дикие или домашние животные</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Последствия укуса работника животным</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4111" w:type="dxa"/>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25343A" w:rsidRDefault="0025343A">
            <w:pPr>
              <w:widowControl w:val="0"/>
              <w:rPr>
                <w:color w:val="000000"/>
                <w:sz w:val="20"/>
                <w:szCs w:val="20"/>
              </w:rPr>
            </w:pP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Заражение работника в следствии прямого контакта с животными</w:t>
            </w:r>
          </w:p>
        </w:tc>
        <w:tc>
          <w:tcPr>
            <w:tcW w:w="233" w:type="dxa"/>
            <w:tcBorders>
              <w:left w:val="single" w:sz="4" w:space="0" w:color="000000"/>
            </w:tcBorders>
            <w:vAlign w:val="center"/>
          </w:tcPr>
          <w:p w:rsidR="0025343A" w:rsidRDefault="0025343A">
            <w:pPr>
              <w:widowControl w:val="0"/>
              <w:jc w:val="center"/>
              <w:rPr>
                <w:rFonts w:eastAsia="Times New Roman"/>
                <w:color w:val="000000"/>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19.2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животных на работника</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животных на работника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20</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связанные с воздействием растений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b/>
                <w:bCs/>
                <w:color w:val="000000"/>
                <w:sz w:val="20"/>
                <w:szCs w:val="20"/>
              </w:rPr>
              <w:t>Опасные события, связанные с воздействием растений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20.1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Пыльца, фитонциды и другие вещества, выделяемые растениями</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Дерматиты и аллергические реакции работника вследствие воздействия пыльцы, фитонцидов и других веществ, выделяемых растениями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20.2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Растения, выделяющие вещества, приводящие к ожогам</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Дерматиты и аллергические реакции, ожоги кожных покровов и слизистых оболочек работника вследствие воздействия растений, выделяющих вещества, приводящие к ожогам</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20.3</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Растения с листьями и стеблями, способными повредить кожу</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Механические повреждения кожных покровов работника растениями с листьями и стеблями</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lastRenderedPageBreak/>
              <w:t>20.4</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Другие опасности, связанные с воздействием растений</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Другие события, связанные с воздействием растений</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21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b/>
                <w:bCs/>
                <w:color w:val="000000"/>
                <w:sz w:val="20"/>
                <w:szCs w:val="20"/>
              </w:rPr>
            </w:pPr>
            <w:r>
              <w:rPr>
                <w:b/>
                <w:bCs/>
                <w:color w:val="000000"/>
                <w:sz w:val="20"/>
                <w:szCs w:val="20"/>
              </w:rPr>
              <w:t>Опасности насилия</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b/>
                <w:bCs/>
                <w:sz w:val="20"/>
                <w:szCs w:val="20"/>
              </w:rPr>
            </w:pPr>
            <w:r>
              <w:rPr>
                <w:b/>
                <w:bCs/>
                <w:sz w:val="20"/>
                <w:szCs w:val="20"/>
              </w:rPr>
              <w:t>Опасные события насилия</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21.1</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Насилие от враждебно настроенных работников</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Психофизическая нагрузка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r w:rsidR="002534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21.2</w:t>
            </w:r>
          </w:p>
        </w:tc>
        <w:tc>
          <w:tcPr>
            <w:tcW w:w="4111"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color w:val="000000"/>
                <w:sz w:val="20"/>
                <w:szCs w:val="20"/>
              </w:rPr>
            </w:pPr>
            <w:r>
              <w:rPr>
                <w:color w:val="000000"/>
                <w:sz w:val="20"/>
                <w:szCs w:val="20"/>
              </w:rPr>
              <w:t>Насилие от третьих лиц</w:t>
            </w:r>
          </w:p>
        </w:tc>
        <w:tc>
          <w:tcPr>
            <w:tcW w:w="5530" w:type="dxa"/>
            <w:tcBorders>
              <w:top w:val="single" w:sz="4" w:space="0" w:color="000000"/>
              <w:bottom w:val="single" w:sz="4" w:space="0" w:color="000000"/>
              <w:right w:val="single" w:sz="4" w:space="0" w:color="000000"/>
            </w:tcBorders>
            <w:vAlign w:val="center"/>
          </w:tcPr>
          <w:p w:rsidR="0025343A" w:rsidRDefault="00650BA8">
            <w:pPr>
              <w:widowControl w:val="0"/>
              <w:jc w:val="center"/>
              <w:rPr>
                <w:sz w:val="20"/>
                <w:szCs w:val="20"/>
              </w:rPr>
            </w:pPr>
            <w:r>
              <w:rPr>
                <w:color w:val="000000"/>
                <w:sz w:val="20"/>
                <w:szCs w:val="20"/>
              </w:rPr>
              <w:t>Психофизическая нагрузка</w:t>
            </w:r>
          </w:p>
        </w:tc>
        <w:tc>
          <w:tcPr>
            <w:tcW w:w="233" w:type="dxa"/>
            <w:tcBorders>
              <w:left w:val="single" w:sz="4" w:space="0" w:color="000000"/>
            </w:tcBorders>
            <w:vAlign w:val="center"/>
          </w:tcPr>
          <w:p w:rsidR="0025343A" w:rsidRDefault="0025343A">
            <w:pPr>
              <w:widowControl w:val="0"/>
              <w:jc w:val="center"/>
              <w:rPr>
                <w:rFonts w:eastAsia="Times New Roman"/>
                <w:sz w:val="20"/>
                <w:szCs w:val="20"/>
              </w:rPr>
            </w:pPr>
          </w:p>
        </w:tc>
      </w:tr>
    </w:tbl>
    <w:p w:rsidR="0025343A" w:rsidRDefault="0025343A">
      <w:pPr>
        <w:rPr>
          <w:sz w:val="20"/>
          <w:szCs w:val="20"/>
        </w:rPr>
      </w:pPr>
    </w:p>
    <w:p w:rsidR="0025343A" w:rsidRDefault="0025343A">
      <w:pPr>
        <w:rPr>
          <w:sz w:val="20"/>
          <w:szCs w:val="20"/>
        </w:rPr>
      </w:pPr>
    </w:p>
    <w:p w:rsidR="0025343A" w:rsidRDefault="00650BA8">
      <w:pPr>
        <w:rPr>
          <w:rFonts w:eastAsia="Calibri"/>
          <w:b/>
          <w:bCs/>
          <w:color w:val="000000" w:themeColor="text1"/>
          <w:sz w:val="20"/>
          <w:szCs w:val="20"/>
        </w:rPr>
      </w:pPr>
      <w:r>
        <w:rPr>
          <w:rFonts w:eastAsia="Calibri"/>
          <w:color w:val="000000" w:themeColor="text1"/>
          <w:sz w:val="20"/>
          <w:szCs w:val="20"/>
        </w:rPr>
        <w:br w:type="page" w:clear="all"/>
      </w:r>
    </w:p>
    <w:p w:rsidR="0025343A" w:rsidRDefault="00650BA8">
      <w:pPr>
        <w:pStyle w:val="10"/>
        <w:spacing w:before="0"/>
        <w:ind w:left="709"/>
        <w:jc w:val="right"/>
        <w:rPr>
          <w:rFonts w:ascii="Times New Roman" w:eastAsia="Calibri" w:hAnsi="Times New Roman" w:cs="Times New Roman"/>
          <w:color w:val="000000" w:themeColor="text1"/>
          <w:sz w:val="24"/>
          <w:szCs w:val="20"/>
        </w:rPr>
      </w:pPr>
      <w:r>
        <w:rPr>
          <w:rFonts w:ascii="Times New Roman" w:eastAsia="Calibri" w:hAnsi="Times New Roman" w:cs="Times New Roman"/>
          <w:color w:val="000000" w:themeColor="text1"/>
          <w:sz w:val="24"/>
          <w:szCs w:val="20"/>
        </w:rPr>
        <w:lastRenderedPageBreak/>
        <w:t>Приложение № 5</w:t>
      </w:r>
    </w:p>
    <w:p w:rsidR="0025343A" w:rsidRDefault="0025343A">
      <w:pPr>
        <w:pStyle w:val="Standard"/>
        <w:jc w:val="center"/>
        <w:rPr>
          <w:rFonts w:ascii="Times New Roman" w:hAnsi="Times New Roman" w:cs="Times New Roman"/>
          <w:sz w:val="20"/>
          <w:szCs w:val="20"/>
        </w:rPr>
      </w:pPr>
    </w:p>
    <w:p w:rsidR="0025343A" w:rsidRDefault="00650BA8">
      <w:pPr>
        <w:jc w:val="center"/>
        <w:rPr>
          <w:b/>
          <w:bCs/>
          <w:sz w:val="20"/>
          <w:szCs w:val="20"/>
        </w:rPr>
      </w:pPr>
      <w:r>
        <w:rPr>
          <w:b/>
          <w:bCs/>
          <w:sz w:val="20"/>
          <w:szCs w:val="20"/>
        </w:rPr>
        <w:t>Контрольный лист идентификации опасностей, связанных со скользкими или неровными поверхностями</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490" w:type="dxa"/>
        <w:jc w:val="center"/>
        <w:tblLayout w:type="fixed"/>
        <w:tblLook w:val="0000" w:firstRow="0" w:lastRow="0" w:firstColumn="0" w:lastColumn="0" w:noHBand="0" w:noVBand="0"/>
      </w:tblPr>
      <w:tblGrid>
        <w:gridCol w:w="709"/>
        <w:gridCol w:w="6797"/>
        <w:gridCol w:w="853"/>
        <w:gridCol w:w="707"/>
        <w:gridCol w:w="1424"/>
      </w:tblGrid>
      <w:tr w:rsidR="0025343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rFonts w:eastAsia="Times New Roman"/>
                <w:bCs/>
                <w:sz w:val="20"/>
                <w:szCs w:val="20"/>
              </w:rPr>
            </w:pPr>
            <w:r>
              <w:rPr>
                <w:sz w:val="20"/>
                <w:szCs w:val="20"/>
              </w:rPr>
              <w:t>№</w:t>
            </w:r>
          </w:p>
        </w:tc>
        <w:tc>
          <w:tcPr>
            <w:tcW w:w="6797"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rFonts w:eastAsia="Times New Roman"/>
                <w:bCs/>
                <w:sz w:val="20"/>
                <w:szCs w:val="20"/>
              </w:rPr>
            </w:pPr>
            <w:r>
              <w:rPr>
                <w:sz w:val="20"/>
                <w:szCs w:val="20"/>
              </w:rPr>
              <w:t>Вопросы</w:t>
            </w:r>
          </w:p>
        </w:tc>
        <w:tc>
          <w:tcPr>
            <w:tcW w:w="85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rFonts w:eastAsia="Times New Roman"/>
                <w:bCs/>
                <w:sz w:val="20"/>
                <w:szCs w:val="20"/>
              </w:rPr>
            </w:pPr>
            <w:r>
              <w:rPr>
                <w:sz w:val="20"/>
                <w:szCs w:val="20"/>
              </w:rPr>
              <w:t>Да</w:t>
            </w:r>
          </w:p>
        </w:tc>
        <w:tc>
          <w:tcPr>
            <w:tcW w:w="707"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rFonts w:eastAsia="Times New Roman"/>
                <w:bCs/>
                <w:sz w:val="20"/>
                <w:szCs w:val="20"/>
              </w:rPr>
            </w:pPr>
            <w:r>
              <w:rPr>
                <w:sz w:val="20"/>
                <w:szCs w:val="20"/>
              </w:rPr>
              <w:t>Нет</w:t>
            </w:r>
          </w:p>
        </w:tc>
        <w:tc>
          <w:tcPr>
            <w:tcW w:w="142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rFonts w:eastAsia="Times New Roman"/>
                <w:bCs/>
                <w:sz w:val="20"/>
                <w:szCs w:val="20"/>
              </w:rPr>
            </w:pPr>
            <w:r>
              <w:rPr>
                <w:sz w:val="20"/>
                <w:szCs w:val="20"/>
              </w:rPr>
              <w:t>Нет сведений</w:t>
            </w: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1</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На полу отсутствуют неровные участки, шероховатости, выбоины, зазубрины и т.д.?</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2</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 xml:space="preserve">Полы всегда содержатся чистыми и сухими? </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3</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Разливы немедленно убираются, имеются абсорбирующие материалы и устанавливаются предупреждающие знаки?</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4</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Пороги или другие выступы отсутствуют?</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5</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Кабели не проложены по полу?</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6</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Работники не могут поскользнуться или упасть из-за особенностей обуви?</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7</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Полы содержатся в чистоте?</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8</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На рабочем месте не остаются какие-либо объекты или препятствия, затрудняющие передвижение (за исключением стационарных)?</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9</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Стационарные препятствия, затрудняющие передвижение обозначены должным образом?</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10</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Полы, а также маршруты движения транспорта имеют достаточное освещение?</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Times New Roman"/>
                <w:bCs/>
                <w:sz w:val="20"/>
                <w:szCs w:val="20"/>
              </w:rPr>
            </w:pPr>
            <w:r>
              <w:rPr>
                <w:sz w:val="20"/>
                <w:szCs w:val="20"/>
              </w:rPr>
              <w:t>11</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Times New Roman"/>
                <w:bCs/>
                <w:sz w:val="20"/>
                <w:szCs w:val="20"/>
              </w:rPr>
            </w:pPr>
            <w:r>
              <w:rPr>
                <w:sz w:val="20"/>
                <w:szCs w:val="20"/>
              </w:rPr>
              <w:t>Лестницы и ступени с дефектом выявляются и принимаются дополнительные меры предосторожности?</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Times New Roman"/>
                <w:bCs/>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Times New Roman"/>
                <w:bCs/>
                <w:sz w:val="20"/>
                <w:szCs w:val="20"/>
              </w:rPr>
            </w:pPr>
          </w:p>
        </w:tc>
      </w:tr>
    </w:tbl>
    <w:p w:rsidR="0025343A" w:rsidRDefault="0025343A">
      <w:pPr>
        <w:rPr>
          <w:rFonts w:eastAsia="Times New Roman"/>
          <w:b/>
          <w:bCs/>
          <w:sz w:val="20"/>
          <w:szCs w:val="20"/>
        </w:rPr>
      </w:pPr>
    </w:p>
    <w:p w:rsidR="0025343A" w:rsidRDefault="0025343A">
      <w:pPr>
        <w:rPr>
          <w:rFonts w:eastAsia="Times New Roman"/>
          <w:b/>
          <w:bCs/>
          <w:sz w:val="20"/>
          <w:szCs w:val="20"/>
        </w:rPr>
      </w:pPr>
    </w:p>
    <w:p w:rsidR="0025343A" w:rsidRDefault="00650BA8">
      <w:pPr>
        <w:shd w:val="clear" w:color="auto" w:fill="E7E6E6" w:themeFill="background2"/>
        <w:rPr>
          <w:b/>
          <w:bCs/>
          <w:sz w:val="20"/>
          <w:szCs w:val="20"/>
        </w:rPr>
      </w:pPr>
      <w:r>
        <w:rPr>
          <w:b/>
          <w:bCs/>
          <w:sz w:val="20"/>
          <w:szCs w:val="20"/>
        </w:rPr>
        <w:t>Часть Б. Рекомендуемые дополнительные меры управления профессиональными рисками</w:t>
      </w:r>
    </w:p>
    <w:p w:rsidR="0025343A" w:rsidRDefault="0025343A">
      <w:pPr>
        <w:ind w:left="720"/>
        <w:rPr>
          <w:sz w:val="20"/>
          <w:szCs w:val="20"/>
        </w:rPr>
      </w:pPr>
    </w:p>
    <w:p w:rsidR="0025343A" w:rsidRDefault="00650BA8">
      <w:pPr>
        <w:numPr>
          <w:ilvl w:val="0"/>
          <w:numId w:val="19"/>
        </w:numPr>
        <w:rPr>
          <w:sz w:val="20"/>
          <w:szCs w:val="20"/>
        </w:rPr>
      </w:pPr>
      <w:r>
        <w:rPr>
          <w:sz w:val="20"/>
          <w:szCs w:val="20"/>
        </w:rP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25343A" w:rsidRDefault="00650BA8">
      <w:pPr>
        <w:numPr>
          <w:ilvl w:val="0"/>
          <w:numId w:val="19"/>
        </w:numPr>
        <w:rPr>
          <w:sz w:val="20"/>
          <w:szCs w:val="20"/>
        </w:rPr>
      </w:pPr>
      <w:r>
        <w:rPr>
          <w:sz w:val="20"/>
          <w:szCs w:val="20"/>
        </w:rP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25343A" w:rsidRDefault="00650BA8">
      <w:pPr>
        <w:numPr>
          <w:ilvl w:val="0"/>
          <w:numId w:val="19"/>
        </w:numPr>
        <w:rPr>
          <w:sz w:val="20"/>
          <w:szCs w:val="20"/>
        </w:rPr>
      </w:pPr>
      <w:r>
        <w:rPr>
          <w:sz w:val="20"/>
          <w:szCs w:val="20"/>
        </w:rPr>
        <w:t>Регулярная проверка состояния пола и покрытия транспортных путей.</w:t>
      </w:r>
    </w:p>
    <w:p w:rsidR="0025343A" w:rsidRDefault="00650BA8">
      <w:pPr>
        <w:numPr>
          <w:ilvl w:val="0"/>
          <w:numId w:val="19"/>
        </w:numPr>
        <w:rPr>
          <w:sz w:val="20"/>
          <w:szCs w:val="20"/>
        </w:rPr>
      </w:pPr>
      <w:r>
        <w:rPr>
          <w:sz w:val="20"/>
          <w:szCs w:val="20"/>
        </w:rPr>
        <w:t>Устранение пробоин, трещин, замена изношенных ковров и ковровых покрытий и т.д.; расчистка полов и маршрутов движения транспорта.</w:t>
      </w:r>
    </w:p>
    <w:p w:rsidR="0025343A" w:rsidRDefault="00650BA8">
      <w:pPr>
        <w:numPr>
          <w:ilvl w:val="0"/>
          <w:numId w:val="19"/>
        </w:numPr>
        <w:rPr>
          <w:sz w:val="20"/>
          <w:szCs w:val="20"/>
        </w:rPr>
      </w:pPr>
      <w:r>
        <w:rPr>
          <w:sz w:val="20"/>
          <w:szCs w:val="20"/>
        </w:rPr>
        <w:t>Устранение порогов или уменьшение их высоты; улучшение их видимости.</w:t>
      </w:r>
    </w:p>
    <w:p w:rsidR="0025343A" w:rsidRDefault="00650BA8">
      <w:pPr>
        <w:numPr>
          <w:ilvl w:val="0"/>
          <w:numId w:val="19"/>
        </w:numPr>
        <w:rPr>
          <w:sz w:val="20"/>
          <w:szCs w:val="20"/>
        </w:rPr>
      </w:pPr>
      <w:r>
        <w:rPr>
          <w:sz w:val="20"/>
          <w:szCs w:val="20"/>
        </w:rPr>
        <w:t>Снабжение работников специальной обувью, защищающей от скольжения.</w:t>
      </w:r>
    </w:p>
    <w:p w:rsidR="0025343A" w:rsidRDefault="00650BA8">
      <w:pPr>
        <w:numPr>
          <w:ilvl w:val="0"/>
          <w:numId w:val="19"/>
        </w:numPr>
        <w:rPr>
          <w:sz w:val="20"/>
          <w:szCs w:val="20"/>
        </w:rPr>
      </w:pPr>
      <w:r>
        <w:rPr>
          <w:sz w:val="20"/>
          <w:szCs w:val="20"/>
        </w:rPr>
        <w:t>Маркировка полов и маршрутов движения транспорта.</w:t>
      </w:r>
    </w:p>
    <w:p w:rsidR="0025343A" w:rsidRDefault="00650BA8">
      <w:pPr>
        <w:numPr>
          <w:ilvl w:val="0"/>
          <w:numId w:val="19"/>
        </w:numPr>
        <w:rPr>
          <w:sz w:val="20"/>
          <w:szCs w:val="20"/>
        </w:rPr>
      </w:pPr>
      <w:r>
        <w:rPr>
          <w:sz w:val="20"/>
          <w:szCs w:val="20"/>
        </w:rPr>
        <w:t>Достаточное освещение полов и маршрутов движения транспорта.</w:t>
      </w:r>
    </w:p>
    <w:p w:rsidR="0025343A" w:rsidRDefault="00650BA8">
      <w:pPr>
        <w:numPr>
          <w:ilvl w:val="0"/>
          <w:numId w:val="19"/>
        </w:numPr>
        <w:rPr>
          <w:sz w:val="20"/>
          <w:szCs w:val="20"/>
        </w:rPr>
      </w:pPr>
      <w:r>
        <w:rPr>
          <w:sz w:val="20"/>
          <w:szCs w:val="20"/>
        </w:rP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25343A" w:rsidRDefault="00650BA8">
      <w:pPr>
        <w:numPr>
          <w:ilvl w:val="0"/>
          <w:numId w:val="19"/>
        </w:numPr>
        <w:rPr>
          <w:sz w:val="20"/>
          <w:szCs w:val="20"/>
        </w:rPr>
      </w:pPr>
      <w:r>
        <w:rPr>
          <w:sz w:val="20"/>
          <w:szCs w:val="20"/>
        </w:rPr>
        <w:t>Использование нескользких и легко очищаемых материалов на полу и в зоне маршрутов движения транспорта</w:t>
      </w:r>
    </w:p>
    <w:p w:rsidR="0025343A" w:rsidRDefault="00650BA8">
      <w:pPr>
        <w:numPr>
          <w:ilvl w:val="0"/>
          <w:numId w:val="19"/>
        </w:numPr>
        <w:tabs>
          <w:tab w:val="left" w:pos="0"/>
        </w:tabs>
        <w:rPr>
          <w:sz w:val="20"/>
          <w:szCs w:val="20"/>
        </w:rPr>
        <w:sectPr w:rsidR="0025343A">
          <w:headerReference w:type="default" r:id="rId14"/>
          <w:footerReference w:type="default" r:id="rId15"/>
          <w:type w:val="continuous"/>
          <w:pgSz w:w="12142" w:h="16838"/>
          <w:pgMar w:top="567" w:right="567" w:bottom="567" w:left="1134" w:header="0" w:footer="6" w:gutter="0"/>
          <w:cols w:space="720"/>
          <w:docGrid w:linePitch="360"/>
        </w:sectPr>
      </w:pPr>
      <w:r>
        <w:rPr>
          <w:sz w:val="20"/>
          <w:szCs w:val="20"/>
        </w:rPr>
        <w:t xml:space="preserve">Обеспечение стока жидкостей с поверхностей пола и транспортных путей. </w:t>
      </w:r>
    </w:p>
    <w:p w:rsidR="0025343A" w:rsidRDefault="0025343A">
      <w:pPr>
        <w:tabs>
          <w:tab w:val="left" w:pos="0"/>
        </w:tabs>
        <w:rPr>
          <w:rFonts w:eastAsia="Calibri"/>
          <w:sz w:val="20"/>
          <w:szCs w:val="20"/>
        </w:rPr>
      </w:pPr>
    </w:p>
    <w:p w:rsidR="0025343A" w:rsidRDefault="00650BA8">
      <w:pPr>
        <w:jc w:val="center"/>
        <w:rPr>
          <w:b/>
          <w:sz w:val="20"/>
          <w:szCs w:val="20"/>
        </w:rPr>
      </w:pPr>
      <w:r>
        <w:rPr>
          <w:b/>
          <w:bCs/>
          <w:sz w:val="20"/>
          <w:szCs w:val="20"/>
        </w:rPr>
        <w:t>Контрольный лист идентификации опасностей, связанных с т</w:t>
      </w:r>
      <w:r>
        <w:rPr>
          <w:b/>
          <w:sz w:val="20"/>
          <w:szCs w:val="20"/>
        </w:rPr>
        <w:t xml:space="preserve">ранспортом </w:t>
      </w:r>
    </w:p>
    <w:p w:rsidR="0025343A" w:rsidRDefault="0025343A">
      <w:pPr>
        <w:jc w:val="cente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377" w:type="dxa"/>
        <w:jc w:val="center"/>
        <w:tblLayout w:type="fixed"/>
        <w:tblLook w:val="0000" w:firstRow="0" w:lastRow="0" w:firstColumn="0" w:lastColumn="0" w:noHBand="0" w:noVBand="0"/>
      </w:tblPr>
      <w:tblGrid>
        <w:gridCol w:w="591"/>
        <w:gridCol w:w="6802"/>
        <w:gridCol w:w="574"/>
        <w:gridCol w:w="709"/>
        <w:gridCol w:w="1701"/>
      </w:tblGrid>
      <w:tr w:rsidR="0025343A">
        <w:trPr>
          <w:jc w:val="center"/>
        </w:trPr>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Все пешеходные и автомобильные маршруты, точки пересечения, парковки, зоны погрузки/разгрузки транспортных средств четко обозначены и оснащены указателями?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Все маршруты движения свободны от препятствий, а любые постоянные препятствия отмечены и защищены по мере необходимости?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Все рабочие зоны хорошо освещены?</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По возможности исключено движение задним ходом автомобиля?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5</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Для погрузки и разгрузки транспортных средств используется ровная и твердая площадка, доступ к которой ограничен?</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6</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Жилеты / куртки повышенной видимости предоставляются и носятся людьми, которые работают рядом с транспортными средствами?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7</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Транспортные средства поддерживаются в хорошем состоянии компетентным лицом в соответствии с инструкциями производителя?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8</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Поднятые кузова транспортных средств надежно поддерживаются опорой, рассчитанной на вес транспортного средства?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9</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Транспортные средства подходят для работы и груза, не перегружены и все грузы закреплены?</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10</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Вилочный погрузчик и грузовой подъемник с бортовым бортом регулярно обслуживаются в соответствии с инструкциями производителя и проверяются каждые 12 месяцев?</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Водители ежедневно проверяют автомобили перед использованием и сообщают о любых проблемах?</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12</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Водители тщательно отбираются и контролируются назначенным лицом?</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13</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Все водители проинструктированы, обучены и допущены к вождению транспортных средств на рабочем месте?</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14</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Водители погрузчиков проходят обучение?</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15</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Планируются и проводятся адекватные перерывы для отдыха, а также выделяется достаточно времени для поездок с учетом дорожных, транспортных и погодных условий?</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16</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Транспортные средства тормозятся, блокируются и / или стабилизируются, чтобы предотвратить движение во время погрузки / разгрузки?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17</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Там, где необходимо получить доступ к транспортному средству или грузу, предусмотрены безопасные средства для посадки и высадки, а также приняты меры для предотвращения падений?</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18</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Устойчивость груза проверяется перед погрузкой/разгрузкой или снятием ограничений?</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19</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Для водителей предусмотрена специальная безопасная зона во время погрузки/разгрузки?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20</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Предусмотренные нормами СИЗ предоставляются и носятся?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21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Управление подъемными и погрузочно-разгрузочными работами осуществляется из безопасного места с хорошей видимостью?</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bl>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ind w:left="714"/>
        <w:rPr>
          <w:rFonts w:eastAsia="Calibri"/>
          <w:sz w:val="20"/>
          <w:szCs w:val="20"/>
        </w:rPr>
      </w:pPr>
    </w:p>
    <w:p w:rsidR="0025343A" w:rsidRDefault="00650BA8">
      <w:pPr>
        <w:widowControl w:val="0"/>
        <w:numPr>
          <w:ilvl w:val="0"/>
          <w:numId w:val="21"/>
        </w:numPr>
        <w:ind w:left="714" w:hanging="357"/>
        <w:rPr>
          <w:rFonts w:eastAsia="Calibri"/>
          <w:sz w:val="20"/>
          <w:szCs w:val="20"/>
        </w:rPr>
      </w:pPr>
      <w:r>
        <w:rPr>
          <w:rFonts w:eastAsia="Calibri"/>
          <w:sz w:val="20"/>
          <w:szCs w:val="20"/>
          <w:lang w:bidi="ru-RU"/>
        </w:rPr>
        <w:t>Соответствие транспортных средств виду выполняемых работ.</w:t>
      </w:r>
    </w:p>
    <w:p w:rsidR="0025343A" w:rsidRDefault="00650BA8">
      <w:pPr>
        <w:widowControl w:val="0"/>
        <w:numPr>
          <w:ilvl w:val="0"/>
          <w:numId w:val="21"/>
        </w:numPr>
        <w:ind w:left="714" w:hanging="357"/>
        <w:rPr>
          <w:rFonts w:eastAsia="Calibri"/>
          <w:sz w:val="20"/>
          <w:szCs w:val="20"/>
        </w:rPr>
      </w:pPr>
      <w:r>
        <w:rPr>
          <w:rFonts w:eastAsia="Calibri"/>
          <w:sz w:val="20"/>
          <w:szCs w:val="20"/>
          <w:lang w:bidi="ru-RU"/>
        </w:rPr>
        <w:t>Использование оборудования, имеющего необходимые сертификаты и лицензии.</w:t>
      </w:r>
    </w:p>
    <w:p w:rsidR="0025343A" w:rsidRDefault="00650BA8">
      <w:pPr>
        <w:widowControl w:val="0"/>
        <w:numPr>
          <w:ilvl w:val="0"/>
          <w:numId w:val="21"/>
        </w:numPr>
        <w:ind w:left="714" w:hanging="357"/>
        <w:rPr>
          <w:rFonts w:eastAsia="Calibri"/>
          <w:sz w:val="20"/>
          <w:szCs w:val="20"/>
        </w:rPr>
      </w:pPr>
      <w:r>
        <w:rPr>
          <w:rFonts w:eastAsia="Calibri"/>
          <w:sz w:val="20"/>
          <w:szCs w:val="20"/>
          <w:lang w:bidi="ru-RU"/>
        </w:rPr>
        <w:t>Использование оборудования в соответствии с инструкциями.</w:t>
      </w:r>
    </w:p>
    <w:p w:rsidR="0025343A" w:rsidRDefault="00650BA8">
      <w:pPr>
        <w:widowControl w:val="0"/>
        <w:numPr>
          <w:ilvl w:val="0"/>
          <w:numId w:val="21"/>
        </w:numPr>
        <w:ind w:left="714" w:hanging="357"/>
        <w:rPr>
          <w:rFonts w:eastAsia="Calibri"/>
          <w:sz w:val="20"/>
          <w:szCs w:val="20"/>
        </w:rPr>
      </w:pPr>
      <w:r>
        <w:rPr>
          <w:rFonts w:eastAsia="Calibri"/>
          <w:sz w:val="20"/>
          <w:szCs w:val="20"/>
          <w:lang w:bidi="ru-RU"/>
        </w:rPr>
        <w:t>Регулярная техническая проверка оборудования.</w:t>
      </w:r>
    </w:p>
    <w:p w:rsidR="0025343A" w:rsidRDefault="00650BA8">
      <w:pPr>
        <w:widowControl w:val="0"/>
        <w:numPr>
          <w:ilvl w:val="0"/>
          <w:numId w:val="21"/>
        </w:numPr>
        <w:ind w:left="714" w:hanging="357"/>
        <w:rPr>
          <w:rFonts w:eastAsia="Calibri"/>
          <w:sz w:val="20"/>
          <w:szCs w:val="20"/>
        </w:rPr>
      </w:pPr>
      <w:r>
        <w:rPr>
          <w:rFonts w:eastAsia="Calibri"/>
          <w:sz w:val="20"/>
          <w:szCs w:val="20"/>
          <w:lang w:bidi="ru-RU"/>
        </w:rPr>
        <w:t>Должное обозначение маршрутов движения транспорта и обеспечение порядка на транспортных путях.</w:t>
      </w:r>
    </w:p>
    <w:p w:rsidR="0025343A" w:rsidRDefault="00650BA8">
      <w:pPr>
        <w:widowControl w:val="0"/>
        <w:numPr>
          <w:ilvl w:val="0"/>
          <w:numId w:val="21"/>
        </w:numPr>
        <w:ind w:left="714" w:hanging="357"/>
        <w:rPr>
          <w:rFonts w:eastAsia="Calibri"/>
          <w:sz w:val="20"/>
          <w:szCs w:val="20"/>
        </w:rPr>
      </w:pPr>
      <w:r>
        <w:rPr>
          <w:rFonts w:eastAsia="Calibri"/>
          <w:sz w:val="20"/>
          <w:szCs w:val="20"/>
          <w:lang w:bidi="ru-RU"/>
        </w:rPr>
        <w:t>Обеспечение необходимой ширины дорожного полотна и устранение возможных «мертвых зон».</w:t>
      </w:r>
    </w:p>
    <w:p w:rsidR="0025343A" w:rsidRDefault="00650BA8">
      <w:pPr>
        <w:widowControl w:val="0"/>
        <w:numPr>
          <w:ilvl w:val="0"/>
          <w:numId w:val="21"/>
        </w:numPr>
        <w:ind w:left="714" w:hanging="357"/>
        <w:rPr>
          <w:rFonts w:eastAsia="Calibri"/>
          <w:sz w:val="20"/>
          <w:szCs w:val="20"/>
        </w:rPr>
      </w:pPr>
      <w:r>
        <w:rPr>
          <w:rFonts w:eastAsia="Calibri"/>
          <w:sz w:val="20"/>
          <w:szCs w:val="20"/>
          <w:lang w:bidi="ru-RU"/>
        </w:rPr>
        <w:t>Правильное размещение и крепление грузов.</w:t>
      </w:r>
    </w:p>
    <w:p w:rsidR="0025343A" w:rsidRDefault="00650BA8">
      <w:pPr>
        <w:widowControl w:val="0"/>
        <w:numPr>
          <w:ilvl w:val="0"/>
          <w:numId w:val="21"/>
        </w:numPr>
        <w:ind w:left="714" w:hanging="357"/>
        <w:rPr>
          <w:rFonts w:eastAsia="Calibri"/>
          <w:sz w:val="20"/>
          <w:szCs w:val="20"/>
        </w:rPr>
      </w:pPr>
      <w:r>
        <w:rPr>
          <w:rFonts w:eastAsia="Calibri"/>
          <w:sz w:val="20"/>
          <w:szCs w:val="20"/>
          <w:lang w:bidi="ru-RU"/>
        </w:rPr>
        <w:t>Надлежащее обучение работников.</w:t>
      </w:r>
    </w:p>
    <w:p w:rsidR="0025343A" w:rsidRDefault="00650BA8">
      <w:pPr>
        <w:widowControl w:val="0"/>
        <w:numPr>
          <w:ilvl w:val="0"/>
          <w:numId w:val="21"/>
        </w:numPr>
        <w:tabs>
          <w:tab w:val="left" w:pos="0"/>
        </w:tabs>
        <w:ind w:left="714" w:hanging="357"/>
        <w:rPr>
          <w:rFonts w:eastAsia="Calibri"/>
          <w:sz w:val="20"/>
          <w:szCs w:val="20"/>
        </w:rPr>
      </w:pPr>
      <w:r>
        <w:rPr>
          <w:rFonts w:eastAsia="Calibri"/>
          <w:sz w:val="20"/>
          <w:szCs w:val="20"/>
          <w:lang w:bidi="ru-RU"/>
        </w:rPr>
        <w:t>Оборудование самоходных транспортных средств механизмами, препятствующими неожиданному самозапуску.</w:t>
      </w:r>
    </w:p>
    <w:p w:rsidR="0025343A" w:rsidRDefault="0025343A">
      <w:pPr>
        <w:widowControl w:val="0"/>
        <w:rPr>
          <w:rFonts w:eastAsia="Calibri"/>
          <w:sz w:val="20"/>
          <w:szCs w:val="20"/>
          <w:lang w:bidi="ru-RU"/>
        </w:rPr>
      </w:pPr>
    </w:p>
    <w:p w:rsidR="0025343A" w:rsidRDefault="0025343A">
      <w:pPr>
        <w:widowControl w:val="0"/>
        <w:rPr>
          <w:rFonts w:eastAsia="Calibri"/>
          <w:sz w:val="20"/>
          <w:szCs w:val="20"/>
          <w:lang w:bidi="ru-RU"/>
        </w:rPr>
      </w:pPr>
    </w:p>
    <w:p w:rsidR="0025343A" w:rsidRDefault="0025343A">
      <w:pPr>
        <w:rPr>
          <w:rFonts w:eastAsia="Calibri"/>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подвижными частями оборудования</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377" w:type="dxa"/>
        <w:tblInd w:w="221" w:type="dxa"/>
        <w:tblLayout w:type="fixed"/>
        <w:tblLook w:val="0000" w:firstRow="0" w:lastRow="0" w:firstColumn="0" w:lastColumn="0" w:noHBand="0" w:noVBand="0"/>
      </w:tblPr>
      <w:tblGrid>
        <w:gridCol w:w="591"/>
        <w:gridCol w:w="6802"/>
        <w:gridCol w:w="574"/>
        <w:gridCol w:w="709"/>
        <w:gridCol w:w="1701"/>
      </w:tblGrid>
      <w:tr w:rsidR="0025343A">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Потенциально опасные подвижные части промышленных установок, не оборудованные знаками безопасности и средствами обеспечения безопасности отсутствуют?</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Средства обеспечения безопасности, которыми оборудованы промышленные установки, обеспечивают предохранение кистей, рук и других частей тела работников от контакта с опасными подвижными частями?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Все средства обеспечения безопасности закреплены и не могут быть легко демонтированы?</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Посторонние предметы не могут попасть в подвижные части оборудования?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5</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Средства обеспечения безопасности не затрудняют работу с оборудованием?</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6</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Обслуживание установки (например, смазку) можно проводить без демонтажа средств обеспечения безопасности?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7</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Средства обеспечения безопасности невозможно демонтировать без остановки работы механизма?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8</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Незащищенные от контакта зубчатые зацепления, цепные шестерни, шкивы или маховики отсутствуют?</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9</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Наружные приводные ремни или цепи отсутствуют?</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10</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Отсутствуют незащищенные стопорные болты, пазы, гребни и т.д.?</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Оператор установки может без затруднений дотянуться до главного выключателя ВКЛ/ВЫКЛ?</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12</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Используется только один пульт управления установкой, когда на ней работает два оператора?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bl>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650BA8">
      <w:pPr>
        <w:numPr>
          <w:ilvl w:val="0"/>
          <w:numId w:val="20"/>
        </w:numPr>
        <w:rPr>
          <w:sz w:val="20"/>
          <w:szCs w:val="20"/>
        </w:rPr>
      </w:pPr>
      <w:r>
        <w:rPr>
          <w:sz w:val="20"/>
          <w:szCs w:val="20"/>
        </w:rPr>
        <w:t>Допуск к работе с установками только обученных безопасным приемам выполнения работ и имеющих на это право работников.</w:t>
      </w:r>
    </w:p>
    <w:p w:rsidR="0025343A" w:rsidRDefault="00650BA8">
      <w:pPr>
        <w:numPr>
          <w:ilvl w:val="0"/>
          <w:numId w:val="20"/>
        </w:numPr>
        <w:rPr>
          <w:sz w:val="20"/>
          <w:szCs w:val="20"/>
        </w:rPr>
      </w:pPr>
      <w:r>
        <w:rPr>
          <w:sz w:val="20"/>
          <w:szCs w:val="20"/>
        </w:rPr>
        <w:t>Оборудование установок необходимыми и функционирующими средствами обеспечения безопасности.</w:t>
      </w:r>
    </w:p>
    <w:p w:rsidR="0025343A" w:rsidRDefault="00650BA8">
      <w:pPr>
        <w:numPr>
          <w:ilvl w:val="0"/>
          <w:numId w:val="20"/>
        </w:numPr>
        <w:rPr>
          <w:sz w:val="20"/>
          <w:szCs w:val="20"/>
        </w:rPr>
      </w:pPr>
      <w:r>
        <w:rPr>
          <w:sz w:val="20"/>
          <w:szCs w:val="20"/>
        </w:rPr>
        <w:t>Использование плакатов и знаков безопасности для напоминания работникам о необходимости использовать средства защиты.</w:t>
      </w:r>
    </w:p>
    <w:p w:rsidR="0025343A" w:rsidRDefault="00650BA8">
      <w:pPr>
        <w:numPr>
          <w:ilvl w:val="0"/>
          <w:numId w:val="20"/>
        </w:numPr>
        <w:rPr>
          <w:sz w:val="20"/>
          <w:szCs w:val="20"/>
        </w:rPr>
      </w:pPr>
      <w:r>
        <w:rPr>
          <w:sz w:val="20"/>
          <w:szCs w:val="20"/>
        </w:rPr>
        <w:t>Проверка наличия на рабочих местах всех необходимых средств защиты до запуска любых установок.</w:t>
      </w:r>
    </w:p>
    <w:p w:rsidR="0025343A" w:rsidRDefault="00650BA8">
      <w:pPr>
        <w:numPr>
          <w:ilvl w:val="0"/>
          <w:numId w:val="20"/>
        </w:numPr>
        <w:rPr>
          <w:sz w:val="20"/>
          <w:szCs w:val="20"/>
        </w:rPr>
      </w:pPr>
      <w:r>
        <w:rPr>
          <w:sz w:val="20"/>
          <w:szCs w:val="20"/>
        </w:rPr>
        <w:t>Поддержание чистоты и свободных проходов в зонах размещения промышленных установок.</w:t>
      </w:r>
    </w:p>
    <w:p w:rsidR="0025343A" w:rsidRDefault="00650BA8">
      <w:pPr>
        <w:numPr>
          <w:ilvl w:val="0"/>
          <w:numId w:val="20"/>
        </w:numPr>
        <w:rPr>
          <w:sz w:val="20"/>
          <w:szCs w:val="20"/>
        </w:rPr>
      </w:pPr>
      <w:r>
        <w:rPr>
          <w:sz w:val="20"/>
          <w:szCs w:val="20"/>
        </w:rPr>
        <w:t>Обеспечение достаточного пространства для свободного передвижения работников.</w:t>
      </w:r>
    </w:p>
    <w:p w:rsidR="0025343A" w:rsidRDefault="00650BA8">
      <w:pPr>
        <w:numPr>
          <w:ilvl w:val="0"/>
          <w:numId w:val="20"/>
        </w:numPr>
        <w:rPr>
          <w:sz w:val="20"/>
          <w:szCs w:val="20"/>
        </w:rPr>
      </w:pPr>
      <w:r>
        <w:rPr>
          <w:sz w:val="20"/>
          <w:szCs w:val="20"/>
        </w:rPr>
        <w:t>Обеспечение и обязательное применение необходимых средств индивидуальной защиты.</w:t>
      </w:r>
    </w:p>
    <w:p w:rsidR="0025343A" w:rsidRDefault="00650BA8">
      <w:pPr>
        <w:numPr>
          <w:ilvl w:val="0"/>
          <w:numId w:val="20"/>
        </w:numPr>
        <w:rPr>
          <w:sz w:val="20"/>
          <w:szCs w:val="20"/>
        </w:rPr>
      </w:pPr>
      <w:r>
        <w:rPr>
          <w:sz w:val="20"/>
          <w:szCs w:val="20"/>
        </w:rP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25343A" w:rsidRDefault="00650BA8">
      <w:pPr>
        <w:numPr>
          <w:ilvl w:val="0"/>
          <w:numId w:val="20"/>
        </w:numPr>
        <w:rPr>
          <w:sz w:val="20"/>
          <w:szCs w:val="20"/>
        </w:rPr>
      </w:pPr>
      <w:r>
        <w:rPr>
          <w:sz w:val="20"/>
          <w:szCs w:val="20"/>
        </w:rPr>
        <w:t>Использование системы знаков безопасности и предупреждений для предотвращения случайного пуска неисправных установок.</w:t>
      </w:r>
    </w:p>
    <w:p w:rsidR="0025343A" w:rsidRDefault="00650BA8">
      <w:pPr>
        <w:numPr>
          <w:ilvl w:val="0"/>
          <w:numId w:val="20"/>
        </w:numPr>
        <w:rPr>
          <w:sz w:val="20"/>
          <w:szCs w:val="20"/>
        </w:rPr>
      </w:pPr>
      <w:r>
        <w:rPr>
          <w:sz w:val="20"/>
          <w:szCs w:val="20"/>
        </w:rPr>
        <w:t>Обеспечение своевременного технического обслуживания и оперативного устранения неисправностей оборудования.</w:t>
      </w:r>
    </w:p>
    <w:p w:rsidR="0025343A" w:rsidRDefault="00650BA8">
      <w:pPr>
        <w:numPr>
          <w:ilvl w:val="0"/>
          <w:numId w:val="20"/>
        </w:numPr>
        <w:rPr>
          <w:sz w:val="20"/>
          <w:szCs w:val="20"/>
        </w:rPr>
      </w:pPr>
      <w:r>
        <w:rPr>
          <w:sz w:val="20"/>
          <w:szCs w:val="20"/>
        </w:rPr>
        <w:t xml:space="preserve">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 </w:t>
      </w:r>
    </w:p>
    <w:p w:rsidR="0025343A" w:rsidRDefault="0025343A">
      <w:pPr>
        <w:rPr>
          <w:sz w:val="20"/>
          <w:szCs w:val="20"/>
        </w:rPr>
      </w:pPr>
    </w:p>
    <w:p w:rsidR="0025343A" w:rsidRDefault="0025343A">
      <w:pPr>
        <w:rPr>
          <w:sz w:val="20"/>
          <w:szCs w:val="20"/>
        </w:rPr>
      </w:pPr>
    </w:p>
    <w:p w:rsidR="0025343A" w:rsidRDefault="0025343A">
      <w:pPr>
        <w:rPr>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механическими опасностями</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490" w:type="dxa"/>
        <w:jc w:val="center"/>
        <w:tblLayout w:type="fixed"/>
        <w:tblLook w:val="0000" w:firstRow="0" w:lastRow="0" w:firstColumn="0" w:lastColumn="0" w:noHBand="0" w:noVBand="0"/>
      </w:tblPr>
      <w:tblGrid>
        <w:gridCol w:w="709"/>
        <w:gridCol w:w="6797"/>
        <w:gridCol w:w="853"/>
        <w:gridCol w:w="707"/>
        <w:gridCol w:w="1424"/>
      </w:tblGrid>
      <w:tr w:rsidR="0025343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rFonts w:eastAsia="Calibri"/>
                <w:sz w:val="20"/>
                <w:szCs w:val="20"/>
              </w:rPr>
            </w:pPr>
            <w:r>
              <w:rPr>
                <w:sz w:val="20"/>
                <w:szCs w:val="20"/>
              </w:rPr>
              <w:t>№</w:t>
            </w:r>
          </w:p>
        </w:tc>
        <w:tc>
          <w:tcPr>
            <w:tcW w:w="6797"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rFonts w:eastAsia="Calibri"/>
                <w:sz w:val="20"/>
                <w:szCs w:val="20"/>
              </w:rPr>
            </w:pPr>
            <w:r>
              <w:rPr>
                <w:sz w:val="20"/>
                <w:szCs w:val="20"/>
              </w:rPr>
              <w:t>Вопросы</w:t>
            </w:r>
          </w:p>
        </w:tc>
        <w:tc>
          <w:tcPr>
            <w:tcW w:w="85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rFonts w:eastAsia="Calibri"/>
                <w:sz w:val="20"/>
                <w:szCs w:val="20"/>
              </w:rPr>
            </w:pPr>
            <w:r>
              <w:rPr>
                <w:sz w:val="20"/>
                <w:szCs w:val="20"/>
              </w:rPr>
              <w:t>Да</w:t>
            </w:r>
          </w:p>
        </w:tc>
        <w:tc>
          <w:tcPr>
            <w:tcW w:w="707"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rFonts w:eastAsia="Calibri"/>
                <w:sz w:val="20"/>
                <w:szCs w:val="20"/>
              </w:rPr>
            </w:pPr>
            <w:r>
              <w:rPr>
                <w:sz w:val="20"/>
                <w:szCs w:val="20"/>
              </w:rPr>
              <w:t>Нет</w:t>
            </w:r>
          </w:p>
        </w:tc>
        <w:tc>
          <w:tcPr>
            <w:tcW w:w="142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rFonts w:eastAsia="Calibri"/>
                <w:sz w:val="20"/>
                <w:szCs w:val="20"/>
              </w:rPr>
            </w:pPr>
            <w:r>
              <w:rPr>
                <w:sz w:val="20"/>
                <w:szCs w:val="20"/>
              </w:rPr>
              <w:t>Нет сведений</w:t>
            </w: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1</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Применяется систематический контроль за исправным состоянием оборудования?</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2</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При переноске острых инструментов в сумках/карманах используются специальные чехлы?</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3</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Применяются необходимые средства индивидуальной защиты, в том числе для защиты глаз и рук?</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4</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Сотрудники обучены безопасному выполнению работ?</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5</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Рабочие зоны оцеплены для исключения несанкционированного доступа?</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6</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Отсутствие свободной одежды, свисающих украшений и несобранных длинных волос при использовании движущихся частей?</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7</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Предусмотрено достаточное свободное рабочее пространство?</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8</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Существуют безопасные методы работы для использования, чистки и заточки ножей и острых предметов, а сотрудники обучены?</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9</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Ножи и острые предметы проверяются перед использованием, выявленные дефекты оперативно устраняются, а небезопасное оборудование выводится из эксплуатации?</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10</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Используемые ножи или острые предметы подходят для работы?</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11</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СИЗ предоставляются и используются в работе?</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12</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Ящики шкафа и двери остаются закрытыми, когда они не используются?</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13</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Полки не перегружены?</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14</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На полу отсутствуют шланги и провода от оборудования и инструментов, которые небезопасны для движению или работы?</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15</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Установлены ограждающие решетки, предупреждающие знаки, сигнальная лента в местах потенциального падения сосулек?</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rPr>
          <w:jc w:val="center"/>
        </w:trPr>
        <w:tc>
          <w:tcPr>
            <w:tcW w:w="709" w:type="dxa"/>
            <w:tcBorders>
              <w:top w:val="single" w:sz="4" w:space="0" w:color="000000"/>
              <w:left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16</w:t>
            </w:r>
          </w:p>
        </w:tc>
        <w:tc>
          <w:tcPr>
            <w:tcW w:w="6797"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Своевременная очистка крыш зданий от снежных наносов, обледенения и образовавшихся сосулек?</w:t>
            </w:r>
          </w:p>
        </w:tc>
        <w:tc>
          <w:tcPr>
            <w:tcW w:w="853"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7"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bl>
    <w:p w:rsidR="0025343A" w:rsidRDefault="0025343A">
      <w:pPr>
        <w:shd w:val="clear" w:color="auto" w:fill="FFFFFF" w:themeFill="background1"/>
        <w:rPr>
          <w:b/>
          <w:bCs/>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ind w:left="357"/>
        <w:rPr>
          <w:sz w:val="20"/>
          <w:szCs w:val="20"/>
        </w:rPr>
      </w:pPr>
    </w:p>
    <w:p w:rsidR="0025343A" w:rsidRDefault="00650BA8">
      <w:pPr>
        <w:numPr>
          <w:ilvl w:val="0"/>
          <w:numId w:val="30"/>
        </w:numPr>
        <w:ind w:left="357" w:hanging="357"/>
        <w:rPr>
          <w:sz w:val="20"/>
          <w:szCs w:val="20"/>
        </w:rPr>
      </w:pPr>
      <w:r>
        <w:rPr>
          <w:sz w:val="20"/>
          <w:szCs w:val="20"/>
        </w:rPr>
        <w:t>Использование в работе исправного сертифицированного инструмента.</w:t>
      </w:r>
    </w:p>
    <w:p w:rsidR="0025343A" w:rsidRDefault="00650BA8">
      <w:pPr>
        <w:numPr>
          <w:ilvl w:val="0"/>
          <w:numId w:val="30"/>
        </w:numPr>
        <w:ind w:left="357" w:hanging="357"/>
        <w:rPr>
          <w:sz w:val="20"/>
          <w:szCs w:val="20"/>
        </w:rPr>
      </w:pPr>
      <w:r>
        <w:rPr>
          <w:sz w:val="20"/>
          <w:szCs w:val="20"/>
        </w:rPr>
        <w:t>Инструменты не используются не по назначению (в качестве долот, стамесок и т.п.)</w:t>
      </w:r>
    </w:p>
    <w:p w:rsidR="0025343A" w:rsidRDefault="00650BA8">
      <w:pPr>
        <w:numPr>
          <w:ilvl w:val="0"/>
          <w:numId w:val="30"/>
        </w:numPr>
        <w:ind w:left="357" w:hanging="357"/>
        <w:rPr>
          <w:sz w:val="20"/>
          <w:szCs w:val="20"/>
        </w:rPr>
      </w:pPr>
      <w:r>
        <w:rPr>
          <w:sz w:val="20"/>
          <w:szCs w:val="20"/>
        </w:rPr>
        <w:t>Пилы имеют защиту кисти рук.</w:t>
      </w:r>
    </w:p>
    <w:p w:rsidR="0025343A" w:rsidRDefault="00650BA8">
      <w:pPr>
        <w:numPr>
          <w:ilvl w:val="0"/>
          <w:numId w:val="30"/>
        </w:numPr>
        <w:ind w:left="357" w:hanging="357"/>
        <w:rPr>
          <w:sz w:val="20"/>
          <w:szCs w:val="20"/>
        </w:rPr>
      </w:pPr>
      <w:r>
        <w:rPr>
          <w:sz w:val="20"/>
          <w:szCs w:val="20"/>
        </w:rPr>
        <w:t>Обеспечивается достаточная свобода и устойчивость рабочей поверхности.</w:t>
      </w:r>
    </w:p>
    <w:p w:rsidR="0025343A" w:rsidRDefault="00650BA8">
      <w:pPr>
        <w:numPr>
          <w:ilvl w:val="0"/>
          <w:numId w:val="30"/>
        </w:numPr>
        <w:tabs>
          <w:tab w:val="left" w:pos="0"/>
        </w:tabs>
        <w:ind w:left="357" w:hanging="357"/>
        <w:rPr>
          <w:rFonts w:eastAsia="Calibri"/>
          <w:sz w:val="20"/>
          <w:szCs w:val="20"/>
        </w:rPr>
      </w:pPr>
      <w:r>
        <w:rPr>
          <w:sz w:val="20"/>
          <w:szCs w:val="20"/>
        </w:rPr>
        <w:t xml:space="preserve">Использовать инструмент с плотно насаженными ручками. </w:t>
      </w:r>
    </w:p>
    <w:p w:rsidR="0025343A" w:rsidRDefault="0025343A">
      <w:pPr>
        <w:tabs>
          <w:tab w:val="left" w:pos="0"/>
        </w:tabs>
        <w:rPr>
          <w:sz w:val="20"/>
          <w:szCs w:val="20"/>
        </w:rPr>
      </w:pPr>
    </w:p>
    <w:p w:rsidR="0025343A" w:rsidRDefault="0025343A">
      <w:pPr>
        <w:tabs>
          <w:tab w:val="left" w:pos="0"/>
        </w:tabs>
        <w:rPr>
          <w:rFonts w:eastAsia="Calibri"/>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электрическими устройствами или оборудованием</w:t>
      </w:r>
    </w:p>
    <w:p w:rsidR="0025343A" w:rsidRDefault="0025343A">
      <w:pPr>
        <w:jc w:val="cente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519" w:type="dxa"/>
        <w:jc w:val="center"/>
        <w:tblLayout w:type="fixed"/>
        <w:tblLook w:val="0000" w:firstRow="0" w:lastRow="0" w:firstColumn="0" w:lastColumn="0" w:noHBand="0" w:noVBand="0"/>
      </w:tblPr>
      <w:tblGrid>
        <w:gridCol w:w="596"/>
        <w:gridCol w:w="6804"/>
        <w:gridCol w:w="709"/>
        <w:gridCol w:w="709"/>
        <w:gridCol w:w="1701"/>
      </w:tblGrid>
      <w:tr w:rsidR="0025343A">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4"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Все новые электрические установки проверяются и сертифицируются?</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Электрические установки регулярно проверяются на наличие неисправностей?</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Повреждения изоляции линий отсутствуют (например, перекручивания, оголенные или незащищенные провода)?</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Распределительные щитки защищены от постороннего доступа?</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5</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Все распределительные щитки обозначены знаком «Осторожно электрическое напряжение!» (черная молния на желтом фоне в черном треугольнике)?</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6</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Поврежденных розеток или вилок нет?</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7</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Поврежденные удлинители не используются?</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8</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Предусмотрены средства отключения питания электроустановок и оборудования, работники осведомлены об их местонахождении?</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9</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Работы с электрическим оборудованием, находящимся под напряжением, не проводятся?</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10</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Использование электрооборудования ненадлежащим образом невозможно?</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11</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Возможность использования влажного электрооборудования или работы с оборудованием людей с мокрыми руками или во влажной одежде отсутствует?</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12</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Рядом с рабочим местом какие-либо неизолированные детали под напряжением отсутствуют?</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13</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Незащищенные токопроводящие детали, не подключенные к системе заземления отсутствуют?</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14</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Все цепи питания розеток защищены УЗО?</w:t>
            </w: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bl>
    <w:p w:rsidR="0025343A" w:rsidRDefault="0025343A">
      <w:pPr>
        <w:shd w:val="clear" w:color="auto" w:fill="FFFFFF" w:themeFill="background1"/>
        <w:rPr>
          <w:b/>
          <w:bCs/>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ind w:left="709"/>
        <w:rPr>
          <w:rFonts w:eastAsia="Calibri"/>
          <w:sz w:val="20"/>
          <w:szCs w:val="20"/>
        </w:rPr>
      </w:pPr>
    </w:p>
    <w:p w:rsidR="0025343A" w:rsidRDefault="00650BA8">
      <w:pPr>
        <w:widowControl w:val="0"/>
        <w:numPr>
          <w:ilvl w:val="0"/>
          <w:numId w:val="22"/>
        </w:numPr>
        <w:ind w:left="709" w:hanging="349"/>
        <w:rPr>
          <w:rFonts w:eastAsia="Calibri"/>
          <w:sz w:val="20"/>
          <w:szCs w:val="20"/>
        </w:rPr>
      </w:pPr>
      <w:r>
        <w:rPr>
          <w:rFonts w:eastAsia="Calibri"/>
          <w:sz w:val="20"/>
          <w:szCs w:val="20"/>
          <w:lang w:bidi="ru-RU"/>
        </w:rPr>
        <w:t>Визуальная проверка на возможные неполадки до начала работы.</w:t>
      </w:r>
    </w:p>
    <w:p w:rsidR="0025343A" w:rsidRDefault="00650BA8">
      <w:pPr>
        <w:widowControl w:val="0"/>
        <w:numPr>
          <w:ilvl w:val="0"/>
          <w:numId w:val="22"/>
        </w:numPr>
        <w:ind w:left="709" w:hanging="349"/>
        <w:rPr>
          <w:rFonts w:eastAsia="Calibri"/>
          <w:sz w:val="20"/>
          <w:szCs w:val="20"/>
        </w:rPr>
      </w:pPr>
      <w:r>
        <w:rPr>
          <w:rFonts w:eastAsia="Calibri"/>
          <w:sz w:val="20"/>
          <w:szCs w:val="20"/>
          <w:lang w:bidi="ru-RU"/>
        </w:rPr>
        <w:t>Регулярные проверки профессиональными электриками.</w:t>
      </w:r>
    </w:p>
    <w:p w:rsidR="0025343A" w:rsidRDefault="00650BA8">
      <w:pPr>
        <w:widowControl w:val="0"/>
        <w:numPr>
          <w:ilvl w:val="0"/>
          <w:numId w:val="22"/>
        </w:numPr>
        <w:ind w:left="709" w:hanging="349"/>
        <w:rPr>
          <w:rFonts w:eastAsia="Calibri"/>
          <w:sz w:val="20"/>
          <w:szCs w:val="20"/>
        </w:rPr>
      </w:pPr>
      <w:r>
        <w:rPr>
          <w:rFonts w:eastAsia="Calibri"/>
          <w:sz w:val="20"/>
          <w:szCs w:val="20"/>
          <w:lang w:bidi="ru-RU"/>
        </w:rPr>
        <w:t xml:space="preserve">Использование оборудования со знаками электробезопасности. </w:t>
      </w:r>
    </w:p>
    <w:p w:rsidR="0025343A" w:rsidRDefault="00650BA8">
      <w:pPr>
        <w:widowControl w:val="0"/>
        <w:numPr>
          <w:ilvl w:val="0"/>
          <w:numId w:val="22"/>
        </w:numPr>
        <w:ind w:left="709" w:hanging="349"/>
        <w:rPr>
          <w:rFonts w:eastAsia="Calibri"/>
          <w:sz w:val="20"/>
          <w:szCs w:val="20"/>
        </w:rPr>
      </w:pPr>
      <w:r>
        <w:rPr>
          <w:rFonts w:eastAsia="Calibri"/>
          <w:sz w:val="20"/>
          <w:szCs w:val="20"/>
          <w:lang w:bidi="ru-RU"/>
        </w:rPr>
        <w:t>В случае повреждения оборудования или неполадок, немедленное его выключение, отключение от сети и сообщение о неполадке.</w:t>
      </w:r>
    </w:p>
    <w:p w:rsidR="0025343A" w:rsidRDefault="00650BA8">
      <w:pPr>
        <w:widowControl w:val="0"/>
        <w:numPr>
          <w:ilvl w:val="0"/>
          <w:numId w:val="22"/>
        </w:numPr>
        <w:ind w:left="709" w:hanging="349"/>
        <w:rPr>
          <w:rFonts w:eastAsia="Calibri"/>
          <w:sz w:val="20"/>
          <w:szCs w:val="20"/>
        </w:rPr>
      </w:pPr>
      <w:r>
        <w:rPr>
          <w:rFonts w:eastAsia="Calibri"/>
          <w:sz w:val="20"/>
          <w:szCs w:val="20"/>
          <w:lang w:bidi="ru-RU"/>
        </w:rPr>
        <w:t>Устранения неполадок профессиональными электриками.</w:t>
      </w:r>
    </w:p>
    <w:p w:rsidR="0025343A" w:rsidRDefault="00650BA8">
      <w:pPr>
        <w:widowControl w:val="0"/>
        <w:numPr>
          <w:ilvl w:val="0"/>
          <w:numId w:val="22"/>
        </w:numPr>
        <w:tabs>
          <w:tab w:val="left" w:pos="811"/>
        </w:tabs>
        <w:ind w:left="709" w:hanging="349"/>
        <w:rPr>
          <w:rFonts w:eastAsia="Calibri"/>
          <w:sz w:val="20"/>
          <w:szCs w:val="20"/>
        </w:rPr>
      </w:pPr>
      <w:r>
        <w:rPr>
          <w:rFonts w:eastAsia="Calibri"/>
          <w:sz w:val="20"/>
          <w:szCs w:val="20"/>
          <w:lang w:bidi="ru-RU"/>
        </w:rPr>
        <w:t>Выбор надлежащего типа оборудования (например, тип электрической защиты от пыли и воды,</w:t>
      </w:r>
      <w:r>
        <w:rPr>
          <w:rFonts w:eastAsia="Calibri"/>
          <w:sz w:val="20"/>
          <w:szCs w:val="20"/>
        </w:rPr>
        <w:t xml:space="preserve"> </w:t>
      </w:r>
      <w:r>
        <w:rPr>
          <w:rFonts w:eastAsia="Calibri"/>
          <w:sz w:val="20"/>
          <w:szCs w:val="20"/>
          <w:lang w:bidi="ru-RU"/>
        </w:rPr>
        <w:t>защиты от прикосновения и т.д.).</w:t>
      </w:r>
    </w:p>
    <w:p w:rsidR="0025343A" w:rsidRDefault="00650BA8">
      <w:pPr>
        <w:widowControl w:val="0"/>
        <w:numPr>
          <w:ilvl w:val="0"/>
          <w:numId w:val="22"/>
        </w:numPr>
        <w:tabs>
          <w:tab w:val="left" w:pos="811"/>
        </w:tabs>
        <w:ind w:left="709" w:hanging="349"/>
        <w:rPr>
          <w:rFonts w:eastAsia="Calibri"/>
          <w:sz w:val="20"/>
          <w:szCs w:val="20"/>
        </w:rPr>
      </w:pPr>
      <w:r>
        <w:rPr>
          <w:rFonts w:eastAsia="Calibri"/>
          <w:sz w:val="20"/>
          <w:szCs w:val="20"/>
          <w:lang w:bidi="ru-RU"/>
        </w:rPr>
        <w:t>Выполнение работы в соответствии с инструкциями.</w:t>
      </w:r>
    </w:p>
    <w:p w:rsidR="0025343A" w:rsidRDefault="00650BA8">
      <w:pPr>
        <w:widowControl w:val="0"/>
        <w:numPr>
          <w:ilvl w:val="0"/>
          <w:numId w:val="22"/>
        </w:numPr>
        <w:tabs>
          <w:tab w:val="left" w:pos="811"/>
        </w:tabs>
        <w:ind w:left="709" w:hanging="349"/>
        <w:rPr>
          <w:rFonts w:eastAsia="Calibri"/>
          <w:sz w:val="20"/>
          <w:szCs w:val="20"/>
        </w:rPr>
      </w:pPr>
      <w:r>
        <w:rPr>
          <w:rFonts w:eastAsia="Calibri"/>
          <w:sz w:val="20"/>
          <w:szCs w:val="20"/>
          <w:lang w:bidi="ru-RU"/>
        </w:rPr>
        <w:t>Обесточивание линий электропередач.</w:t>
      </w:r>
    </w:p>
    <w:p w:rsidR="0025343A" w:rsidRDefault="00650BA8">
      <w:pPr>
        <w:widowControl w:val="0"/>
        <w:numPr>
          <w:ilvl w:val="0"/>
          <w:numId w:val="22"/>
        </w:numPr>
        <w:tabs>
          <w:tab w:val="left" w:pos="811"/>
        </w:tabs>
        <w:ind w:left="709" w:hanging="349"/>
        <w:rPr>
          <w:rFonts w:eastAsia="Calibri"/>
          <w:sz w:val="20"/>
          <w:szCs w:val="20"/>
        </w:rPr>
      </w:pPr>
      <w:r>
        <w:rPr>
          <w:rFonts w:eastAsia="Calibri"/>
          <w:sz w:val="20"/>
          <w:szCs w:val="20"/>
          <w:lang w:bidi="ru-RU"/>
        </w:rPr>
        <w:t>Ограничение зоны работы с грузоподъемным оборудованием.</w:t>
      </w:r>
    </w:p>
    <w:p w:rsidR="0025343A" w:rsidRDefault="00650BA8">
      <w:pPr>
        <w:widowControl w:val="0"/>
        <w:numPr>
          <w:ilvl w:val="0"/>
          <w:numId w:val="22"/>
        </w:numPr>
        <w:tabs>
          <w:tab w:val="left" w:pos="811"/>
        </w:tabs>
        <w:ind w:left="709" w:hanging="349"/>
        <w:rPr>
          <w:rFonts w:eastAsia="Calibri"/>
          <w:sz w:val="20"/>
          <w:szCs w:val="20"/>
        </w:rPr>
      </w:pPr>
      <w:r>
        <w:rPr>
          <w:rFonts w:eastAsia="Calibri"/>
          <w:sz w:val="20"/>
          <w:szCs w:val="20"/>
          <w:lang w:bidi="ru-RU"/>
        </w:rPr>
        <w:t>Регулярная проверка отремонтированного электрооборудования до его включения.</w:t>
      </w:r>
    </w:p>
    <w:p w:rsidR="0025343A" w:rsidRDefault="00650BA8">
      <w:pPr>
        <w:widowControl w:val="0"/>
        <w:numPr>
          <w:ilvl w:val="0"/>
          <w:numId w:val="22"/>
        </w:numPr>
        <w:tabs>
          <w:tab w:val="left" w:pos="811"/>
        </w:tabs>
        <w:ind w:left="709" w:hanging="349"/>
        <w:rPr>
          <w:rFonts w:eastAsia="Calibri"/>
          <w:sz w:val="20"/>
          <w:szCs w:val="20"/>
        </w:rPr>
      </w:pPr>
      <w:r>
        <w:rPr>
          <w:rFonts w:eastAsia="Calibri"/>
          <w:sz w:val="20"/>
          <w:szCs w:val="20"/>
          <w:lang w:bidi="ru-RU"/>
        </w:rPr>
        <w:t>Использование систем заземления.</w:t>
      </w:r>
    </w:p>
    <w:p w:rsidR="0025343A" w:rsidRDefault="0025343A">
      <w:pPr>
        <w:widowControl w:val="0"/>
        <w:tabs>
          <w:tab w:val="left" w:pos="811"/>
        </w:tabs>
        <w:rPr>
          <w:rFonts w:eastAsia="Calibri"/>
          <w:sz w:val="20"/>
          <w:szCs w:val="20"/>
          <w:lang w:bidi="ru-RU"/>
        </w:rPr>
      </w:pPr>
    </w:p>
    <w:p w:rsidR="0025343A" w:rsidRDefault="0025343A">
      <w:pPr>
        <w:widowControl w:val="0"/>
        <w:tabs>
          <w:tab w:val="left" w:pos="811"/>
        </w:tabs>
        <w:rPr>
          <w:rFonts w:eastAsia="Calibri"/>
          <w:sz w:val="20"/>
          <w:szCs w:val="20"/>
          <w:lang w:bidi="ru-RU"/>
        </w:rPr>
      </w:pPr>
    </w:p>
    <w:p w:rsidR="0025343A" w:rsidRDefault="0025343A">
      <w:pPr>
        <w:widowControl w:val="0"/>
        <w:tabs>
          <w:tab w:val="left" w:pos="811"/>
        </w:tabs>
        <w:rPr>
          <w:rFonts w:eastAsia="Calibri"/>
          <w:sz w:val="20"/>
          <w:szCs w:val="20"/>
        </w:rPr>
        <w:sectPr w:rsidR="0025343A">
          <w:headerReference w:type="default" r:id="rId16"/>
          <w:footerReference w:type="default" r:id="rId17"/>
          <w:type w:val="continuous"/>
          <w:pgSz w:w="12200" w:h="16838"/>
          <w:pgMar w:top="567" w:right="567" w:bottom="567" w:left="1134" w:header="0" w:footer="3" w:gutter="0"/>
          <w:cols w:space="720"/>
          <w:docGrid w:linePitch="360"/>
        </w:sectPr>
      </w:pPr>
    </w:p>
    <w:p w:rsidR="0025343A" w:rsidRDefault="00650BA8">
      <w:pPr>
        <w:spacing w:after="160" w:line="259" w:lineRule="auto"/>
        <w:rPr>
          <w:b/>
          <w:bCs/>
          <w:sz w:val="20"/>
          <w:szCs w:val="20"/>
        </w:rPr>
      </w:pPr>
      <w:r>
        <w:rPr>
          <w:b/>
          <w:bCs/>
          <w:sz w:val="20"/>
          <w:szCs w:val="20"/>
        </w:rPr>
        <w:lastRenderedPageBreak/>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пожаром</w:t>
      </w:r>
    </w:p>
    <w:p w:rsidR="0025343A" w:rsidRDefault="0025343A">
      <w:pPr>
        <w:jc w:val="center"/>
        <w:rPr>
          <w:rFonts w:eastAsia="Calibri"/>
          <w:sz w:val="20"/>
          <w:szCs w:val="20"/>
          <w:lang w:bidi="ru-RU"/>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519" w:type="dxa"/>
        <w:jc w:val="center"/>
        <w:tblLayout w:type="fixed"/>
        <w:tblLook w:val="0000" w:firstRow="0" w:lastRow="0" w:firstColumn="0" w:lastColumn="0" w:noHBand="0" w:noVBand="0"/>
      </w:tblPr>
      <w:tblGrid>
        <w:gridCol w:w="596"/>
        <w:gridCol w:w="6804"/>
        <w:gridCol w:w="567"/>
        <w:gridCol w:w="709"/>
        <w:gridCol w:w="1843"/>
      </w:tblGrid>
      <w:tr w:rsidR="0025343A">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4"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1</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Опасные источники возгорания (такие как открытый огонь, электрооборудование, электростатические заряды, высокие температуры и т.д.) отсутствуют?</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2</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Все зоны, где существует опасность возгорания четко обозначены?</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3</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Помещение оборудовано надлежащими средствами пожаротушения?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4</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Средства пожаротушения находятся в исправном состоянии, пригодны к использованию и проходят регулярное техническое обслуживание?</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5</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Все средства пожаротушения находятся в легкодоступном месте?</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6</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Имеются планы эвакуации и действий в чрезвычайных ситуациях?</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7</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Все маршруты эвакуации четко обозначены?</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8</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Существует ли сигнал пожарной тревоги?</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9</w:t>
            </w:r>
          </w:p>
        </w:tc>
        <w:tc>
          <w:tcPr>
            <w:tcW w:w="6804"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Сотрудники обучены действиям при пожаре (действия при обнаружении пожара, при срабатывании сигнализации, процедурам экстренной эвакуации, использованию огнетушителей)?</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bl>
    <w:p w:rsidR="0025343A" w:rsidRDefault="0025343A">
      <w:pPr>
        <w:rPr>
          <w:rFonts w:eastAsia="Calibri"/>
          <w:sz w:val="20"/>
          <w:szCs w:val="20"/>
          <w:lang w:bidi="ru-RU"/>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ind w:left="709"/>
        <w:rPr>
          <w:rFonts w:eastAsia="Calibri"/>
          <w:sz w:val="20"/>
          <w:szCs w:val="20"/>
        </w:rPr>
      </w:pPr>
    </w:p>
    <w:p w:rsidR="0025343A" w:rsidRDefault="00650BA8">
      <w:pPr>
        <w:widowControl w:val="0"/>
        <w:numPr>
          <w:ilvl w:val="0"/>
          <w:numId w:val="23"/>
        </w:numPr>
        <w:ind w:left="709" w:hanging="425"/>
        <w:rPr>
          <w:rFonts w:eastAsia="Calibri"/>
          <w:sz w:val="20"/>
          <w:szCs w:val="20"/>
        </w:rPr>
      </w:pPr>
      <w:r>
        <w:rPr>
          <w:rFonts w:eastAsia="Calibri"/>
          <w:sz w:val="20"/>
          <w:szCs w:val="20"/>
          <w:lang w:bidi="ru-RU"/>
        </w:rPr>
        <w:t>Соблюдение условий хранения горючих веществ (соответствующая температура хранения).</w:t>
      </w:r>
    </w:p>
    <w:p w:rsidR="0025343A" w:rsidRDefault="00650BA8">
      <w:pPr>
        <w:widowControl w:val="0"/>
        <w:numPr>
          <w:ilvl w:val="0"/>
          <w:numId w:val="23"/>
        </w:numPr>
        <w:ind w:left="709" w:hanging="425"/>
        <w:rPr>
          <w:rFonts w:eastAsia="Calibri"/>
          <w:sz w:val="20"/>
          <w:szCs w:val="20"/>
        </w:rPr>
      </w:pPr>
      <w:r>
        <w:rPr>
          <w:rFonts w:eastAsia="Calibri"/>
          <w:sz w:val="20"/>
          <w:szCs w:val="20"/>
          <w:lang w:bidi="ru-RU"/>
        </w:rPr>
        <w:t>Раздельное хранение горючих и огнеопасных веществ.</w:t>
      </w:r>
    </w:p>
    <w:p w:rsidR="0025343A" w:rsidRDefault="00650BA8">
      <w:pPr>
        <w:widowControl w:val="0"/>
        <w:numPr>
          <w:ilvl w:val="0"/>
          <w:numId w:val="23"/>
        </w:numPr>
        <w:ind w:left="709" w:hanging="425"/>
        <w:rPr>
          <w:rFonts w:eastAsia="Calibri"/>
          <w:sz w:val="20"/>
          <w:szCs w:val="20"/>
        </w:rPr>
      </w:pPr>
      <w:r>
        <w:rPr>
          <w:rFonts w:eastAsia="Calibri"/>
          <w:sz w:val="20"/>
          <w:szCs w:val="20"/>
          <w:lang w:bidi="ru-RU"/>
        </w:rPr>
        <w:t>Устранение источников и исключение возможности возникновения искр (включая запрет курения).</w:t>
      </w:r>
    </w:p>
    <w:p w:rsidR="0025343A" w:rsidRDefault="00650BA8">
      <w:pPr>
        <w:widowControl w:val="0"/>
        <w:numPr>
          <w:ilvl w:val="0"/>
          <w:numId w:val="23"/>
        </w:numPr>
        <w:ind w:left="709" w:hanging="425"/>
        <w:rPr>
          <w:rFonts w:eastAsia="Calibri"/>
          <w:sz w:val="20"/>
          <w:szCs w:val="20"/>
        </w:rPr>
      </w:pPr>
      <w:r>
        <w:rPr>
          <w:rFonts w:eastAsia="Calibri"/>
          <w:sz w:val="20"/>
          <w:szCs w:val="20"/>
          <w:lang w:bidi="ru-RU"/>
        </w:rPr>
        <w:t>Обеспечение специальных информационных листков для всех воспламеняющихся веществ.</w:t>
      </w:r>
    </w:p>
    <w:p w:rsidR="0025343A" w:rsidRDefault="00650BA8">
      <w:pPr>
        <w:widowControl w:val="0"/>
        <w:numPr>
          <w:ilvl w:val="0"/>
          <w:numId w:val="23"/>
        </w:numPr>
        <w:tabs>
          <w:tab w:val="left" w:pos="816"/>
        </w:tabs>
        <w:ind w:left="709" w:hanging="425"/>
        <w:rPr>
          <w:rFonts w:eastAsia="Calibri"/>
          <w:sz w:val="20"/>
          <w:szCs w:val="20"/>
        </w:rPr>
      </w:pPr>
      <w:r>
        <w:rPr>
          <w:rFonts w:eastAsia="Calibri"/>
          <w:sz w:val="20"/>
          <w:szCs w:val="20"/>
          <w:lang w:bidi="ru-RU"/>
        </w:rPr>
        <w:t>Устранение возможных препятствий, блокирующих доступ в опасные зоны в чрезвычайных ситуациях.</w:t>
      </w:r>
    </w:p>
    <w:p w:rsidR="0025343A" w:rsidRDefault="00650BA8">
      <w:pPr>
        <w:widowControl w:val="0"/>
        <w:numPr>
          <w:ilvl w:val="0"/>
          <w:numId w:val="23"/>
        </w:numPr>
        <w:ind w:left="709" w:hanging="425"/>
        <w:rPr>
          <w:rFonts w:eastAsia="Calibri"/>
          <w:sz w:val="20"/>
          <w:szCs w:val="20"/>
        </w:rPr>
      </w:pPr>
      <w:r>
        <w:rPr>
          <w:rFonts w:eastAsia="Calibri"/>
          <w:sz w:val="20"/>
          <w:szCs w:val="20"/>
          <w:lang w:bidi="ru-RU"/>
        </w:rPr>
        <w:t>Выдача и контроль наличия специальных разрешений на проведение работ с открытым огнем.</w:t>
      </w:r>
    </w:p>
    <w:p w:rsidR="0025343A" w:rsidRDefault="00650BA8">
      <w:pPr>
        <w:widowControl w:val="0"/>
        <w:numPr>
          <w:ilvl w:val="0"/>
          <w:numId w:val="23"/>
        </w:numPr>
        <w:ind w:left="709" w:hanging="425"/>
        <w:rPr>
          <w:rFonts w:eastAsia="Calibri"/>
          <w:sz w:val="20"/>
          <w:szCs w:val="20"/>
        </w:rPr>
      </w:pPr>
      <w:r>
        <w:rPr>
          <w:rFonts w:eastAsia="Calibri"/>
          <w:sz w:val="20"/>
          <w:szCs w:val="20"/>
          <w:lang w:bidi="ru-RU"/>
        </w:rPr>
        <w:t>Обеспечение наличия средств пожаротушения (выбираются в зависимости от типа</w:t>
      </w:r>
      <w:r>
        <w:rPr>
          <w:rFonts w:eastAsia="Calibri"/>
          <w:sz w:val="20"/>
          <w:szCs w:val="20"/>
        </w:rPr>
        <w:t xml:space="preserve"> </w:t>
      </w:r>
      <w:r>
        <w:rPr>
          <w:rFonts w:eastAsia="Calibri"/>
          <w:sz w:val="20"/>
          <w:szCs w:val="20"/>
          <w:lang w:bidi="ru-RU"/>
        </w:rPr>
        <w:t>горючих веществ и размеров рабочего места)</w:t>
      </w:r>
    </w:p>
    <w:p w:rsidR="0025343A" w:rsidRDefault="00650BA8">
      <w:pPr>
        <w:widowControl w:val="0"/>
        <w:numPr>
          <w:ilvl w:val="0"/>
          <w:numId w:val="23"/>
        </w:numPr>
        <w:ind w:left="709" w:hanging="425"/>
        <w:rPr>
          <w:rFonts w:eastAsia="Calibri"/>
          <w:sz w:val="20"/>
          <w:szCs w:val="20"/>
        </w:rPr>
      </w:pPr>
      <w:r>
        <w:rPr>
          <w:rFonts w:eastAsia="Calibri"/>
          <w:sz w:val="20"/>
          <w:szCs w:val="20"/>
          <w:lang w:bidi="ru-RU"/>
        </w:rPr>
        <w:t>Контроль проведения регулярных проверок электрооборудования</w:t>
      </w:r>
    </w:p>
    <w:p w:rsidR="0025343A" w:rsidRDefault="00650BA8">
      <w:pPr>
        <w:widowControl w:val="0"/>
        <w:numPr>
          <w:ilvl w:val="0"/>
          <w:numId w:val="23"/>
        </w:numPr>
        <w:tabs>
          <w:tab w:val="left" w:pos="816"/>
        </w:tabs>
        <w:ind w:left="709" w:hanging="425"/>
        <w:rPr>
          <w:rFonts w:eastAsia="Calibri"/>
          <w:sz w:val="20"/>
          <w:szCs w:val="20"/>
        </w:rPr>
      </w:pPr>
      <w:r>
        <w:rPr>
          <w:rFonts w:eastAsia="Calibri"/>
          <w:sz w:val="20"/>
          <w:szCs w:val="20"/>
          <w:lang w:bidi="ru-RU"/>
        </w:rPr>
        <w:t>Правильный выбор оборудования для пожаротушения.</w:t>
      </w:r>
    </w:p>
    <w:p w:rsidR="0025343A" w:rsidRDefault="00650BA8">
      <w:pPr>
        <w:widowControl w:val="0"/>
        <w:numPr>
          <w:ilvl w:val="0"/>
          <w:numId w:val="23"/>
        </w:numPr>
        <w:ind w:left="709" w:hanging="425"/>
        <w:rPr>
          <w:rFonts w:eastAsia="Calibri"/>
          <w:sz w:val="20"/>
          <w:szCs w:val="20"/>
        </w:rPr>
      </w:pPr>
      <w:r>
        <w:rPr>
          <w:rFonts w:eastAsia="Calibri"/>
          <w:sz w:val="20"/>
          <w:szCs w:val="20"/>
          <w:lang w:bidi="ru-RU"/>
        </w:rPr>
        <w:t>Проверка и регулярное обслуживание оборудования для работы с открытым огнем.</w:t>
      </w:r>
    </w:p>
    <w:p w:rsidR="0025343A" w:rsidRDefault="00650BA8">
      <w:pPr>
        <w:widowControl w:val="0"/>
        <w:numPr>
          <w:ilvl w:val="0"/>
          <w:numId w:val="23"/>
        </w:numPr>
        <w:tabs>
          <w:tab w:val="left" w:pos="816"/>
        </w:tabs>
        <w:ind w:left="709" w:hanging="425"/>
        <w:rPr>
          <w:rFonts w:eastAsia="Calibri"/>
          <w:sz w:val="20"/>
          <w:szCs w:val="20"/>
        </w:rPr>
      </w:pPr>
      <w:r>
        <w:rPr>
          <w:rFonts w:eastAsia="Calibri"/>
          <w:sz w:val="20"/>
          <w:szCs w:val="20"/>
          <w:lang w:bidi="ru-RU"/>
        </w:rPr>
        <w:t>Установка пожарной сигнализации.</w:t>
      </w:r>
    </w:p>
    <w:p w:rsidR="0025343A" w:rsidRDefault="00650BA8">
      <w:pPr>
        <w:widowControl w:val="0"/>
        <w:numPr>
          <w:ilvl w:val="0"/>
          <w:numId w:val="23"/>
        </w:numPr>
        <w:tabs>
          <w:tab w:val="left" w:pos="816"/>
        </w:tabs>
        <w:ind w:left="709" w:hanging="425"/>
        <w:rPr>
          <w:rFonts w:eastAsia="Calibri"/>
          <w:sz w:val="20"/>
          <w:szCs w:val="20"/>
        </w:rPr>
      </w:pPr>
      <w:r>
        <w:rPr>
          <w:rFonts w:eastAsia="Calibri"/>
          <w:sz w:val="20"/>
          <w:szCs w:val="20"/>
          <w:lang w:bidi="ru-RU"/>
        </w:rPr>
        <w:t>Организация и содержание в порядке путей эвакуации</w:t>
      </w:r>
    </w:p>
    <w:p w:rsidR="0025343A" w:rsidRDefault="00650BA8">
      <w:pPr>
        <w:widowControl w:val="0"/>
        <w:numPr>
          <w:ilvl w:val="0"/>
          <w:numId w:val="23"/>
        </w:numPr>
        <w:tabs>
          <w:tab w:val="left" w:pos="816"/>
        </w:tabs>
        <w:ind w:left="709" w:hanging="425"/>
        <w:rPr>
          <w:rFonts w:eastAsia="Calibri"/>
          <w:sz w:val="20"/>
          <w:szCs w:val="20"/>
        </w:rPr>
      </w:pPr>
      <w:r>
        <w:rPr>
          <w:rFonts w:eastAsia="Calibri"/>
          <w:sz w:val="20"/>
          <w:szCs w:val="20"/>
          <w:lang w:bidi="ru-RU"/>
        </w:rPr>
        <w:t>Специальное обучение персонала</w:t>
      </w:r>
    </w:p>
    <w:p w:rsidR="0025343A" w:rsidRDefault="00650BA8">
      <w:pPr>
        <w:widowControl w:val="0"/>
        <w:numPr>
          <w:ilvl w:val="0"/>
          <w:numId w:val="23"/>
        </w:numPr>
        <w:ind w:left="709" w:hanging="425"/>
        <w:rPr>
          <w:rFonts w:eastAsia="Calibri"/>
          <w:sz w:val="20"/>
          <w:szCs w:val="20"/>
        </w:rPr>
        <w:sectPr w:rsidR="0025343A">
          <w:headerReference w:type="default" r:id="rId18"/>
          <w:footerReference w:type="default" r:id="rId19"/>
          <w:type w:val="continuous"/>
          <w:pgSz w:w="12200" w:h="16838"/>
          <w:pgMar w:top="567" w:right="567" w:bottom="567" w:left="1134" w:header="0" w:footer="3" w:gutter="0"/>
          <w:cols w:space="720"/>
          <w:docGrid w:linePitch="360"/>
        </w:sectPr>
      </w:pPr>
      <w:r>
        <w:rPr>
          <w:rFonts w:eastAsia="Calibri"/>
          <w:sz w:val="20"/>
          <w:szCs w:val="20"/>
          <w:lang w:bidi="ru-RU"/>
        </w:rPr>
        <w:t xml:space="preserve">Практические занятия по действиям при пожаре </w:t>
      </w:r>
    </w:p>
    <w:p w:rsidR="0025343A" w:rsidRDefault="0025343A">
      <w:pPr>
        <w:jc w:val="center"/>
        <w:rPr>
          <w:b/>
          <w:bCs/>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химическими веществами</w:t>
      </w:r>
    </w:p>
    <w:p w:rsidR="0025343A" w:rsidRDefault="0025343A">
      <w:pPr>
        <w:jc w:val="center"/>
        <w:rPr>
          <w:rFonts w:eastAsia="Calibri"/>
          <w:sz w:val="20"/>
          <w:szCs w:val="20"/>
          <w:lang w:bidi="ru-RU"/>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519" w:type="dxa"/>
        <w:jc w:val="center"/>
        <w:tblLayout w:type="fixed"/>
        <w:tblLook w:val="0000" w:firstRow="0" w:lastRow="0" w:firstColumn="0" w:lastColumn="0" w:noHBand="0" w:noVBand="0"/>
      </w:tblPr>
      <w:tblGrid>
        <w:gridCol w:w="596"/>
        <w:gridCol w:w="6804"/>
        <w:gridCol w:w="567"/>
        <w:gridCol w:w="709"/>
        <w:gridCol w:w="1843"/>
      </w:tblGrid>
      <w:tr w:rsidR="0025343A">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4"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1</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Опасные химические вещества (классифицируемые как очень ядовитые, ядовитые, вредные, коррозионные, раздражающие, активизирующие, канцерогенные, мутагенные, воздействующие на репродуктивную систему, взрывчатые, окисляющиеся, чрезвычайно огнеопасные, высоко воспламеняемые или воспламеняемые) не применяются?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2</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Имеются ли сертификаты безопасности для всех используемых опасных химических веществ?</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3</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Все опасные химические вещества надлежащим образом маркированы?</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4</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Со всеми опасными химическими веществами обращаются должным образом?</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5</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Сотрудники обучены безопасному обращению с химическими веществами?</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6</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Количество сотрудников и воздействие химических веществ оцениваются и сводятся к минимуму?</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7</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Обеспечена достаточная вентиляция?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8</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Есть умывальник, мыло и одноразовые полотенца/сушилка для рук?</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9</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Все химические вещества используются, хранятся и утилизируются в соответствии с паспортом безопасности или рекомендациями поставщика?</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6"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10</w:t>
            </w:r>
          </w:p>
        </w:tc>
        <w:tc>
          <w:tcPr>
            <w:tcW w:w="6804"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Средства защиты глаз, кожи и органов дыхания предоставляются и используются там, где это необходимо, и в соответствии с паспортом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843"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bl>
    <w:p w:rsidR="0025343A" w:rsidRDefault="0025343A">
      <w:pPr>
        <w:rPr>
          <w:rFonts w:eastAsia="Calibri"/>
          <w:sz w:val="20"/>
          <w:szCs w:val="20"/>
          <w:lang w:bidi="ru-RU"/>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Замена токсичных веществ на менее токсичные.</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Максимально устранение канцерогенных веществ и веществ, вызывающих мутации, если это возможно.</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Использование автоматизированных систем для обработки опасных химических веществ.</w:t>
      </w:r>
    </w:p>
    <w:p w:rsidR="0025343A" w:rsidRDefault="00650BA8">
      <w:pPr>
        <w:widowControl w:val="0"/>
        <w:numPr>
          <w:ilvl w:val="0"/>
          <w:numId w:val="24"/>
        </w:numPr>
        <w:tabs>
          <w:tab w:val="left" w:pos="848"/>
        </w:tabs>
        <w:ind w:left="425" w:hanging="425"/>
        <w:rPr>
          <w:rFonts w:eastAsia="Calibri"/>
          <w:sz w:val="20"/>
          <w:szCs w:val="20"/>
        </w:rPr>
      </w:pPr>
      <w:r>
        <w:rPr>
          <w:rFonts w:eastAsia="Calibri"/>
          <w:sz w:val="20"/>
          <w:szCs w:val="20"/>
          <w:lang w:bidi="ru-RU"/>
        </w:rPr>
        <w:t>Наличие Паспортов безопасности для всех химических веществ.</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Правильная маркировка химических веществ и ее контроль.</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Правильное перемещение химических веществ и контроль.</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Раздельное хранение горючих и легковоспламеняющихся веществ.</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Обеспечение правильности измерения и мониторинга концентрации химических веществ.</w:t>
      </w:r>
    </w:p>
    <w:p w:rsidR="0025343A" w:rsidRDefault="00650BA8">
      <w:pPr>
        <w:widowControl w:val="0"/>
        <w:numPr>
          <w:ilvl w:val="0"/>
          <w:numId w:val="24"/>
        </w:numPr>
        <w:tabs>
          <w:tab w:val="left" w:pos="848"/>
        </w:tabs>
        <w:ind w:left="425" w:hanging="425"/>
        <w:rPr>
          <w:rFonts w:eastAsia="Calibri"/>
          <w:sz w:val="20"/>
          <w:szCs w:val="20"/>
        </w:rPr>
      </w:pPr>
      <w:r>
        <w:rPr>
          <w:rFonts w:eastAsia="Calibri"/>
          <w:sz w:val="20"/>
          <w:szCs w:val="20"/>
          <w:lang w:bidi="ru-RU"/>
        </w:rPr>
        <w:t>Установка соответствующих средств коллективной защиты.</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Наличие и использование работниками средств индивидуальной защиты.</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Обеспечение постоянной вытяжной вентиляции на всех рабочих местах, где концентрация опасных веществ превышает предельно-допустимые значения (например, участки покраски, распыления или нанесения покрытий).</w:t>
      </w:r>
    </w:p>
    <w:p w:rsidR="0025343A" w:rsidRDefault="00650BA8">
      <w:pPr>
        <w:widowControl w:val="0"/>
        <w:numPr>
          <w:ilvl w:val="0"/>
          <w:numId w:val="24"/>
        </w:numPr>
        <w:tabs>
          <w:tab w:val="left" w:pos="848"/>
        </w:tabs>
        <w:ind w:left="425" w:hanging="425"/>
        <w:rPr>
          <w:rFonts w:eastAsia="Calibri"/>
          <w:sz w:val="20"/>
          <w:szCs w:val="20"/>
        </w:rPr>
      </w:pPr>
      <w:r>
        <w:rPr>
          <w:rFonts w:eastAsia="Calibri"/>
          <w:sz w:val="20"/>
          <w:szCs w:val="20"/>
          <w:lang w:bidi="ru-RU"/>
        </w:rPr>
        <w:t>Регулярная проверка технического состояния оборудования, предназначенного</w:t>
      </w:r>
      <w:r>
        <w:rPr>
          <w:rFonts w:eastAsia="Calibri"/>
          <w:sz w:val="20"/>
          <w:szCs w:val="20"/>
        </w:rPr>
        <w:t xml:space="preserve"> </w:t>
      </w:r>
      <w:r>
        <w:rPr>
          <w:rFonts w:eastAsia="Calibri"/>
          <w:sz w:val="20"/>
          <w:szCs w:val="20"/>
          <w:lang w:bidi="ru-RU"/>
        </w:rPr>
        <w:t>для работы с химическими веществами.</w:t>
      </w:r>
    </w:p>
    <w:p w:rsidR="0025343A" w:rsidRDefault="00650BA8">
      <w:pPr>
        <w:widowControl w:val="0"/>
        <w:numPr>
          <w:ilvl w:val="0"/>
          <w:numId w:val="24"/>
        </w:numPr>
        <w:ind w:left="425" w:hanging="425"/>
        <w:rPr>
          <w:rFonts w:eastAsia="Calibri"/>
          <w:sz w:val="20"/>
          <w:szCs w:val="20"/>
        </w:rPr>
      </w:pPr>
      <w:r>
        <w:rPr>
          <w:rFonts w:eastAsia="Calibri"/>
          <w:sz w:val="20"/>
          <w:szCs w:val="20"/>
          <w:lang w:bidi="ru-RU"/>
        </w:rPr>
        <w:t>Регулярный контроль и очистка систем вытяжной вентиляции для обеспечения максимальной эффективности его работы.</w:t>
      </w:r>
    </w:p>
    <w:p w:rsidR="0025343A" w:rsidRDefault="00650BA8">
      <w:pPr>
        <w:widowControl w:val="0"/>
        <w:numPr>
          <w:ilvl w:val="0"/>
          <w:numId w:val="24"/>
        </w:numPr>
        <w:ind w:left="425" w:hanging="425"/>
        <w:rPr>
          <w:rFonts w:eastAsia="Calibri"/>
          <w:sz w:val="20"/>
          <w:szCs w:val="20"/>
        </w:rPr>
        <w:sectPr w:rsidR="0025343A">
          <w:headerReference w:type="default" r:id="rId20"/>
          <w:footerReference w:type="default" r:id="rId21"/>
          <w:type w:val="continuous"/>
          <w:pgSz w:w="12200" w:h="16838"/>
          <w:pgMar w:top="1134" w:right="567" w:bottom="567" w:left="567" w:header="0" w:footer="3" w:gutter="0"/>
          <w:cols w:space="720"/>
          <w:docGrid w:linePitch="360"/>
        </w:sectPr>
      </w:pPr>
      <w:r>
        <w:rPr>
          <w:rFonts w:eastAsia="Calibri"/>
          <w:sz w:val="20"/>
          <w:szCs w:val="20"/>
          <w:lang w:bidi="ru-RU"/>
        </w:rPr>
        <w:t>Регулярные медицинские осмотры персонала, работающего с опасными химическими веществами, особенно с канцерогенными и мутагенными.</w:t>
      </w:r>
    </w:p>
    <w:p w:rsidR="0025343A" w:rsidRDefault="0025343A">
      <w:pPr>
        <w:jc w:val="center"/>
        <w:rPr>
          <w:b/>
          <w:bCs/>
          <w:sz w:val="20"/>
          <w:szCs w:val="20"/>
        </w:rPr>
      </w:pPr>
    </w:p>
    <w:p w:rsidR="0025343A" w:rsidRDefault="00650BA8">
      <w:pPr>
        <w:jc w:val="center"/>
        <w:rPr>
          <w:b/>
          <w:bCs/>
          <w:sz w:val="20"/>
          <w:szCs w:val="20"/>
        </w:rPr>
      </w:pPr>
      <w:r>
        <w:rPr>
          <w:b/>
          <w:bCs/>
          <w:sz w:val="20"/>
          <w:szCs w:val="20"/>
        </w:rPr>
        <w:t>Контрольный лист идентификации опасностей, связанных с шумом</w:t>
      </w:r>
    </w:p>
    <w:p w:rsidR="0025343A" w:rsidRDefault="0025343A">
      <w:pPr>
        <w:jc w:val="center"/>
        <w:rPr>
          <w:rFonts w:eastAsia="Calibri"/>
          <w:sz w:val="20"/>
          <w:szCs w:val="20"/>
          <w:lang w:bidi="ru-RU"/>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377" w:type="dxa"/>
        <w:jc w:val="center"/>
        <w:tblLayout w:type="fixed"/>
        <w:tblLook w:val="0000" w:firstRow="0" w:lastRow="0" w:firstColumn="0" w:lastColumn="0" w:noHBand="0" w:noVBand="0"/>
      </w:tblPr>
      <w:tblGrid>
        <w:gridCol w:w="591"/>
        <w:gridCol w:w="6802"/>
        <w:gridCol w:w="574"/>
        <w:gridCol w:w="709"/>
        <w:gridCol w:w="1701"/>
      </w:tblGrid>
      <w:tr w:rsidR="0025343A">
        <w:trPr>
          <w:jc w:val="center"/>
        </w:trPr>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1</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В ходе производственных процессов отсутствуют шумы высокого уровня (например, при соприкосновении металлических поверхностей, вследствие работы двигателей)?</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2</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В рабочей зоне отсутствуют шумы высокого уровня, проникающие в здание снаружи?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3</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lang w:bidi="ru-RU"/>
              </w:rPr>
            </w:pPr>
            <w:r>
              <w:rPr>
                <w:sz w:val="20"/>
                <w:szCs w:val="20"/>
                <w:lang w:bidi="ru-RU"/>
              </w:rPr>
              <w:t>Производственный шум не может заглушить сигналы тревоги?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4</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lang w:bidi="ru-RU"/>
              </w:rPr>
            </w:pPr>
            <w:r>
              <w:rPr>
                <w:sz w:val="20"/>
                <w:szCs w:val="20"/>
                <w:lang w:bidi="ru-RU"/>
              </w:rPr>
              <w:t>При разговоре с другими людьми не приходится повышать голос на вашем рабочем месте из-за шума?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5</w:t>
            </w:r>
          </w:p>
        </w:tc>
        <w:tc>
          <w:tcPr>
            <w:tcW w:w="6802"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Были выявлены шумные зоны/виды деятельности и рассмотрены способы снижения уровней и воздействия?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6</w:t>
            </w:r>
          </w:p>
        </w:tc>
        <w:tc>
          <w:tcPr>
            <w:tcW w:w="6802"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Необходимые знаки безопасности установлены на рабочем месте, если они требуются?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7</w:t>
            </w:r>
          </w:p>
        </w:tc>
        <w:tc>
          <w:tcPr>
            <w:tcW w:w="6802"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Средства защиты органов слуха предоставляются и используются там, где это необходимо, особенно при работе с шумным оборудованием или работе рядом с ним.?</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8</w:t>
            </w:r>
          </w:p>
        </w:tc>
        <w:tc>
          <w:tcPr>
            <w:tcW w:w="6802"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Периодически проводятся измерения уровня шума на рабочих местах?</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bl>
    <w:p w:rsidR="0025343A" w:rsidRDefault="0025343A">
      <w:pPr>
        <w:rPr>
          <w:rFonts w:eastAsia="Calibri"/>
          <w:sz w:val="20"/>
          <w:szCs w:val="20"/>
          <w:lang w:bidi="ru-RU"/>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tabs>
          <w:tab w:val="left" w:pos="426"/>
        </w:tabs>
        <w:ind w:left="426"/>
        <w:rPr>
          <w:rFonts w:eastAsia="Calibri"/>
          <w:sz w:val="20"/>
          <w:szCs w:val="20"/>
        </w:rPr>
      </w:pP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Определение воздействия шума на работников; проверка соответствия уровня шума установленным нормам.</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Внедрение инженерных решений, позволяющих снизить шумовое загрязнение (например, изоляция</w:t>
      </w:r>
      <w:r>
        <w:rPr>
          <w:rFonts w:eastAsia="Calibri"/>
          <w:sz w:val="20"/>
          <w:szCs w:val="20"/>
        </w:rPr>
        <w:t xml:space="preserve"> </w:t>
      </w:r>
      <w:r>
        <w:rPr>
          <w:rFonts w:eastAsia="Calibri"/>
          <w:sz w:val="20"/>
          <w:szCs w:val="20"/>
          <w:lang w:bidi="ru-RU"/>
        </w:rPr>
        <w:t>вибрирующего оборудования или компонентов от прилегающих элементов, оснащение вытяжек шумоглушителями).</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Расположение источников шума на большем расстоянии от работников.</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Временные ограничения на ограничение времени работы в зонах с повышенным уровнем шума.</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Экранирование промышленных установок для снижения шума.</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Установка барьеров или экранов, препятствующих прямому распространению звука.</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Определение зон, где необходимо защищать органы слуха и обозначение подобных зон плакатами и</w:t>
      </w:r>
      <w:r>
        <w:rPr>
          <w:rFonts w:eastAsia="Calibri"/>
          <w:sz w:val="20"/>
          <w:szCs w:val="20"/>
        </w:rPr>
        <w:t xml:space="preserve"> </w:t>
      </w:r>
      <w:r>
        <w:rPr>
          <w:rFonts w:eastAsia="Calibri"/>
          <w:sz w:val="20"/>
          <w:szCs w:val="20"/>
          <w:lang w:bidi="ru-RU"/>
        </w:rPr>
        <w:t>знаками о необходимости работы в наушниках.</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Обеспечение необходимых средств защиты органов слуха (в том числе, после консультаций с работниками или их представителями).</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Использование средств индивидуальной защиты органов слуха.</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Обеспечение эффективного функционирования и надлежащего обслуживания средств индивидуальной защиты органов слуха.</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Информирование, инструктирование и обучение.</w:t>
      </w:r>
    </w:p>
    <w:p w:rsidR="0025343A" w:rsidRDefault="00650BA8">
      <w:pPr>
        <w:widowControl w:val="0"/>
        <w:numPr>
          <w:ilvl w:val="0"/>
          <w:numId w:val="25"/>
        </w:numPr>
        <w:tabs>
          <w:tab w:val="left" w:pos="426"/>
        </w:tabs>
        <w:ind w:left="426" w:hanging="426"/>
        <w:rPr>
          <w:rFonts w:eastAsia="Calibri"/>
          <w:sz w:val="20"/>
          <w:szCs w:val="20"/>
        </w:rPr>
      </w:pPr>
      <w:r>
        <w:rPr>
          <w:rFonts w:eastAsia="Calibri"/>
          <w:sz w:val="20"/>
          <w:szCs w:val="20"/>
          <w:lang w:bidi="ru-RU"/>
        </w:rPr>
        <w:t>Регулярные проверки слуха всех рабочих, подвергающихся высоким уровням шума.</w:t>
      </w:r>
    </w:p>
    <w:p w:rsidR="0025343A" w:rsidRDefault="0025343A">
      <w:pPr>
        <w:widowControl w:val="0"/>
        <w:tabs>
          <w:tab w:val="left" w:pos="426"/>
        </w:tabs>
        <w:rPr>
          <w:rFonts w:eastAsia="Calibri"/>
          <w:sz w:val="20"/>
          <w:szCs w:val="20"/>
          <w:lang w:bidi="ru-RU"/>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вибрацией</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377" w:type="dxa"/>
        <w:jc w:val="center"/>
        <w:tblLayout w:type="fixed"/>
        <w:tblLook w:val="0000" w:firstRow="0" w:lastRow="0" w:firstColumn="0" w:lastColumn="0" w:noHBand="0" w:noVBand="0"/>
      </w:tblPr>
      <w:tblGrid>
        <w:gridCol w:w="591"/>
        <w:gridCol w:w="6802"/>
        <w:gridCol w:w="574"/>
        <w:gridCol w:w="709"/>
        <w:gridCol w:w="1701"/>
      </w:tblGrid>
      <w:tr w:rsidR="0025343A">
        <w:trPr>
          <w:jc w:val="center"/>
        </w:trPr>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lang w:bidi="ru-RU"/>
              </w:rPr>
            </w:pPr>
            <w:r>
              <w:rPr>
                <w:sz w:val="20"/>
                <w:szCs w:val="20"/>
              </w:rPr>
              <w:t>В условиях явно ощущаемой вибрации в положении стоя или сидя работа не производится (регулярно или в течение длительных периодов)?</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2</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lang w:bidi="ru-RU"/>
              </w:rPr>
            </w:pPr>
            <w:r>
              <w:rPr>
                <w:sz w:val="20"/>
                <w:szCs w:val="20"/>
              </w:rPr>
              <w:t>Работа с использованием ручных электрических инструментов и оборудования, вызывающих вибрацию не производится (регулярно или в течение длительных периодов)?</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3</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lang w:bidi="ru-RU"/>
              </w:rPr>
            </w:pPr>
            <w:r>
              <w:rPr>
                <w:sz w:val="20"/>
                <w:szCs w:val="20"/>
              </w:rPr>
              <w:t>Оборудование используется и обслуживается в соответствии с инструкциями производителя?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4</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lang w:bidi="ru-RU"/>
              </w:rPr>
            </w:pPr>
            <w:r>
              <w:rPr>
                <w:sz w:val="20"/>
                <w:szCs w:val="20"/>
              </w:rPr>
              <w:t>Сотрудники обучены работе с оборудованием?</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5</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lang w:bidi="ru-RU"/>
              </w:rPr>
            </w:pPr>
            <w:r>
              <w:rPr>
                <w:sz w:val="20"/>
                <w:szCs w:val="20"/>
              </w:rPr>
              <w:t>Перчатки для защиты от вибрации предоставляются и используются в работе?</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lang w:bidi="ru-RU"/>
              </w:rPr>
            </w:pPr>
            <w:r>
              <w:rPr>
                <w:sz w:val="20"/>
                <w:szCs w:val="20"/>
              </w:rPr>
              <w:t>6</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lang w:bidi="ru-RU"/>
              </w:rPr>
            </w:pPr>
            <w:r>
              <w:rPr>
                <w:sz w:val="20"/>
                <w:szCs w:val="20"/>
              </w:rPr>
              <w:t>Используются ли амортизирующие сидения, если необходимо?</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lang w:bidi="ru-RU"/>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lang w:bidi="ru-RU"/>
              </w:rPr>
            </w:pPr>
          </w:p>
        </w:tc>
      </w:tr>
    </w:tbl>
    <w:p w:rsidR="0025343A" w:rsidRDefault="0025343A">
      <w:pPr>
        <w:rPr>
          <w:rFonts w:eastAsia="Calibri"/>
          <w:sz w:val="20"/>
          <w:szCs w:val="20"/>
          <w:lang w:bidi="ru-RU"/>
        </w:rPr>
      </w:pPr>
    </w:p>
    <w:p w:rsidR="0025343A" w:rsidRDefault="0025343A">
      <w:pPr>
        <w:rPr>
          <w:rFonts w:eastAsia="Calibri"/>
          <w:sz w:val="20"/>
          <w:szCs w:val="20"/>
          <w:lang w:bidi="ru-RU"/>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ind w:left="360"/>
        <w:rPr>
          <w:sz w:val="20"/>
          <w:szCs w:val="20"/>
        </w:rPr>
      </w:pPr>
    </w:p>
    <w:p w:rsidR="0025343A" w:rsidRDefault="00650BA8">
      <w:pPr>
        <w:numPr>
          <w:ilvl w:val="0"/>
          <w:numId w:val="26"/>
        </w:numPr>
        <w:ind w:left="360"/>
        <w:rPr>
          <w:sz w:val="20"/>
          <w:szCs w:val="20"/>
        </w:rPr>
      </w:pPr>
      <w:r>
        <w:rPr>
          <w:sz w:val="20"/>
          <w:szCs w:val="20"/>
        </w:rPr>
        <w:t>Определение воздействия вибрации на отдельных сотрудников; проверка соответствия уровня вибрации установленным нормам.</w:t>
      </w:r>
    </w:p>
    <w:p w:rsidR="0025343A" w:rsidRDefault="00650BA8">
      <w:pPr>
        <w:numPr>
          <w:ilvl w:val="0"/>
          <w:numId w:val="26"/>
        </w:numPr>
        <w:ind w:left="360"/>
        <w:rPr>
          <w:sz w:val="20"/>
          <w:szCs w:val="20"/>
        </w:rPr>
      </w:pPr>
      <w:r>
        <w:rPr>
          <w:sz w:val="20"/>
          <w:szCs w:val="20"/>
        </w:rPr>
        <w:t>Изоляция рабочих мест (сидений, полов) от вибрации.</w:t>
      </w:r>
    </w:p>
    <w:p w:rsidR="0025343A" w:rsidRDefault="00650BA8">
      <w:pPr>
        <w:numPr>
          <w:ilvl w:val="0"/>
          <w:numId w:val="26"/>
        </w:numPr>
        <w:ind w:left="360"/>
        <w:rPr>
          <w:sz w:val="20"/>
          <w:szCs w:val="20"/>
        </w:rPr>
      </w:pPr>
      <w:r>
        <w:rPr>
          <w:sz w:val="20"/>
          <w:szCs w:val="20"/>
        </w:rPr>
        <w:t>Отказ от использования оборудования и инструментов, вызывающих вибрацию.</w:t>
      </w:r>
    </w:p>
    <w:p w:rsidR="0025343A" w:rsidRDefault="00650BA8">
      <w:pPr>
        <w:numPr>
          <w:ilvl w:val="0"/>
          <w:numId w:val="26"/>
        </w:numPr>
        <w:ind w:left="360"/>
        <w:rPr>
          <w:sz w:val="20"/>
          <w:szCs w:val="20"/>
        </w:rPr>
      </w:pPr>
      <w:r>
        <w:rPr>
          <w:sz w:val="20"/>
          <w:szCs w:val="20"/>
        </w:rPr>
        <w:t>Ограничение времен работы с инструментами (оборудованием), вызывающими воздействие вибрации.</w:t>
      </w:r>
    </w:p>
    <w:p w:rsidR="0025343A" w:rsidRDefault="00650BA8">
      <w:pPr>
        <w:numPr>
          <w:ilvl w:val="0"/>
          <w:numId w:val="26"/>
        </w:numPr>
        <w:ind w:left="360"/>
        <w:rPr>
          <w:sz w:val="20"/>
          <w:szCs w:val="20"/>
        </w:rPr>
      </w:pPr>
      <w:r>
        <w:rPr>
          <w:sz w:val="20"/>
          <w:szCs w:val="20"/>
        </w:rPr>
        <w:t>Использование инструментов (оборудованных защищенными или щадящими рукоятками и т.д.) и их регулярное обслуживание.</w:t>
      </w:r>
    </w:p>
    <w:p w:rsidR="0025343A" w:rsidRDefault="00650BA8">
      <w:pPr>
        <w:numPr>
          <w:ilvl w:val="0"/>
          <w:numId w:val="26"/>
        </w:numPr>
        <w:ind w:left="360"/>
        <w:rPr>
          <w:sz w:val="20"/>
          <w:szCs w:val="20"/>
        </w:rPr>
      </w:pPr>
      <w:r>
        <w:rPr>
          <w:sz w:val="20"/>
          <w:szCs w:val="20"/>
        </w:rPr>
        <w:t>Соблюдение положений инструкций по использованию оборудования и инструментов.</w:t>
      </w:r>
    </w:p>
    <w:p w:rsidR="0025343A" w:rsidRDefault="00650BA8">
      <w:pPr>
        <w:numPr>
          <w:ilvl w:val="0"/>
          <w:numId w:val="26"/>
        </w:numPr>
        <w:ind w:left="360"/>
        <w:rPr>
          <w:sz w:val="20"/>
          <w:szCs w:val="20"/>
        </w:rPr>
      </w:pPr>
      <w:r>
        <w:rPr>
          <w:sz w:val="20"/>
          <w:szCs w:val="20"/>
        </w:rPr>
        <w:t>Обучение безопасным приемам выполнения работ и информирование.</w:t>
      </w:r>
    </w:p>
    <w:p w:rsidR="0025343A" w:rsidRDefault="00650BA8">
      <w:pPr>
        <w:numPr>
          <w:ilvl w:val="0"/>
          <w:numId w:val="26"/>
        </w:numPr>
        <w:ind w:left="360"/>
        <w:rPr>
          <w:sz w:val="20"/>
          <w:szCs w:val="20"/>
        </w:rPr>
      </w:pPr>
      <w:r>
        <w:rPr>
          <w:sz w:val="20"/>
          <w:szCs w:val="20"/>
        </w:rPr>
        <w:t>Предоставление защитных рукавиц для защиты от локальной вибрации кистей и рук.</w:t>
      </w:r>
    </w:p>
    <w:p w:rsidR="0025343A" w:rsidRDefault="00650BA8">
      <w:pPr>
        <w:numPr>
          <w:ilvl w:val="0"/>
          <w:numId w:val="26"/>
        </w:numPr>
        <w:ind w:left="360"/>
        <w:rPr>
          <w:sz w:val="20"/>
          <w:szCs w:val="20"/>
        </w:rPr>
      </w:pPr>
      <w:r>
        <w:rPr>
          <w:sz w:val="20"/>
          <w:szCs w:val="20"/>
        </w:rPr>
        <w:t>Поддержание защитных рукавиц в рабочем состоянии.</w:t>
      </w:r>
    </w:p>
    <w:p w:rsidR="0025343A" w:rsidRDefault="00650BA8">
      <w:pPr>
        <w:numPr>
          <w:ilvl w:val="0"/>
          <w:numId w:val="26"/>
        </w:numPr>
        <w:ind w:left="360"/>
        <w:rPr>
          <w:sz w:val="20"/>
          <w:szCs w:val="20"/>
        </w:rPr>
      </w:pPr>
      <w:r>
        <w:rPr>
          <w:sz w:val="20"/>
          <w:szCs w:val="20"/>
        </w:rP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25343A" w:rsidRDefault="00650BA8">
      <w:pPr>
        <w:numPr>
          <w:ilvl w:val="0"/>
          <w:numId w:val="26"/>
        </w:numPr>
        <w:ind w:left="360"/>
        <w:rPr>
          <w:sz w:val="20"/>
          <w:szCs w:val="20"/>
        </w:rPr>
      </w:pPr>
      <w:r>
        <w:rPr>
          <w:sz w:val="20"/>
          <w:szCs w:val="20"/>
        </w:rP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25343A" w:rsidRDefault="00650BA8">
      <w:pPr>
        <w:numPr>
          <w:ilvl w:val="0"/>
          <w:numId w:val="26"/>
        </w:numPr>
        <w:ind w:left="360"/>
        <w:rPr>
          <w:sz w:val="20"/>
          <w:szCs w:val="20"/>
        </w:rPr>
      </w:pPr>
      <w:r>
        <w:rPr>
          <w:sz w:val="20"/>
          <w:szCs w:val="20"/>
        </w:rPr>
        <w:t>Регулярные медицинские осмотры работников, подвергающихся воздействию вибрации.</w:t>
      </w:r>
    </w:p>
    <w:p w:rsidR="0025343A" w:rsidRDefault="0025343A">
      <w:pPr>
        <w:rPr>
          <w:sz w:val="20"/>
          <w:szCs w:val="20"/>
        </w:rPr>
      </w:pPr>
    </w:p>
    <w:p w:rsidR="0025343A" w:rsidRDefault="0025343A">
      <w:pPr>
        <w:rPr>
          <w:sz w:val="20"/>
          <w:szCs w:val="20"/>
        </w:rPr>
      </w:pPr>
    </w:p>
    <w:p w:rsidR="0025343A" w:rsidRDefault="0025343A">
      <w:pPr>
        <w:rPr>
          <w:sz w:val="20"/>
          <w:szCs w:val="20"/>
        </w:rPr>
      </w:pPr>
    </w:p>
    <w:p w:rsidR="0025343A" w:rsidRDefault="0025343A">
      <w:pPr>
        <w:rPr>
          <w:rFonts w:eastAsia="Calibri"/>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освещенностью</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490" w:type="dxa"/>
        <w:jc w:val="center"/>
        <w:tblLayout w:type="fixed"/>
        <w:tblLook w:val="0000" w:firstRow="0" w:lastRow="0" w:firstColumn="0" w:lastColumn="0" w:noHBand="0" w:noVBand="0"/>
      </w:tblPr>
      <w:tblGrid>
        <w:gridCol w:w="589"/>
        <w:gridCol w:w="6782"/>
        <w:gridCol w:w="560"/>
        <w:gridCol w:w="709"/>
        <w:gridCol w:w="1850"/>
      </w:tblGrid>
      <w:tr w:rsidR="0025343A">
        <w:trPr>
          <w:jc w:val="center"/>
        </w:trPr>
        <w:tc>
          <w:tcPr>
            <w:tcW w:w="58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78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6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85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Достаточно ли освещено рабочее место для эффективного и точного выполнения работы?</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На рабочем месте не видны тени, которые могут повлиять на эффективность и точность выполнения работ?</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Является ли освещение общих площадей, коридоров, лестниц, складов и т.д. достаточным для безопасного перемещения и обзора возможных препятствий (углублений в полу, предметов на полу, ступеней, скользких поверхностей, краев платформы и т.д.)?</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Источники яркого света и яркие поверхности не могут ухудшать способность работников видеть различные предметы?</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5</w:t>
            </w:r>
          </w:p>
        </w:tc>
        <w:tc>
          <w:tcPr>
            <w:tcW w:w="678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lang w:bidi="ru-RU"/>
              </w:rPr>
              <w:t>Жалобы на плохой обзор, блики или недостаточное освещение на рабочем месте не поступали?</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6</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В поле зрения чрезмерная контрастность, способная вызывать усталость глаз или постоянную реадаптацию взгляда отсутствует?</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7</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В рабочей зоне отсутствуют блики, способные затруднять видимость (прямые отражения от полированных, блестящих и гладких поверхностей)?</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8</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Значительное изменение уровня освещенности, которое о может вызвать стресс для зрения отсутствует?</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9</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Распознаваемы ли цвета знаков безопасности в условиях искусственного освещения?</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10</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Рабочие мерцание (пульсации) света не отмечаются?</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89"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11</w:t>
            </w:r>
          </w:p>
        </w:tc>
        <w:tc>
          <w:tcPr>
            <w:tcW w:w="678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rFonts w:eastAsia="Calibri"/>
                <w:sz w:val="20"/>
                <w:szCs w:val="20"/>
                <w:lang w:bidi="ru-RU"/>
              </w:rPr>
              <w:t>Работающие вращающиеся установки не воспринимаются как неподвижные при существующем искусственном освещении (стробоскопический эффект отсутствует)?</w:t>
            </w:r>
          </w:p>
        </w:tc>
        <w:tc>
          <w:tcPr>
            <w:tcW w:w="56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850"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bl>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650BA8">
      <w:pPr>
        <w:widowControl w:val="0"/>
        <w:numPr>
          <w:ilvl w:val="0"/>
          <w:numId w:val="27"/>
        </w:numPr>
        <w:ind w:hanging="357"/>
        <w:rPr>
          <w:rFonts w:eastAsia="Calibri"/>
          <w:sz w:val="20"/>
          <w:szCs w:val="20"/>
        </w:rPr>
      </w:pPr>
      <w:r>
        <w:rPr>
          <w:rFonts w:eastAsia="Calibri"/>
          <w:sz w:val="20"/>
          <w:szCs w:val="20"/>
          <w:lang w:bidi="ru-RU"/>
        </w:rPr>
        <w:t>Периодические замеры однородности и уровня освещенности в зоне выполнения операций и зоне, окружающей рабочее время.</w:t>
      </w:r>
    </w:p>
    <w:p w:rsidR="0025343A" w:rsidRDefault="00650BA8">
      <w:pPr>
        <w:widowControl w:val="0"/>
        <w:numPr>
          <w:ilvl w:val="0"/>
          <w:numId w:val="27"/>
        </w:numPr>
        <w:ind w:hanging="357"/>
        <w:rPr>
          <w:rFonts w:eastAsia="Calibri"/>
          <w:sz w:val="20"/>
          <w:szCs w:val="20"/>
        </w:rPr>
      </w:pPr>
      <w:r>
        <w:rPr>
          <w:rFonts w:eastAsia="Calibri"/>
          <w:sz w:val="20"/>
          <w:szCs w:val="20"/>
          <w:lang w:bidi="ru-RU"/>
        </w:rPr>
        <w:t>Периодические замеры однородности и уровня освещенности в проходах, коридорах лестницах и т.д.</w:t>
      </w:r>
    </w:p>
    <w:p w:rsidR="0025343A" w:rsidRDefault="00650BA8">
      <w:pPr>
        <w:widowControl w:val="0"/>
        <w:numPr>
          <w:ilvl w:val="0"/>
          <w:numId w:val="27"/>
        </w:numPr>
        <w:ind w:hanging="357"/>
        <w:rPr>
          <w:rFonts w:eastAsia="Calibri"/>
          <w:sz w:val="20"/>
          <w:szCs w:val="20"/>
        </w:rPr>
      </w:pPr>
      <w:r>
        <w:rPr>
          <w:rFonts w:eastAsia="Calibri"/>
          <w:sz w:val="20"/>
          <w:szCs w:val="20"/>
          <w:lang w:bidi="ru-RU"/>
        </w:rPr>
        <w:t>Согласование программ установки и обслуживания осветительного оборудования, включая периодичность замены ламп, уборки помещений и способов уборки</w:t>
      </w:r>
    </w:p>
    <w:p w:rsidR="0025343A" w:rsidRDefault="00650BA8">
      <w:pPr>
        <w:widowControl w:val="0"/>
        <w:numPr>
          <w:ilvl w:val="0"/>
          <w:numId w:val="27"/>
        </w:numPr>
        <w:ind w:hanging="357"/>
        <w:rPr>
          <w:rFonts w:eastAsia="Calibri"/>
          <w:sz w:val="20"/>
          <w:szCs w:val="20"/>
        </w:rPr>
      </w:pPr>
      <w:r>
        <w:rPr>
          <w:rFonts w:eastAsia="Calibri"/>
          <w:sz w:val="20"/>
          <w:szCs w:val="20"/>
          <w:lang w:bidi="ru-RU"/>
        </w:rPr>
        <w:t>Организация рабочих мест, подбор типов и спецификации ламп (мощность, цветовой спектр, фактор цветопередачи, а также типа поверхности (отражающая, цветная, матовая или глянцевая) в соответствии с нормами и принципами организации освещения.</w:t>
      </w:r>
    </w:p>
    <w:p w:rsidR="0025343A" w:rsidRDefault="00650BA8">
      <w:pPr>
        <w:widowControl w:val="0"/>
        <w:numPr>
          <w:ilvl w:val="0"/>
          <w:numId w:val="27"/>
        </w:numPr>
        <w:tabs>
          <w:tab w:val="left" w:pos="811"/>
        </w:tabs>
        <w:ind w:hanging="357"/>
        <w:rPr>
          <w:rFonts w:eastAsia="Calibri"/>
          <w:sz w:val="20"/>
          <w:szCs w:val="20"/>
        </w:rPr>
      </w:pPr>
      <w:r>
        <w:rPr>
          <w:rFonts w:eastAsia="Calibri"/>
          <w:sz w:val="20"/>
          <w:szCs w:val="20"/>
          <w:lang w:bidi="ru-RU"/>
        </w:rPr>
        <w:t>Использование дополнительных источников местного освещения на рабочих местах, где требуется высокий</w:t>
      </w:r>
      <w:r>
        <w:rPr>
          <w:rFonts w:eastAsia="Calibri"/>
          <w:sz w:val="20"/>
          <w:szCs w:val="20"/>
        </w:rPr>
        <w:t xml:space="preserve"> </w:t>
      </w:r>
      <w:r>
        <w:rPr>
          <w:rFonts w:eastAsia="Calibri"/>
          <w:sz w:val="20"/>
          <w:szCs w:val="20"/>
          <w:lang w:bidi="ru-RU"/>
        </w:rPr>
        <w:t>уровень освещенности.</w:t>
      </w:r>
    </w:p>
    <w:p w:rsidR="0025343A" w:rsidRDefault="00650BA8">
      <w:pPr>
        <w:widowControl w:val="0"/>
        <w:numPr>
          <w:ilvl w:val="0"/>
          <w:numId w:val="27"/>
        </w:numPr>
        <w:ind w:hanging="357"/>
        <w:rPr>
          <w:rFonts w:eastAsia="Calibri"/>
          <w:sz w:val="20"/>
          <w:szCs w:val="20"/>
        </w:rPr>
      </w:pPr>
      <w:r>
        <w:rPr>
          <w:rFonts w:eastAsia="Calibri"/>
          <w:sz w:val="20"/>
          <w:szCs w:val="20"/>
          <w:lang w:bidi="ru-RU"/>
        </w:rPr>
        <w:t>Использование отраженного освещения и местных источников освещения для устранения теней в рабочей зоне.</w:t>
      </w:r>
    </w:p>
    <w:p w:rsidR="0025343A" w:rsidRDefault="00650BA8">
      <w:pPr>
        <w:widowControl w:val="0"/>
        <w:numPr>
          <w:ilvl w:val="0"/>
          <w:numId w:val="27"/>
        </w:numPr>
        <w:ind w:hanging="357"/>
        <w:rPr>
          <w:rFonts w:eastAsia="Calibri"/>
          <w:sz w:val="20"/>
          <w:szCs w:val="20"/>
        </w:rPr>
      </w:pPr>
      <w:r>
        <w:rPr>
          <w:rFonts w:eastAsia="Calibri"/>
          <w:sz w:val="20"/>
          <w:szCs w:val="20"/>
          <w:lang w:bidi="ru-RU"/>
        </w:rPr>
        <w:t>Устранение блестящих поверхностей на рабочем месте (столы, другая мебель и т.д.)</w:t>
      </w:r>
    </w:p>
    <w:p w:rsidR="0025343A" w:rsidRDefault="00650BA8">
      <w:pPr>
        <w:widowControl w:val="0"/>
        <w:numPr>
          <w:ilvl w:val="0"/>
          <w:numId w:val="27"/>
        </w:numPr>
        <w:ind w:hanging="357"/>
        <w:rPr>
          <w:rFonts w:eastAsia="Calibri"/>
          <w:sz w:val="20"/>
          <w:szCs w:val="20"/>
        </w:rPr>
      </w:pPr>
      <w:r>
        <w:rPr>
          <w:rFonts w:eastAsia="Calibri"/>
          <w:sz w:val="20"/>
          <w:szCs w:val="20"/>
          <w:lang w:bidi="ru-RU"/>
        </w:rPr>
        <w:t>Устранение мерцания и стробоскопических эффектов.</w:t>
      </w:r>
    </w:p>
    <w:p w:rsidR="0025343A" w:rsidRDefault="00650BA8">
      <w:pPr>
        <w:widowControl w:val="0"/>
        <w:numPr>
          <w:ilvl w:val="0"/>
          <w:numId w:val="27"/>
        </w:numPr>
        <w:ind w:hanging="357"/>
        <w:rPr>
          <w:rFonts w:eastAsia="Calibri"/>
          <w:sz w:val="20"/>
          <w:szCs w:val="20"/>
          <w:lang w:bidi="ru-RU"/>
        </w:rPr>
      </w:pPr>
      <w:r>
        <w:rPr>
          <w:rFonts w:eastAsia="Calibri"/>
          <w:sz w:val="20"/>
          <w:szCs w:val="20"/>
          <w:lang w:bidi="ru-RU"/>
        </w:rPr>
        <w:t>Периодическое использование контрольных листов для проведения опросов работников по вопросам освещенности.</w:t>
      </w:r>
    </w:p>
    <w:p w:rsidR="0025343A" w:rsidRDefault="0025343A">
      <w:pPr>
        <w:widowControl w:val="0"/>
        <w:rPr>
          <w:rFonts w:eastAsia="Calibri"/>
          <w:sz w:val="20"/>
          <w:szCs w:val="20"/>
          <w:lang w:bidi="ru-RU"/>
        </w:rPr>
      </w:pPr>
    </w:p>
    <w:p w:rsidR="0025343A" w:rsidRDefault="0025343A">
      <w:pPr>
        <w:widowControl w:val="0"/>
        <w:rPr>
          <w:rFonts w:eastAsia="Calibri"/>
          <w:sz w:val="20"/>
          <w:szCs w:val="20"/>
          <w:lang w:bidi="ru-RU"/>
        </w:rPr>
      </w:pPr>
    </w:p>
    <w:p w:rsidR="0025343A" w:rsidRDefault="0025343A">
      <w:pPr>
        <w:widowControl w:val="0"/>
        <w:rPr>
          <w:rFonts w:eastAsia="Calibri"/>
          <w:sz w:val="20"/>
          <w:szCs w:val="20"/>
          <w:lang w:bidi="ru-RU"/>
        </w:rPr>
      </w:pPr>
    </w:p>
    <w:p w:rsidR="0025343A" w:rsidRDefault="0025343A">
      <w:pPr>
        <w:jc w:val="center"/>
        <w:rPr>
          <w:b/>
          <w:bCs/>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 xml:space="preserve">Контрольный лист идентификации опасностей, связанных тяжестью и напряженностью трудового процесса </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177" w:type="dxa"/>
        <w:tblLayout w:type="fixed"/>
        <w:tblLook w:val="0000" w:firstRow="0" w:lastRow="0" w:firstColumn="0" w:lastColumn="0" w:noHBand="0" w:noVBand="0"/>
      </w:tblPr>
      <w:tblGrid>
        <w:gridCol w:w="560"/>
        <w:gridCol w:w="6640"/>
        <w:gridCol w:w="567"/>
        <w:gridCol w:w="709"/>
        <w:gridCol w:w="1701"/>
      </w:tblGrid>
      <w:tr w:rsidR="0025343A">
        <w:tc>
          <w:tcPr>
            <w:tcW w:w="56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widowControl w:val="0"/>
              <w:jc w:val="center"/>
              <w:rPr>
                <w:b/>
                <w:bCs/>
                <w:sz w:val="20"/>
                <w:szCs w:val="20"/>
              </w:rPr>
            </w:pPr>
            <w:r>
              <w:rPr>
                <w:b/>
                <w:bCs/>
                <w:sz w:val="20"/>
                <w:szCs w:val="20"/>
              </w:rPr>
              <w:t>№</w:t>
            </w:r>
          </w:p>
        </w:tc>
        <w:tc>
          <w:tcPr>
            <w:tcW w:w="6640"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rPr>
                <w:b/>
                <w:bCs/>
                <w:sz w:val="20"/>
                <w:szCs w:val="20"/>
              </w:rPr>
            </w:pPr>
            <w:r>
              <w:rPr>
                <w:b/>
                <w:bCs/>
                <w:sz w:val="20"/>
                <w:szCs w:val="20"/>
              </w:rPr>
              <w:t>Вопросы</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Работа спланирована так, чтобы можно было использовать автоматизированные средства для исключения  или уменьшения потребности в ручном труде?</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2</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Тяжелые, большие или громоздкие грузы разбиваются на более удобные по весу или размерам, либо используются подходящие механические приспособления/командные подъемники?</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3</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Работа запланирована таким образом, чтобы предотвратить перемещение на большие расстояния или частые повторения?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4</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Сотрудники проходят соответствующее обучение по выполнению погрузочно-разгрузочных работ?</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5</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Выполнение работ осуществляется на высоте от талии до плеч?</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6</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Может ли сотрудник делать необходимые перерывы или менять вид работы при длительной работе с компьютером?</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7</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Реальное время работы с компьютером не превышает шести часов в день?</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8</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Получают ли сотрудники различные по типу задания?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9</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Могут ли сотрудники сами определять порядок, в котором они выполняют порученные им задания?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10</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Сотрудники не ощущают чрезмерное напряжение в связи с необходимостью обеспечить достижение высоких целей или соблюдение жестких сроков выполнения работ?</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11</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Достаточно ли у сотрудников рабочего пространства для свободной смены рабочей позы?</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12</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Устойчив ли рабочий стул? Обеспечивает ли он свободное передвижение и удобное расположение тела?</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13</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Легко ли регулируется высота стула?</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14</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Можно ли дотянуться до оборудования и других часто используемых предметов, не поворачивая головы и туловища?</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15</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Обеспечивает ли высота рабочего стола подвижность ног, включая бедра?</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16</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Подходящие места для сидения предоставляются там, где это необходимо?</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17</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Имеется ли возможность закрепления материалов, инструментов, документов, необходимых для работы в удобном для сотрудника положении?</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18</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Можно ли отрегулировать расположение монитора и его яркость в соответствии с индивидуальными предпочтениями пользователя?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19</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Размещен ли монитор на расстоянии от глаз пользователя на расстоянии 50-80 см?</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22</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Достаточно ли места перед клавиатурой и мышью для удобного расположения кистей рук?</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24</w:t>
            </w:r>
          </w:p>
        </w:tc>
        <w:tc>
          <w:tcPr>
            <w:tcW w:w="6640"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Уделяется ли достаточное внимание жалобам сотрудников на ухудшение зрения?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25</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Сотрудники не работают (постоянно или эпизодически) в режиме ненормированного рабочего дня?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26</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Существует ли баланс между требованиями к физическому и умственному состоянию работников, с одной стороны и реальными способностями работников, с другой?</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27</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Монотонный труд отсутствует?</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28</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Риски иной природы - физические, химические (напр. шум, температура, хим. вещества и т.д.) отсутствуют?</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29</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Работники имеют ясное представление о своих трудовых обязанностях?</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30</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Работники не имеют противоречивых требований по работе?</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31</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Социальная изоляция сотрудников при выполнении работы не наблюдается?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32</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Список рабочих смен планируется заранее?</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33</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Данный список смен планируется с учетом мнений работников?</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34</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Сотрудники работают в режиме гибкого графика рабочего дня?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35</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В коллективе отсутствуют конфликты или напряженные отношения между сотрудниками?</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r w:rsidR="0025343A">
        <w:tc>
          <w:tcPr>
            <w:tcW w:w="560" w:type="dxa"/>
            <w:tcBorders>
              <w:top w:val="single" w:sz="4" w:space="0" w:color="000000"/>
              <w:left w:val="single" w:sz="4" w:space="0" w:color="000000"/>
              <w:bottom w:val="single" w:sz="4" w:space="0" w:color="000000"/>
              <w:right w:val="single" w:sz="4" w:space="0" w:color="000000"/>
            </w:tcBorders>
            <w:vAlign w:val="center"/>
          </w:tcPr>
          <w:p w:rsidR="0025343A" w:rsidRDefault="00650BA8">
            <w:pPr>
              <w:widowControl w:val="0"/>
              <w:jc w:val="center"/>
              <w:rPr>
                <w:rFonts w:eastAsia="Calibri"/>
                <w:sz w:val="20"/>
                <w:szCs w:val="20"/>
              </w:rPr>
            </w:pPr>
            <w:r>
              <w:rPr>
                <w:sz w:val="20"/>
                <w:szCs w:val="20"/>
              </w:rPr>
              <w:t>36</w:t>
            </w:r>
          </w:p>
        </w:tc>
        <w:tc>
          <w:tcPr>
            <w:tcW w:w="6640"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Слабое взаимодействие между различными группами работников (или различными подразделениями) не наблюдается?</w:t>
            </w: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rPr>
                <w:rFonts w:eastAsia="Calibri"/>
                <w:sz w:val="20"/>
                <w:szCs w:val="20"/>
              </w:rPr>
            </w:pPr>
          </w:p>
        </w:tc>
      </w:tr>
    </w:tbl>
    <w:p w:rsidR="0025343A" w:rsidRDefault="00650BA8">
      <w:pPr>
        <w:shd w:val="clear" w:color="auto" w:fill="E7E6E6" w:themeFill="background2"/>
        <w:rPr>
          <w:b/>
          <w:bCs/>
          <w:sz w:val="20"/>
          <w:szCs w:val="20"/>
        </w:rPr>
      </w:pPr>
      <w:r>
        <w:rPr>
          <w:b/>
          <w:bCs/>
          <w:sz w:val="20"/>
          <w:szCs w:val="20"/>
        </w:rPr>
        <w:lastRenderedPageBreak/>
        <w:t>Часть Б. Рекомендуемые меры управления профессиональными рисками</w:t>
      </w:r>
    </w:p>
    <w:p w:rsidR="0025343A" w:rsidRDefault="0025343A">
      <w:pPr>
        <w:rPr>
          <w:rFonts w:eastAsia="Calibri"/>
          <w:sz w:val="20"/>
          <w:szCs w:val="20"/>
        </w:rPr>
      </w:pPr>
    </w:p>
    <w:p w:rsidR="0025343A" w:rsidRDefault="00650BA8">
      <w:pPr>
        <w:numPr>
          <w:ilvl w:val="0"/>
          <w:numId w:val="35"/>
        </w:numPr>
        <w:ind w:left="426" w:hanging="426"/>
        <w:rPr>
          <w:sz w:val="20"/>
          <w:szCs w:val="20"/>
        </w:rPr>
      </w:pPr>
      <w:r>
        <w:rPr>
          <w:sz w:val="20"/>
          <w:szCs w:val="20"/>
        </w:rPr>
        <w:t>Регулярная оценка рисков опасностей на рабочем месте.</w:t>
      </w:r>
    </w:p>
    <w:p w:rsidR="0025343A" w:rsidRDefault="00650BA8">
      <w:pPr>
        <w:numPr>
          <w:ilvl w:val="0"/>
          <w:numId w:val="35"/>
        </w:numPr>
        <w:ind w:left="426" w:hanging="426"/>
        <w:rPr>
          <w:sz w:val="20"/>
          <w:szCs w:val="20"/>
        </w:rPr>
      </w:pPr>
      <w:r>
        <w:rPr>
          <w:sz w:val="20"/>
          <w:szCs w:val="20"/>
        </w:rPr>
        <w:t>Консультации с сотрудниками по вопросам необходимых изменений обстановки на рабочем месте.</w:t>
      </w:r>
    </w:p>
    <w:p w:rsidR="0025343A" w:rsidRDefault="00650BA8">
      <w:pPr>
        <w:numPr>
          <w:ilvl w:val="0"/>
          <w:numId w:val="35"/>
        </w:numPr>
        <w:ind w:left="426" w:hanging="426"/>
        <w:rPr>
          <w:sz w:val="20"/>
          <w:szCs w:val="20"/>
        </w:rPr>
      </w:pPr>
      <w:r>
        <w:rPr>
          <w:sz w:val="20"/>
          <w:szCs w:val="20"/>
        </w:rPr>
        <w:t>Привлечение специалистов для консультаций по планированию или изменению обстановки на рабочих местах.</w:t>
      </w:r>
    </w:p>
    <w:p w:rsidR="0025343A" w:rsidRDefault="00650BA8">
      <w:pPr>
        <w:numPr>
          <w:ilvl w:val="0"/>
          <w:numId w:val="35"/>
        </w:numPr>
        <w:ind w:left="426" w:hanging="426"/>
        <w:rPr>
          <w:sz w:val="20"/>
          <w:szCs w:val="20"/>
        </w:rPr>
      </w:pPr>
      <w:r>
        <w:rPr>
          <w:sz w:val="20"/>
          <w:szCs w:val="20"/>
        </w:rPr>
        <w:t>Учет эргономических факторов при проектировании (или переоснащении) рабочих мест.</w:t>
      </w:r>
    </w:p>
    <w:p w:rsidR="0025343A" w:rsidRDefault="00650BA8">
      <w:pPr>
        <w:numPr>
          <w:ilvl w:val="0"/>
          <w:numId w:val="35"/>
        </w:numPr>
        <w:ind w:left="426" w:hanging="426"/>
        <w:rPr>
          <w:sz w:val="20"/>
          <w:szCs w:val="20"/>
        </w:rPr>
      </w:pPr>
      <w:r>
        <w:rPr>
          <w:sz w:val="20"/>
          <w:szCs w:val="20"/>
        </w:rPr>
        <w:t>Регулярное техническое обслуживание оборудования.</w:t>
      </w:r>
    </w:p>
    <w:p w:rsidR="0025343A" w:rsidRDefault="00650BA8">
      <w:pPr>
        <w:numPr>
          <w:ilvl w:val="0"/>
          <w:numId w:val="35"/>
        </w:numPr>
        <w:ind w:left="426" w:hanging="426"/>
        <w:rPr>
          <w:sz w:val="20"/>
          <w:szCs w:val="20"/>
        </w:rPr>
      </w:pPr>
      <w:r>
        <w:rPr>
          <w:sz w:val="20"/>
          <w:szCs w:val="20"/>
        </w:rPr>
        <w:t>Перепланировка рабочих мест (с учетом эргономических факторов).</w:t>
      </w:r>
    </w:p>
    <w:p w:rsidR="0025343A" w:rsidRDefault="00650BA8">
      <w:pPr>
        <w:numPr>
          <w:ilvl w:val="0"/>
          <w:numId w:val="35"/>
        </w:numPr>
        <w:ind w:left="426" w:hanging="426"/>
        <w:rPr>
          <w:sz w:val="20"/>
          <w:szCs w:val="20"/>
        </w:rPr>
      </w:pPr>
      <w:r>
        <w:rPr>
          <w:sz w:val="20"/>
          <w:szCs w:val="20"/>
        </w:rPr>
        <w:t>Инструктаж сотрудников по вопросам охраны труда на рабочем месте.</w:t>
      </w:r>
    </w:p>
    <w:p w:rsidR="0025343A" w:rsidRDefault="00650BA8">
      <w:pPr>
        <w:numPr>
          <w:ilvl w:val="0"/>
          <w:numId w:val="35"/>
        </w:numPr>
        <w:ind w:left="426" w:hanging="426"/>
        <w:rPr>
          <w:sz w:val="20"/>
          <w:szCs w:val="20"/>
        </w:rPr>
      </w:pPr>
      <w:r>
        <w:rPr>
          <w:sz w:val="20"/>
          <w:szCs w:val="20"/>
        </w:rPr>
        <w:t>Консультации с сотрудниками по решениям, касающимся организации рабочего процесса.</w:t>
      </w:r>
    </w:p>
    <w:p w:rsidR="0025343A" w:rsidRDefault="00650BA8">
      <w:pPr>
        <w:numPr>
          <w:ilvl w:val="0"/>
          <w:numId w:val="35"/>
        </w:numPr>
        <w:ind w:left="426" w:hanging="426"/>
        <w:rPr>
          <w:sz w:val="20"/>
          <w:szCs w:val="20"/>
        </w:rPr>
      </w:pPr>
      <w:r>
        <w:rPr>
          <w:sz w:val="20"/>
          <w:szCs w:val="20"/>
        </w:rPr>
        <w:t>Контроль влияния распорядка рабочего дня на состояние здоровья работников.</w:t>
      </w:r>
    </w:p>
    <w:p w:rsidR="0025343A" w:rsidRDefault="00650BA8">
      <w:pPr>
        <w:numPr>
          <w:ilvl w:val="0"/>
          <w:numId w:val="35"/>
        </w:numPr>
        <w:ind w:left="426" w:hanging="426"/>
        <w:rPr>
          <w:sz w:val="20"/>
          <w:szCs w:val="20"/>
        </w:rPr>
      </w:pPr>
      <w:r>
        <w:rPr>
          <w:sz w:val="20"/>
          <w:szCs w:val="20"/>
        </w:rP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25343A" w:rsidRDefault="00650BA8">
      <w:pPr>
        <w:numPr>
          <w:ilvl w:val="0"/>
          <w:numId w:val="35"/>
        </w:numPr>
        <w:ind w:left="426" w:hanging="426"/>
        <w:rPr>
          <w:sz w:val="20"/>
          <w:szCs w:val="20"/>
        </w:rPr>
      </w:pPr>
      <w:r>
        <w:rPr>
          <w:sz w:val="20"/>
          <w:szCs w:val="20"/>
        </w:rPr>
        <w:t>Улучшение освещения, устранение отражений и бликов, падающих на мониторы или рабочие места.</w:t>
      </w:r>
    </w:p>
    <w:p w:rsidR="0025343A" w:rsidRDefault="00650BA8">
      <w:pPr>
        <w:numPr>
          <w:ilvl w:val="0"/>
          <w:numId w:val="35"/>
        </w:numPr>
        <w:ind w:left="426" w:hanging="426"/>
        <w:rPr>
          <w:sz w:val="20"/>
          <w:szCs w:val="20"/>
        </w:rPr>
        <w:sectPr w:rsidR="0025343A">
          <w:headerReference w:type="default" r:id="rId22"/>
          <w:footerReference w:type="default" r:id="rId23"/>
          <w:type w:val="continuous"/>
          <w:pgSz w:w="11906" w:h="16838"/>
          <w:pgMar w:top="766" w:right="567" w:bottom="766" w:left="1134" w:header="709" w:footer="709" w:gutter="0"/>
          <w:cols w:space="720"/>
          <w:docGrid w:linePitch="360"/>
        </w:sectPr>
      </w:pPr>
      <w:r>
        <w:rPr>
          <w:sz w:val="20"/>
          <w:szCs w:val="20"/>
        </w:rPr>
        <w:t>Периодические медицинские осмотры сотрудников, особенно в целях проверки зрения и состояния опорно-двигательного аппарата.</w:t>
      </w:r>
    </w:p>
    <w:p w:rsidR="0025343A" w:rsidRDefault="0025343A">
      <w:pPr>
        <w:rPr>
          <w:rFonts w:eastAsia="Calibri"/>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пищевым отравлением</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377" w:type="dxa"/>
        <w:jc w:val="center"/>
        <w:tblLayout w:type="fixed"/>
        <w:tblLook w:val="0000" w:firstRow="0" w:lastRow="0" w:firstColumn="0" w:lastColumn="0" w:noHBand="0" w:noVBand="0"/>
      </w:tblPr>
      <w:tblGrid>
        <w:gridCol w:w="591"/>
        <w:gridCol w:w="6802"/>
        <w:gridCol w:w="574"/>
        <w:gridCol w:w="709"/>
        <w:gridCol w:w="1701"/>
      </w:tblGrid>
      <w:tr w:rsidR="0025343A">
        <w:trPr>
          <w:jc w:val="center"/>
        </w:trPr>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802" w:type="dxa"/>
            <w:tcBorders>
              <w:top w:val="single" w:sz="4" w:space="0" w:color="000000"/>
              <w:bottom w:val="single" w:sz="4" w:space="0" w:color="000000"/>
              <w:right w:val="single" w:sz="4" w:space="0" w:color="000000"/>
            </w:tcBorders>
            <w:vAlign w:val="center"/>
          </w:tcPr>
          <w:p w:rsidR="0025343A" w:rsidRDefault="00650BA8">
            <w:pPr>
              <w:widowControl w:val="0"/>
              <w:rPr>
                <w:rFonts w:eastAsia="Calibri"/>
                <w:sz w:val="20"/>
                <w:szCs w:val="20"/>
              </w:rPr>
            </w:pPr>
            <w:r>
              <w:rPr>
                <w:sz w:val="20"/>
                <w:szCs w:val="20"/>
              </w:rPr>
              <w:t>Соблюдаются правила личной гигиены?</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802" w:type="dxa"/>
            <w:tcBorders>
              <w:top w:val="single" w:sz="4" w:space="0" w:color="000000"/>
              <w:bottom w:val="single" w:sz="4" w:space="0" w:color="000000"/>
              <w:right w:val="single" w:sz="4" w:space="0" w:color="000000"/>
            </w:tcBorders>
            <w:vAlign w:val="center"/>
          </w:tcPr>
          <w:p w:rsidR="0025343A" w:rsidRDefault="00650BA8">
            <w:pPr>
              <w:widowControl w:val="0"/>
              <w:rPr>
                <w:rFonts w:eastAsia="Calibri"/>
                <w:sz w:val="20"/>
                <w:szCs w:val="20"/>
              </w:rPr>
            </w:pPr>
            <w:r>
              <w:rPr>
                <w:sz w:val="20"/>
                <w:szCs w:val="20"/>
              </w:rPr>
              <w:t>Используется чистая питьевая вода для употребления?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802" w:type="dxa"/>
            <w:tcBorders>
              <w:top w:val="single" w:sz="4" w:space="0" w:color="000000"/>
              <w:bottom w:val="single" w:sz="4" w:space="0" w:color="000000"/>
              <w:right w:val="single" w:sz="4" w:space="0" w:color="000000"/>
            </w:tcBorders>
            <w:vAlign w:val="center"/>
          </w:tcPr>
          <w:p w:rsidR="0025343A" w:rsidRDefault="00650BA8">
            <w:pPr>
              <w:widowControl w:val="0"/>
              <w:rPr>
                <w:rFonts w:eastAsia="Calibri"/>
                <w:sz w:val="20"/>
                <w:szCs w:val="20"/>
              </w:rPr>
            </w:pPr>
            <w:r>
              <w:rPr>
                <w:sz w:val="20"/>
                <w:szCs w:val="20"/>
              </w:rPr>
              <w:t>Пища хранится в защищенных от насекомых и грызунов местах (плотно закрывающиеся банки, контейнеры)?</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802" w:type="dxa"/>
            <w:tcBorders>
              <w:top w:val="single" w:sz="4" w:space="0" w:color="000000"/>
              <w:bottom w:val="single" w:sz="4" w:space="0" w:color="000000"/>
              <w:right w:val="single" w:sz="4" w:space="0" w:color="000000"/>
            </w:tcBorders>
            <w:vAlign w:val="center"/>
          </w:tcPr>
          <w:p w:rsidR="0025343A" w:rsidRDefault="00650BA8">
            <w:pPr>
              <w:widowControl w:val="0"/>
              <w:rPr>
                <w:rFonts w:eastAsia="Calibri"/>
                <w:sz w:val="20"/>
                <w:szCs w:val="20"/>
              </w:rPr>
            </w:pPr>
            <w:r>
              <w:rPr>
                <w:sz w:val="20"/>
                <w:szCs w:val="20"/>
              </w:rPr>
              <w:t>Контакт между сырыми и готовыми пищевыми продуктами не допускается?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bl>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rPr>
          <w:rFonts w:eastAsia="Calibri"/>
          <w:sz w:val="20"/>
          <w:szCs w:val="20"/>
          <w:lang w:bidi="ru-RU"/>
        </w:rPr>
      </w:pPr>
    </w:p>
    <w:p w:rsidR="0025343A" w:rsidRDefault="00650BA8">
      <w:pPr>
        <w:widowControl w:val="0"/>
        <w:numPr>
          <w:ilvl w:val="0"/>
          <w:numId w:val="29"/>
        </w:numPr>
        <w:jc w:val="both"/>
        <w:rPr>
          <w:rFonts w:eastAsia="Calibri"/>
          <w:sz w:val="20"/>
          <w:szCs w:val="20"/>
        </w:rPr>
      </w:pPr>
      <w:r>
        <w:rPr>
          <w:rFonts w:eastAsia="Calibri"/>
          <w:sz w:val="20"/>
          <w:szCs w:val="20"/>
          <w:lang w:bidi="ru-RU"/>
        </w:rPr>
        <w:t>Обучение работников правильному использованию и обслуживанию оборудования и промышленных установок, допуск к работе с оборудованием только сотрудников, прошедших обучение.</w:t>
      </w:r>
    </w:p>
    <w:p w:rsidR="0025343A" w:rsidRDefault="00650BA8">
      <w:pPr>
        <w:widowControl w:val="0"/>
        <w:numPr>
          <w:ilvl w:val="0"/>
          <w:numId w:val="29"/>
        </w:numPr>
        <w:jc w:val="both"/>
        <w:rPr>
          <w:rFonts w:eastAsia="Calibri"/>
          <w:sz w:val="20"/>
          <w:szCs w:val="20"/>
        </w:rPr>
      </w:pPr>
      <w:r>
        <w:rPr>
          <w:rFonts w:eastAsia="Calibri"/>
          <w:sz w:val="20"/>
          <w:szCs w:val="20"/>
          <w:lang w:bidi="ru-RU"/>
        </w:rPr>
        <w:t>Строгое выполнение работниками инструкций по охране труда при использовании отдельных видов оборудования.</w:t>
      </w:r>
    </w:p>
    <w:p w:rsidR="0025343A" w:rsidRDefault="00650BA8">
      <w:pPr>
        <w:widowControl w:val="0"/>
        <w:numPr>
          <w:ilvl w:val="0"/>
          <w:numId w:val="29"/>
        </w:numPr>
        <w:jc w:val="both"/>
        <w:rPr>
          <w:rFonts w:eastAsia="Calibri"/>
          <w:sz w:val="20"/>
          <w:szCs w:val="20"/>
        </w:rPr>
      </w:pPr>
      <w:r>
        <w:rPr>
          <w:rFonts w:eastAsia="Calibri"/>
          <w:sz w:val="20"/>
          <w:szCs w:val="20"/>
          <w:lang w:bidi="ru-RU"/>
        </w:rPr>
        <w:t xml:space="preserve">Регулярная очистка и техническое обслуживание всех деталей и узлов промышленного оборудования. </w:t>
      </w:r>
    </w:p>
    <w:p w:rsidR="0025343A" w:rsidRDefault="00650BA8">
      <w:pPr>
        <w:widowControl w:val="0"/>
        <w:numPr>
          <w:ilvl w:val="0"/>
          <w:numId w:val="29"/>
        </w:numPr>
        <w:rPr>
          <w:rFonts w:eastAsia="Calibri"/>
          <w:sz w:val="20"/>
          <w:szCs w:val="20"/>
        </w:rPr>
      </w:pPr>
      <w:r>
        <w:rPr>
          <w:rFonts w:eastAsia="Calibri"/>
          <w:sz w:val="20"/>
          <w:szCs w:val="20"/>
          <w:lang w:bidi="ru-RU"/>
        </w:rPr>
        <w:t>Использование надлежащих средств индивидуальной защиты при работе с химическими веществами (рукавицы, защитные очки и маски, респираторы).</w:t>
      </w:r>
    </w:p>
    <w:p w:rsidR="0025343A" w:rsidRDefault="00650BA8">
      <w:pPr>
        <w:widowControl w:val="0"/>
        <w:numPr>
          <w:ilvl w:val="0"/>
          <w:numId w:val="29"/>
        </w:numPr>
        <w:tabs>
          <w:tab w:val="left" w:pos="2057"/>
        </w:tabs>
        <w:rPr>
          <w:rFonts w:eastAsia="Calibri"/>
          <w:sz w:val="20"/>
          <w:szCs w:val="20"/>
        </w:rPr>
      </w:pPr>
      <w:r>
        <w:rPr>
          <w:rFonts w:eastAsia="Calibri"/>
          <w:sz w:val="20"/>
          <w:szCs w:val="20"/>
          <w:lang w:bidi="ru-RU"/>
        </w:rPr>
        <w:t>Надлежащая маркировка зон хранения продуктов питания, соблюдение требований стандартов и норм, в</w:t>
      </w:r>
      <w:r>
        <w:rPr>
          <w:rFonts w:eastAsia="Calibri"/>
          <w:sz w:val="20"/>
          <w:szCs w:val="20"/>
        </w:rPr>
        <w:t xml:space="preserve"> </w:t>
      </w:r>
      <w:r>
        <w:rPr>
          <w:rFonts w:eastAsia="Calibri"/>
          <w:sz w:val="20"/>
          <w:szCs w:val="20"/>
          <w:lang w:bidi="ru-RU"/>
        </w:rPr>
        <w:t>том числе регламентирующих использование материалов для хранения и переработки пищи.</w:t>
      </w:r>
    </w:p>
    <w:p w:rsidR="0025343A" w:rsidRDefault="00650BA8">
      <w:pPr>
        <w:widowControl w:val="0"/>
        <w:numPr>
          <w:ilvl w:val="0"/>
          <w:numId w:val="29"/>
        </w:numPr>
        <w:rPr>
          <w:rFonts w:eastAsia="Calibri"/>
          <w:sz w:val="20"/>
          <w:szCs w:val="20"/>
        </w:rPr>
        <w:sectPr w:rsidR="0025343A">
          <w:headerReference w:type="default" r:id="rId24"/>
          <w:footerReference w:type="default" r:id="rId25"/>
          <w:type w:val="continuous"/>
          <w:pgSz w:w="11906" w:h="16838"/>
          <w:pgMar w:top="766" w:right="567" w:bottom="766" w:left="1134" w:header="709" w:footer="709" w:gutter="0"/>
          <w:cols w:space="720"/>
          <w:docGrid w:linePitch="360"/>
        </w:sectPr>
      </w:pPr>
      <w:r>
        <w:rPr>
          <w:rFonts w:eastAsia="Calibri"/>
          <w:sz w:val="20"/>
          <w:szCs w:val="20"/>
          <w:lang w:bidi="ru-RU"/>
        </w:rPr>
        <w:t>Проверка состояния здоровья работников в соответствии с установленными требованиями (медицинские осмотры).</w:t>
      </w:r>
    </w:p>
    <w:p w:rsidR="0025343A" w:rsidRDefault="0025343A">
      <w:pPr>
        <w:rPr>
          <w:b/>
          <w:bCs/>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микроклиматом</w:t>
      </w:r>
    </w:p>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shd w:val="clear" w:color="auto" w:fill="FFFFFF" w:themeFill="background1"/>
        <w:rPr>
          <w:b/>
          <w:bCs/>
          <w:sz w:val="20"/>
          <w:szCs w:val="20"/>
        </w:rPr>
      </w:pPr>
    </w:p>
    <w:tbl>
      <w:tblPr>
        <w:tblW w:w="10377" w:type="dxa"/>
        <w:jc w:val="center"/>
        <w:tblLayout w:type="fixed"/>
        <w:tblLook w:val="0000" w:firstRow="0" w:lastRow="0" w:firstColumn="0" w:lastColumn="0" w:noHBand="0" w:noVBand="0"/>
      </w:tblPr>
      <w:tblGrid>
        <w:gridCol w:w="591"/>
        <w:gridCol w:w="6802"/>
        <w:gridCol w:w="574"/>
        <w:gridCol w:w="709"/>
        <w:gridCol w:w="1701"/>
      </w:tblGrid>
      <w:tr w:rsidR="0025343A">
        <w:trPr>
          <w:jc w:val="center"/>
        </w:trPr>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Обеспечивается ли регулярное проветривание помещений?</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Холодильный склад и его холодильное оборудование используется и обслуживаются в соответствии с инструкциями производителя?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Двери холодильной камеры можно открыть изнутри?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 холодильную камеру допускаются только обученные и уполномоченные лица?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5</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Осмотр, ремонт и обслуживание холодильного оборудования осуществляются только компетентными лицами?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6</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Холодильный склад содержится в хорошем состоянии, регулярно проверяется, а выявленные дефекты устраняются незамедлительно?</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7</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Предусмотрены соответствующие перерывы, а также утепляющая одежда, перчатки и нескользящая обувь, которые можно носить при необходимости?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8</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Осуществляется ли рациональное чередование режимов труда и отдыха?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9</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Наносится ли защитный крем на кожу при работе на открытых участках в жару/холод?</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10</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Наличие питьевой бутилированной воды в достаточном количестве?</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Наличие комнат обогрева для работающих в условиях воздействия пониженных температур, при необходимости?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12</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Осуществляется ли применение увлажнителей воздуха?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bl>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rPr>
          <w:rFonts w:eastAsia="Calibri"/>
          <w:sz w:val="20"/>
          <w:szCs w:val="20"/>
        </w:rPr>
      </w:pPr>
    </w:p>
    <w:p w:rsidR="0025343A" w:rsidRDefault="00650BA8">
      <w:pPr>
        <w:widowControl w:val="0"/>
        <w:numPr>
          <w:ilvl w:val="0"/>
          <w:numId w:val="33"/>
        </w:numPr>
        <w:rPr>
          <w:rFonts w:eastAsia="Calibri"/>
          <w:sz w:val="20"/>
          <w:szCs w:val="20"/>
        </w:rPr>
      </w:pPr>
      <w:r>
        <w:rPr>
          <w:rFonts w:eastAsia="Calibri"/>
          <w:sz w:val="20"/>
          <w:szCs w:val="20"/>
          <w:lang w:bidi="ru-RU"/>
        </w:rPr>
        <w:t>Проверка состояния здоровья работников в соответствии с установленными требованиями (медицинские осмотры).</w:t>
      </w:r>
    </w:p>
    <w:p w:rsidR="0025343A" w:rsidRDefault="00650BA8">
      <w:pPr>
        <w:widowControl w:val="0"/>
        <w:numPr>
          <w:ilvl w:val="0"/>
          <w:numId w:val="33"/>
        </w:numPr>
        <w:rPr>
          <w:rFonts w:eastAsia="Calibri"/>
          <w:sz w:val="20"/>
          <w:szCs w:val="20"/>
        </w:rPr>
        <w:sectPr w:rsidR="0025343A">
          <w:headerReference w:type="default" r:id="rId26"/>
          <w:footerReference w:type="default" r:id="rId27"/>
          <w:type w:val="continuous"/>
          <w:pgSz w:w="11906" w:h="16838"/>
          <w:pgMar w:top="766" w:right="567" w:bottom="766" w:left="1134" w:header="709" w:footer="709" w:gutter="0"/>
          <w:cols w:space="720"/>
          <w:docGrid w:linePitch="360"/>
        </w:sectPr>
      </w:pPr>
      <w:r>
        <w:rPr>
          <w:rFonts w:eastAsia="Calibri"/>
          <w:sz w:val="20"/>
          <w:szCs w:val="20"/>
        </w:rPr>
        <w:t>Обучение персонала приемам первой помощи при воздействии высоких/низких температур</w:t>
      </w:r>
    </w:p>
    <w:p w:rsidR="0025343A" w:rsidRDefault="0025343A">
      <w:pPr>
        <w:rPr>
          <w:rFonts w:eastAsia="Calibri"/>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тепловым излучением, высокой температурой</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rPr>
          <w:b/>
          <w:bCs/>
          <w:sz w:val="20"/>
          <w:szCs w:val="20"/>
        </w:rPr>
      </w:pPr>
    </w:p>
    <w:tbl>
      <w:tblPr>
        <w:tblW w:w="10377" w:type="dxa"/>
        <w:jc w:val="center"/>
        <w:tblLayout w:type="fixed"/>
        <w:tblLook w:val="0000" w:firstRow="0" w:lastRow="0" w:firstColumn="0" w:lastColumn="0" w:noHBand="0" w:noVBand="0"/>
      </w:tblPr>
      <w:tblGrid>
        <w:gridCol w:w="591"/>
        <w:gridCol w:w="6802"/>
        <w:gridCol w:w="574"/>
        <w:gridCol w:w="709"/>
        <w:gridCol w:w="1701"/>
      </w:tblGrid>
      <w:tr w:rsidR="0025343A">
        <w:trPr>
          <w:jc w:val="center"/>
        </w:trPr>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Оборудование содержится в исправном состоянии, выявленные неисправности оперативно устраняются, небезопасное оборудование выводится из эксплуатации?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Печи, радиаторы и трубопроводы изолированы, установлены ограждения или контролируется температура?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Применяется ли тепловая изоляция оборудования (мастичная, оберточная, засыпная)?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Предупреждающие знаки установлены?</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5</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Соблюдается осторожность при перемещении горячих предметов или жидкостей по рабочему месту?</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6</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Термостойкие перчатки предоставляются и используются там, где это необходимо?</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7</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Применяется ли экранирование (ограждение) рабочей зоны?</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8</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Соблюдаются ли режимы труда и отдыха?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bl>
    <w:p w:rsidR="0025343A" w:rsidRDefault="0025343A">
      <w:pPr>
        <w:rPr>
          <w:rFonts w:eastAsia="Calibri"/>
          <w:sz w:val="20"/>
          <w:szCs w:val="20"/>
        </w:rPr>
      </w:pPr>
    </w:p>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rPr>
          <w:rFonts w:eastAsia="Calibri"/>
          <w:sz w:val="20"/>
          <w:szCs w:val="20"/>
        </w:rPr>
      </w:pPr>
    </w:p>
    <w:p w:rsidR="0025343A" w:rsidRDefault="0025343A">
      <w:pPr>
        <w:rPr>
          <w:rFonts w:eastAsia="Calibri"/>
          <w:sz w:val="20"/>
          <w:szCs w:val="20"/>
        </w:rPr>
      </w:pPr>
    </w:p>
    <w:p w:rsidR="0025343A" w:rsidRDefault="00650BA8">
      <w:pPr>
        <w:numPr>
          <w:ilvl w:val="0"/>
          <w:numId w:val="32"/>
        </w:numPr>
        <w:rPr>
          <w:sz w:val="20"/>
          <w:szCs w:val="20"/>
        </w:rPr>
      </w:pPr>
      <w:r>
        <w:rPr>
          <w:sz w:val="20"/>
          <w:szCs w:val="20"/>
        </w:rPr>
        <w:t>Обеспечение хорошей вентиляции, кондиционирования рабочих зон</w:t>
      </w:r>
    </w:p>
    <w:p w:rsidR="0025343A" w:rsidRDefault="00650BA8">
      <w:pPr>
        <w:numPr>
          <w:ilvl w:val="0"/>
          <w:numId w:val="32"/>
        </w:numPr>
        <w:rPr>
          <w:sz w:val="20"/>
          <w:szCs w:val="20"/>
        </w:rPr>
      </w:pPr>
      <w:r>
        <w:rPr>
          <w:sz w:val="20"/>
          <w:szCs w:val="20"/>
        </w:rPr>
        <w:t>Предоставление дерматологических средств защиты и ухода за кожей</w:t>
      </w:r>
    </w:p>
    <w:p w:rsidR="0025343A" w:rsidRDefault="00650BA8">
      <w:pPr>
        <w:numPr>
          <w:ilvl w:val="0"/>
          <w:numId w:val="32"/>
        </w:numPr>
        <w:rPr>
          <w:sz w:val="20"/>
          <w:szCs w:val="20"/>
        </w:rPr>
      </w:pPr>
      <w:r>
        <w:rPr>
          <w:sz w:val="20"/>
          <w:szCs w:val="20"/>
        </w:rPr>
        <w:t xml:space="preserve">Наличие достаточного запаса питьевой воды </w:t>
      </w:r>
    </w:p>
    <w:p w:rsidR="0025343A" w:rsidRDefault="00650BA8">
      <w:pPr>
        <w:numPr>
          <w:ilvl w:val="0"/>
          <w:numId w:val="32"/>
        </w:numPr>
        <w:rPr>
          <w:sz w:val="20"/>
          <w:szCs w:val="20"/>
        </w:rPr>
        <w:sectPr w:rsidR="0025343A">
          <w:headerReference w:type="default" r:id="rId28"/>
          <w:footerReference w:type="default" r:id="rId29"/>
          <w:type w:val="continuous"/>
          <w:pgSz w:w="11906" w:h="16838"/>
          <w:pgMar w:top="766" w:right="567" w:bottom="766" w:left="1134" w:header="709" w:footer="709" w:gutter="0"/>
          <w:cols w:space="720"/>
          <w:docGrid w:linePitch="360"/>
        </w:sectPr>
      </w:pPr>
      <w:r>
        <w:rPr>
          <w:sz w:val="20"/>
          <w:szCs w:val="20"/>
        </w:rPr>
        <w:t>Обучение персонала приемам первой помощи при воздействии высоких температур</w:t>
      </w:r>
    </w:p>
    <w:p w:rsidR="0025343A" w:rsidRDefault="0025343A">
      <w:pPr>
        <w:rPr>
          <w:rFonts w:eastAsia="Calibri"/>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аэрозолями преимущественно фиброгенного действия</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rPr>
          <w:b/>
          <w:bCs/>
          <w:sz w:val="20"/>
          <w:szCs w:val="20"/>
        </w:rPr>
      </w:pPr>
    </w:p>
    <w:tbl>
      <w:tblPr>
        <w:tblW w:w="10377" w:type="dxa"/>
        <w:jc w:val="center"/>
        <w:tblLayout w:type="fixed"/>
        <w:tblLook w:val="0000" w:firstRow="0" w:lastRow="0" w:firstColumn="0" w:lastColumn="0" w:noHBand="0" w:noVBand="0"/>
      </w:tblPr>
      <w:tblGrid>
        <w:gridCol w:w="591"/>
        <w:gridCol w:w="6802"/>
        <w:gridCol w:w="574"/>
        <w:gridCol w:w="709"/>
        <w:gridCol w:w="1701"/>
      </w:tblGrid>
      <w:tr w:rsidR="0025343A">
        <w:trPr>
          <w:jc w:val="center"/>
        </w:trPr>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802"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Обеспечена и поддерживается достаточная вентиляция на рабочем месте?</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802"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Уровень пыли поддерживается на минимально возможном уровне?</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802"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СИЗ предоставляются и используются в работе?</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802"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Производится регулярна влажная уборка?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5</w:t>
            </w:r>
          </w:p>
        </w:tc>
        <w:tc>
          <w:tcPr>
            <w:tcW w:w="6802" w:type="dxa"/>
            <w:tcBorders>
              <w:top w:val="single" w:sz="4" w:space="0" w:color="000000"/>
              <w:bottom w:val="single" w:sz="4" w:space="0" w:color="000000"/>
              <w:right w:val="single" w:sz="4" w:space="0" w:color="000000"/>
            </w:tcBorders>
          </w:tcPr>
          <w:p w:rsidR="0025343A" w:rsidRDefault="00650BA8">
            <w:pPr>
              <w:widowControl w:val="0"/>
              <w:rPr>
                <w:sz w:val="20"/>
                <w:szCs w:val="20"/>
                <w:lang w:bidi="ru-RU"/>
              </w:rPr>
            </w:pPr>
            <w:r>
              <w:rPr>
                <w:sz w:val="20"/>
                <w:szCs w:val="20"/>
                <w:lang w:bidi="ru-RU"/>
              </w:rPr>
              <w:t>Имеются условия для личной гигиены (душ, умывальник)?</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bl>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rPr>
          <w:rFonts w:eastAsia="Calibri"/>
          <w:sz w:val="20"/>
          <w:szCs w:val="20"/>
        </w:rPr>
      </w:pPr>
    </w:p>
    <w:p w:rsidR="0025343A" w:rsidRDefault="00650BA8">
      <w:pPr>
        <w:numPr>
          <w:ilvl w:val="0"/>
          <w:numId w:val="31"/>
        </w:numPr>
        <w:ind w:left="357" w:hanging="357"/>
        <w:rPr>
          <w:sz w:val="20"/>
          <w:szCs w:val="20"/>
        </w:rPr>
      </w:pPr>
      <w:r>
        <w:rPr>
          <w:sz w:val="20"/>
          <w:szCs w:val="20"/>
        </w:rPr>
        <w:t>Использование малопыльных материалов</w:t>
      </w:r>
    </w:p>
    <w:p w:rsidR="0025343A" w:rsidRDefault="00650BA8">
      <w:pPr>
        <w:numPr>
          <w:ilvl w:val="0"/>
          <w:numId w:val="31"/>
        </w:numPr>
        <w:ind w:left="357" w:hanging="357"/>
        <w:rPr>
          <w:sz w:val="20"/>
          <w:szCs w:val="20"/>
        </w:rPr>
      </w:pPr>
      <w:r>
        <w:rPr>
          <w:sz w:val="20"/>
          <w:szCs w:val="20"/>
        </w:rPr>
        <w:t>Внедрение малопыльных технологий (местная вытяжка, отсасывающее ручное оборудование, влажная обработка)</w:t>
      </w:r>
    </w:p>
    <w:p w:rsidR="0025343A" w:rsidRDefault="00650BA8">
      <w:pPr>
        <w:numPr>
          <w:ilvl w:val="0"/>
          <w:numId w:val="31"/>
        </w:numPr>
        <w:ind w:left="357" w:hanging="357"/>
        <w:rPr>
          <w:sz w:val="20"/>
          <w:szCs w:val="20"/>
        </w:rPr>
        <w:sectPr w:rsidR="0025343A">
          <w:headerReference w:type="default" r:id="rId30"/>
          <w:footerReference w:type="default" r:id="rId31"/>
          <w:type w:val="continuous"/>
          <w:pgSz w:w="11906" w:h="16838"/>
          <w:pgMar w:top="766" w:right="567" w:bottom="766" w:left="1134" w:header="709" w:footer="709" w:gutter="0"/>
          <w:cols w:space="720"/>
          <w:docGrid w:linePitch="360"/>
        </w:sectPr>
      </w:pPr>
      <w:r>
        <w:rPr>
          <w:sz w:val="20"/>
          <w:szCs w:val="20"/>
        </w:rPr>
        <w:t>Контроль предельной концентрации аэрозолей в рабочей зоне</w:t>
      </w:r>
    </w:p>
    <w:p w:rsidR="0025343A" w:rsidRDefault="0025343A">
      <w:pPr>
        <w:rPr>
          <w:rFonts w:eastAsia="Calibri"/>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перепадом высот</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rPr>
          <w:b/>
          <w:bCs/>
          <w:sz w:val="20"/>
          <w:szCs w:val="20"/>
        </w:rPr>
      </w:pPr>
    </w:p>
    <w:p w:rsidR="0025343A" w:rsidRDefault="00650BA8">
      <w:pPr>
        <w:jc w:val="center"/>
        <w:rPr>
          <w:b/>
          <w:bCs/>
          <w:sz w:val="20"/>
          <w:szCs w:val="20"/>
        </w:rPr>
      </w:pPr>
      <w:r>
        <w:rPr>
          <w:b/>
          <w:bCs/>
          <w:sz w:val="20"/>
          <w:szCs w:val="20"/>
        </w:rPr>
        <w:t>Контрольный лист идентификации опасностей, связанных с перепадом высот</w:t>
      </w:r>
    </w:p>
    <w:tbl>
      <w:tblPr>
        <w:tblW w:w="10377" w:type="dxa"/>
        <w:jc w:val="center"/>
        <w:tblLayout w:type="fixed"/>
        <w:tblLook w:val="0000" w:firstRow="0" w:lastRow="0" w:firstColumn="0" w:lastColumn="0" w:noHBand="0" w:noVBand="0"/>
      </w:tblPr>
      <w:tblGrid>
        <w:gridCol w:w="591"/>
        <w:gridCol w:w="6802"/>
        <w:gridCol w:w="574"/>
        <w:gridCol w:w="709"/>
        <w:gridCol w:w="1701"/>
      </w:tblGrid>
      <w:tr w:rsidR="0025343A">
        <w:trPr>
          <w:jc w:val="center"/>
        </w:trPr>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Ведется систематическая проверка состояния лестниц (стремянок) для выполнения работ?</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Работа на высоте по возможности избегается?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Рабочие зоны/платформы на высоте устойчивы, прочны и имеют парапет или двойные поручни?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Используются ли средства защиты от падения с высоты (где они необходимы)?</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bl>
    <w:p w:rsidR="0025343A" w:rsidRDefault="0025343A">
      <w:pPr>
        <w:jc w:val="center"/>
        <w:rPr>
          <w:b/>
          <w:bCs/>
          <w:sz w:val="20"/>
          <w:szCs w:val="20"/>
        </w:rPr>
      </w:pPr>
    </w:p>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rPr>
          <w:rFonts w:eastAsia="Calibri"/>
          <w:sz w:val="20"/>
          <w:szCs w:val="20"/>
        </w:rPr>
      </w:pPr>
    </w:p>
    <w:p w:rsidR="0025343A" w:rsidRDefault="00650BA8">
      <w:pPr>
        <w:numPr>
          <w:ilvl w:val="0"/>
          <w:numId w:val="34"/>
        </w:numPr>
        <w:rPr>
          <w:sz w:val="20"/>
          <w:szCs w:val="20"/>
        </w:rPr>
      </w:pPr>
      <w:r>
        <w:rPr>
          <w:sz w:val="20"/>
          <w:szCs w:val="20"/>
        </w:rPr>
        <w:t>Хранение лестниц (стремянок) в недоступном месте.</w:t>
      </w:r>
    </w:p>
    <w:p w:rsidR="0025343A" w:rsidRDefault="00650BA8">
      <w:pPr>
        <w:numPr>
          <w:ilvl w:val="0"/>
          <w:numId w:val="34"/>
        </w:numPr>
        <w:rPr>
          <w:sz w:val="20"/>
          <w:szCs w:val="20"/>
        </w:rPr>
      </w:pPr>
      <w:r>
        <w:rPr>
          <w:sz w:val="20"/>
          <w:szCs w:val="20"/>
        </w:rPr>
        <w:t>Визуализация опасных участков.</w:t>
      </w:r>
    </w:p>
    <w:p w:rsidR="0025343A" w:rsidRDefault="00650BA8">
      <w:pPr>
        <w:numPr>
          <w:ilvl w:val="0"/>
          <w:numId w:val="34"/>
        </w:numPr>
        <w:rPr>
          <w:sz w:val="20"/>
          <w:szCs w:val="20"/>
        </w:rPr>
      </w:pPr>
      <w:r>
        <w:rPr>
          <w:sz w:val="20"/>
          <w:szCs w:val="20"/>
        </w:rPr>
        <w:t>Ограничение доступа посторонних лиц в опасные зоны.</w:t>
      </w:r>
    </w:p>
    <w:p w:rsidR="0025343A" w:rsidRDefault="00650BA8">
      <w:pPr>
        <w:numPr>
          <w:ilvl w:val="0"/>
          <w:numId w:val="34"/>
        </w:numPr>
        <w:rPr>
          <w:sz w:val="20"/>
          <w:szCs w:val="20"/>
        </w:rPr>
        <w:sectPr w:rsidR="0025343A">
          <w:headerReference w:type="default" r:id="rId32"/>
          <w:footerReference w:type="default" r:id="rId33"/>
          <w:type w:val="continuous"/>
          <w:pgSz w:w="11906" w:h="16838"/>
          <w:pgMar w:top="766" w:right="567" w:bottom="766" w:left="1134" w:header="709" w:footer="709" w:gutter="0"/>
          <w:cols w:space="720"/>
          <w:docGrid w:linePitch="360"/>
        </w:sectPr>
      </w:pPr>
      <w:r>
        <w:rPr>
          <w:sz w:val="20"/>
          <w:szCs w:val="20"/>
        </w:rPr>
        <w:t>Обязательное присутствие помощника и наблюдателя при проведении работ.</w:t>
      </w:r>
    </w:p>
    <w:p w:rsidR="0025343A" w:rsidRDefault="0025343A">
      <w:pPr>
        <w:rPr>
          <w:rFonts w:eastAsia="Calibri"/>
          <w:sz w:val="20"/>
          <w:szCs w:val="20"/>
        </w:rPr>
      </w:pPr>
    </w:p>
    <w:p w:rsidR="0025343A" w:rsidRDefault="00650BA8">
      <w:pPr>
        <w:spacing w:after="160" w:line="259" w:lineRule="auto"/>
        <w:rPr>
          <w:b/>
          <w:bCs/>
          <w:sz w:val="20"/>
          <w:szCs w:val="20"/>
        </w:rPr>
      </w:pPr>
      <w:r>
        <w:rPr>
          <w:b/>
          <w:bCs/>
          <w:sz w:val="20"/>
          <w:szCs w:val="20"/>
        </w:rPr>
        <w:br w:type="page" w:clear="all"/>
      </w:r>
    </w:p>
    <w:p w:rsidR="0025343A" w:rsidRDefault="00650BA8">
      <w:pPr>
        <w:jc w:val="center"/>
        <w:rPr>
          <w:b/>
          <w:bCs/>
          <w:sz w:val="20"/>
          <w:szCs w:val="20"/>
        </w:rPr>
      </w:pPr>
      <w:r>
        <w:rPr>
          <w:b/>
          <w:bCs/>
          <w:sz w:val="20"/>
          <w:szCs w:val="20"/>
        </w:rPr>
        <w:lastRenderedPageBreak/>
        <w:t>Контрольный лист идентификации опасностей, связанных с насилием третьих лиц</w:t>
      </w:r>
    </w:p>
    <w:p w:rsidR="0025343A" w:rsidRDefault="0025343A">
      <w:pPr>
        <w:jc w:val="center"/>
        <w:rPr>
          <w:b/>
          <w:bCs/>
          <w:sz w:val="20"/>
          <w:szCs w:val="20"/>
        </w:rPr>
      </w:pPr>
    </w:p>
    <w:p w:rsidR="0025343A" w:rsidRDefault="00650BA8">
      <w:pPr>
        <w:shd w:val="clear" w:color="auto" w:fill="E7E6E6" w:themeFill="background2"/>
        <w:rPr>
          <w:b/>
          <w:bCs/>
          <w:sz w:val="20"/>
          <w:szCs w:val="20"/>
        </w:rPr>
      </w:pPr>
      <w:r>
        <w:rPr>
          <w:b/>
          <w:bCs/>
          <w:sz w:val="20"/>
          <w:szCs w:val="20"/>
        </w:rPr>
        <w:t>Часть А. Идентификация опасностей на рабочем месте</w:t>
      </w:r>
    </w:p>
    <w:p w:rsidR="0025343A" w:rsidRDefault="0025343A">
      <w:pPr>
        <w:rPr>
          <w:b/>
          <w:bCs/>
          <w:sz w:val="20"/>
          <w:szCs w:val="20"/>
        </w:rPr>
      </w:pPr>
    </w:p>
    <w:tbl>
      <w:tblPr>
        <w:tblW w:w="10377" w:type="dxa"/>
        <w:jc w:val="center"/>
        <w:tblLayout w:type="fixed"/>
        <w:tblLook w:val="0000" w:firstRow="0" w:lastRow="0" w:firstColumn="0" w:lastColumn="0" w:noHBand="0" w:noVBand="0"/>
      </w:tblPr>
      <w:tblGrid>
        <w:gridCol w:w="591"/>
        <w:gridCol w:w="6802"/>
        <w:gridCol w:w="574"/>
        <w:gridCol w:w="709"/>
        <w:gridCol w:w="1701"/>
      </w:tblGrid>
      <w:tr w:rsidR="0025343A">
        <w:trPr>
          <w:jc w:val="center"/>
        </w:trPr>
        <w:tc>
          <w:tcPr>
            <w:tcW w:w="59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w:t>
            </w:r>
          </w:p>
        </w:tc>
        <w:tc>
          <w:tcPr>
            <w:tcW w:w="6802" w:type="dxa"/>
            <w:tcBorders>
              <w:top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Вопросы</w:t>
            </w:r>
          </w:p>
        </w:tc>
        <w:tc>
          <w:tcPr>
            <w:tcW w:w="57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Да</w:t>
            </w:r>
          </w:p>
        </w:tc>
        <w:tc>
          <w:tcPr>
            <w:tcW w:w="709" w:type="dxa"/>
            <w:tcBorders>
              <w:top w:val="single" w:sz="4" w:space="0" w:color="000000"/>
              <w:left w:val="single" w:sz="4" w:space="0" w:color="000000"/>
              <w:bottom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343A" w:rsidRDefault="00650BA8">
            <w:pPr>
              <w:widowControl w:val="0"/>
              <w:jc w:val="center"/>
              <w:rPr>
                <w:b/>
                <w:bCs/>
                <w:sz w:val="20"/>
                <w:szCs w:val="20"/>
              </w:rPr>
            </w:pPr>
            <w:r>
              <w:rPr>
                <w:b/>
                <w:bCs/>
                <w:sz w:val="20"/>
                <w:szCs w:val="20"/>
              </w:rPr>
              <w:t>Нет сведений</w:t>
            </w: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w:t>
            </w:r>
          </w:p>
        </w:tc>
        <w:tc>
          <w:tcPr>
            <w:tcW w:w="6802" w:type="dxa"/>
            <w:tcBorders>
              <w:top w:val="single" w:sz="4" w:space="0" w:color="000000"/>
              <w:bottom w:val="single" w:sz="4" w:space="0" w:color="000000"/>
              <w:right w:val="single" w:sz="4" w:space="0" w:color="000000"/>
            </w:tcBorders>
          </w:tcPr>
          <w:p w:rsidR="0025343A" w:rsidRDefault="00650BA8">
            <w:pPr>
              <w:widowControl w:val="0"/>
              <w:rPr>
                <w:rFonts w:eastAsia="Calibri"/>
                <w:sz w:val="20"/>
                <w:szCs w:val="20"/>
              </w:rPr>
            </w:pPr>
            <w:r>
              <w:rPr>
                <w:sz w:val="20"/>
                <w:szCs w:val="20"/>
              </w:rPr>
              <w:t>Наличие сотрудника безопасности в офисе или служебных помещениях?</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2</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Межличностные конфликты или конфликты между группами работников не наблюдаются?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3</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Неразрешенные противоречия и конфликты между работниками и руководителями не остаются?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4</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Жесткая конкуренция между работниками отсутствует?</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5</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Запугивания или сексуальные домогательства отсутствуют?</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6</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rFonts w:eastAsia="Calibri"/>
                <w:sz w:val="20"/>
                <w:szCs w:val="20"/>
              </w:rPr>
            </w:pPr>
            <w:r>
              <w:rPr>
                <w:sz w:val="20"/>
                <w:szCs w:val="20"/>
                <w:lang w:bidi="ru-RU"/>
              </w:rPr>
              <w:t>Риск насилия в отношении работников со стороны других лиц (словесные оскорбления, угрозы, физическое насилие) отсутствует?</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7</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Работа в одиночку исключается (или минимизируется)?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8</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Проводится обучение сотрудников тому, как бороться с агрессией, угрозами?</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9</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Все инциденты записываются и анализируются?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10</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Средства поддержки доступны для сотрудников в случае инцидента?</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r w:rsidR="0025343A">
        <w:trPr>
          <w:jc w:val="center"/>
        </w:trPr>
        <w:tc>
          <w:tcPr>
            <w:tcW w:w="591" w:type="dxa"/>
            <w:tcBorders>
              <w:top w:val="single" w:sz="4" w:space="0" w:color="000000"/>
              <w:left w:val="single" w:sz="4" w:space="0" w:color="000000"/>
              <w:bottom w:val="single" w:sz="4" w:space="0" w:color="000000"/>
              <w:right w:val="single" w:sz="4" w:space="0" w:color="000000"/>
            </w:tcBorders>
          </w:tcPr>
          <w:p w:rsidR="0025343A" w:rsidRDefault="00650BA8">
            <w:pPr>
              <w:widowControl w:val="0"/>
              <w:jc w:val="center"/>
              <w:rPr>
                <w:rFonts w:eastAsia="Calibri"/>
                <w:sz w:val="20"/>
                <w:szCs w:val="20"/>
              </w:rPr>
            </w:pPr>
            <w:r>
              <w:rPr>
                <w:sz w:val="20"/>
                <w:szCs w:val="20"/>
              </w:rPr>
              <w:t>11</w:t>
            </w:r>
          </w:p>
        </w:tc>
        <w:tc>
          <w:tcPr>
            <w:tcW w:w="6802" w:type="dxa"/>
            <w:tcBorders>
              <w:top w:val="single" w:sz="4" w:space="0" w:color="000000"/>
              <w:bottom w:val="single" w:sz="4" w:space="0" w:color="000000"/>
              <w:right w:val="single" w:sz="4" w:space="0" w:color="000000"/>
            </w:tcBorders>
            <w:vAlign w:val="bottom"/>
          </w:tcPr>
          <w:p w:rsidR="0025343A" w:rsidRDefault="00650BA8">
            <w:pPr>
              <w:widowControl w:val="0"/>
              <w:rPr>
                <w:sz w:val="20"/>
                <w:szCs w:val="20"/>
                <w:lang w:bidi="ru-RU"/>
              </w:rPr>
            </w:pPr>
            <w:r>
              <w:rPr>
                <w:sz w:val="20"/>
                <w:szCs w:val="20"/>
                <w:lang w:bidi="ru-RU"/>
              </w:rPr>
              <w:t>Физические барьеры устанавливаются там, где существует риск   насилия?</w:t>
            </w:r>
          </w:p>
        </w:tc>
        <w:tc>
          <w:tcPr>
            <w:tcW w:w="574"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c>
          <w:tcPr>
            <w:tcW w:w="709" w:type="dxa"/>
            <w:tcBorders>
              <w:top w:val="single" w:sz="4" w:space="0" w:color="000000"/>
              <w:left w:val="single" w:sz="4" w:space="0" w:color="000000"/>
              <w:bottom w:val="single" w:sz="4" w:space="0" w:color="000000"/>
            </w:tcBorders>
          </w:tcPr>
          <w:p w:rsidR="0025343A" w:rsidRDefault="0025343A">
            <w:pPr>
              <w:widowControl w:val="0"/>
              <w:jc w:val="both"/>
              <w:rPr>
                <w:rFonts w:eastAsia="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5343A" w:rsidRDefault="0025343A">
            <w:pPr>
              <w:widowControl w:val="0"/>
              <w:jc w:val="both"/>
              <w:rPr>
                <w:rFonts w:eastAsia="Calibri"/>
                <w:sz w:val="20"/>
                <w:szCs w:val="20"/>
              </w:rPr>
            </w:pPr>
          </w:p>
        </w:tc>
      </w:tr>
    </w:tbl>
    <w:p w:rsidR="0025343A" w:rsidRDefault="0025343A">
      <w:pPr>
        <w:rPr>
          <w:rFonts w:eastAsia="Calibri"/>
          <w:sz w:val="20"/>
          <w:szCs w:val="20"/>
        </w:rPr>
      </w:pPr>
    </w:p>
    <w:p w:rsidR="0025343A" w:rsidRDefault="0025343A">
      <w:pPr>
        <w:rPr>
          <w:rFonts w:eastAsia="Calibri"/>
          <w:sz w:val="20"/>
          <w:szCs w:val="20"/>
        </w:rPr>
      </w:pPr>
    </w:p>
    <w:p w:rsidR="0025343A" w:rsidRDefault="00650BA8">
      <w:pPr>
        <w:shd w:val="clear" w:color="auto" w:fill="E7E6E6" w:themeFill="background2"/>
        <w:rPr>
          <w:b/>
          <w:bCs/>
          <w:sz w:val="20"/>
          <w:szCs w:val="20"/>
        </w:rPr>
      </w:pPr>
      <w:r>
        <w:rPr>
          <w:b/>
          <w:bCs/>
          <w:sz w:val="20"/>
          <w:szCs w:val="20"/>
        </w:rPr>
        <w:t>Часть Б. Рекомендуемые меры управления профессиональными рисками</w:t>
      </w:r>
    </w:p>
    <w:p w:rsidR="0025343A" w:rsidRDefault="0025343A">
      <w:pPr>
        <w:rPr>
          <w:rFonts w:eastAsia="Calibri"/>
          <w:sz w:val="20"/>
          <w:szCs w:val="20"/>
        </w:rPr>
      </w:pPr>
    </w:p>
    <w:p w:rsidR="0025343A" w:rsidRDefault="00650BA8">
      <w:pPr>
        <w:numPr>
          <w:ilvl w:val="0"/>
          <w:numId w:val="36"/>
        </w:numPr>
        <w:rPr>
          <w:sz w:val="20"/>
          <w:szCs w:val="20"/>
        </w:rPr>
      </w:pPr>
      <w:r>
        <w:rPr>
          <w:sz w:val="20"/>
          <w:szCs w:val="20"/>
        </w:rPr>
        <w:t>Заключение договора с охранным предприятием</w:t>
      </w:r>
    </w:p>
    <w:p w:rsidR="0025343A" w:rsidRDefault="00650BA8">
      <w:pPr>
        <w:numPr>
          <w:ilvl w:val="0"/>
          <w:numId w:val="36"/>
        </w:numPr>
        <w:rPr>
          <w:sz w:val="20"/>
          <w:szCs w:val="20"/>
        </w:rPr>
        <w:sectPr w:rsidR="0025343A">
          <w:headerReference w:type="even" r:id="rId34"/>
          <w:headerReference w:type="default" r:id="rId35"/>
          <w:footerReference w:type="even" r:id="rId36"/>
          <w:footerReference w:type="default" r:id="rId37"/>
          <w:headerReference w:type="first" r:id="rId38"/>
          <w:footerReference w:type="first" r:id="rId39"/>
          <w:type w:val="continuous"/>
          <w:pgSz w:w="11906" w:h="16838"/>
          <w:pgMar w:top="766" w:right="567" w:bottom="766" w:left="1134" w:header="709" w:footer="709" w:gutter="0"/>
          <w:cols w:space="720"/>
          <w:docGrid w:linePitch="360"/>
        </w:sectPr>
      </w:pPr>
      <w:r>
        <w:rPr>
          <w:sz w:val="20"/>
          <w:szCs w:val="20"/>
        </w:rPr>
        <w:t>Установка тревожной кнопки на рабочем месте</w:t>
      </w:r>
    </w:p>
    <w:p w:rsidR="0025343A" w:rsidRDefault="00650BA8">
      <w:pPr>
        <w:pStyle w:val="10"/>
        <w:spacing w:before="0"/>
        <w:ind w:left="709"/>
        <w:jc w:val="right"/>
        <w:rPr>
          <w:rFonts w:ascii="Times New Roman" w:eastAsia="Calibri" w:hAnsi="Times New Roman" w:cs="Times New Roman"/>
          <w:color w:val="000000" w:themeColor="text1"/>
          <w:sz w:val="24"/>
          <w:szCs w:val="20"/>
        </w:rPr>
      </w:pPr>
      <w:r>
        <w:rPr>
          <w:rFonts w:ascii="Times New Roman" w:eastAsia="Calibri" w:hAnsi="Times New Roman" w:cs="Times New Roman"/>
          <w:color w:val="000000" w:themeColor="text1"/>
          <w:sz w:val="24"/>
          <w:szCs w:val="20"/>
        </w:rPr>
        <w:lastRenderedPageBreak/>
        <w:t>Приложение № 6</w:t>
      </w:r>
    </w:p>
    <w:p w:rsidR="0025343A" w:rsidRDefault="0025343A">
      <w:pPr>
        <w:ind w:firstLine="709"/>
        <w:jc w:val="center"/>
        <w:rPr>
          <w:b/>
          <w:sz w:val="20"/>
          <w:szCs w:val="20"/>
        </w:rPr>
      </w:pPr>
    </w:p>
    <w:p w:rsidR="0025343A" w:rsidRDefault="00650BA8">
      <w:pPr>
        <w:ind w:firstLine="709"/>
        <w:jc w:val="center"/>
        <w:rPr>
          <w:b/>
          <w:sz w:val="20"/>
          <w:szCs w:val="20"/>
        </w:rPr>
      </w:pPr>
      <w:r>
        <w:rPr>
          <w:b/>
          <w:sz w:val="20"/>
          <w:szCs w:val="20"/>
        </w:rPr>
        <w:t xml:space="preserve">Анкета опроса работника об опасностях на рабочем месте </w:t>
      </w:r>
    </w:p>
    <w:p w:rsidR="0025343A" w:rsidRDefault="00650BA8">
      <w:pPr>
        <w:jc w:val="center"/>
        <w:rPr>
          <w:bCs/>
          <w:sz w:val="20"/>
          <w:szCs w:val="20"/>
        </w:rPr>
      </w:pPr>
      <w:r>
        <w:rPr>
          <w:bCs/>
          <w:sz w:val="20"/>
          <w:szCs w:val="20"/>
        </w:rPr>
        <w:t>№ ______ от _____________</w:t>
      </w:r>
    </w:p>
    <w:p w:rsidR="0025343A" w:rsidRDefault="0025343A">
      <w:pPr>
        <w:jc w:val="center"/>
        <w:rPr>
          <w:bCs/>
          <w:sz w:val="20"/>
          <w:szCs w:val="20"/>
        </w:rPr>
      </w:pPr>
    </w:p>
    <w:p w:rsidR="0025343A" w:rsidRDefault="00650BA8">
      <w:pPr>
        <w:ind w:firstLine="426"/>
        <w:jc w:val="both"/>
        <w:rPr>
          <w:bCs/>
          <w:sz w:val="20"/>
          <w:szCs w:val="20"/>
        </w:rPr>
      </w:pPr>
      <w:r>
        <w:rPr>
          <w:bCs/>
          <w:sz w:val="20"/>
          <w:szCs w:val="20"/>
        </w:rPr>
        <w:t>Номер РМ и наименование должности (профессии) работника: ______________________</w:t>
      </w:r>
    </w:p>
    <w:p w:rsidR="0025343A" w:rsidRDefault="0025343A">
      <w:pPr>
        <w:ind w:firstLine="426"/>
        <w:rPr>
          <w:bCs/>
          <w:sz w:val="20"/>
          <w:szCs w:val="20"/>
        </w:rPr>
      </w:pPr>
    </w:p>
    <w:p w:rsidR="0025343A" w:rsidRDefault="00650BA8">
      <w:pPr>
        <w:ind w:firstLine="426"/>
        <w:rPr>
          <w:bCs/>
          <w:sz w:val="20"/>
          <w:szCs w:val="20"/>
        </w:rPr>
      </w:pPr>
      <w:r>
        <w:rPr>
          <w:bCs/>
          <w:sz w:val="20"/>
          <w:szCs w:val="20"/>
        </w:rPr>
        <w:t>Подразделение (цех, участок): ________________________________</w:t>
      </w:r>
    </w:p>
    <w:p w:rsidR="0025343A" w:rsidRDefault="0025343A">
      <w:pPr>
        <w:rPr>
          <w:b/>
          <w:sz w:val="20"/>
          <w:szCs w:val="20"/>
        </w:rPr>
      </w:pPr>
    </w:p>
    <w:tbl>
      <w:tblPr>
        <w:tblStyle w:val="1f2"/>
        <w:tblW w:w="9606" w:type="dxa"/>
        <w:tblInd w:w="595" w:type="dxa"/>
        <w:tblLayout w:type="fixed"/>
        <w:tblLook w:val="00A0" w:firstRow="1" w:lastRow="0" w:firstColumn="1" w:lastColumn="0" w:noHBand="0" w:noVBand="0"/>
      </w:tblPr>
      <w:tblGrid>
        <w:gridCol w:w="515"/>
        <w:gridCol w:w="4981"/>
        <w:gridCol w:w="2551"/>
        <w:gridCol w:w="1559"/>
      </w:tblGrid>
      <w:tr w:rsidR="0025343A">
        <w:tc>
          <w:tcPr>
            <w:tcW w:w="515" w:type="dxa"/>
            <w:shd w:val="clear" w:color="auto" w:fill="F2F2F2"/>
            <w:vAlign w:val="center"/>
          </w:tcPr>
          <w:p w:rsidR="0025343A" w:rsidRDefault="00650BA8">
            <w:pPr>
              <w:widowControl w:val="0"/>
              <w:ind w:firstLine="34"/>
              <w:jc w:val="center"/>
              <w:rPr>
                <w:b/>
                <w:bCs/>
                <w:sz w:val="20"/>
                <w:szCs w:val="20"/>
              </w:rPr>
            </w:pPr>
            <w:r>
              <w:rPr>
                <w:rFonts w:eastAsia="Calibri"/>
                <w:b/>
                <w:bCs/>
                <w:sz w:val="20"/>
                <w:szCs w:val="20"/>
                <w:lang w:eastAsia="en-US"/>
              </w:rPr>
              <w:t>№</w:t>
            </w:r>
          </w:p>
        </w:tc>
        <w:tc>
          <w:tcPr>
            <w:tcW w:w="4981" w:type="dxa"/>
            <w:shd w:val="clear" w:color="auto" w:fill="F2F2F2"/>
            <w:vAlign w:val="center"/>
          </w:tcPr>
          <w:p w:rsidR="0025343A" w:rsidRDefault="00650BA8">
            <w:pPr>
              <w:widowControl w:val="0"/>
              <w:ind w:firstLine="34"/>
              <w:jc w:val="center"/>
              <w:rPr>
                <w:b/>
                <w:bCs/>
                <w:iCs/>
                <w:sz w:val="20"/>
                <w:szCs w:val="20"/>
              </w:rPr>
            </w:pPr>
            <w:r>
              <w:rPr>
                <w:rFonts w:eastAsia="Calibri"/>
                <w:b/>
                <w:bCs/>
                <w:iCs/>
                <w:sz w:val="20"/>
                <w:szCs w:val="20"/>
                <w:lang w:eastAsia="en-US"/>
              </w:rPr>
              <w:t>Формулировка вопроса</w:t>
            </w:r>
          </w:p>
        </w:tc>
        <w:tc>
          <w:tcPr>
            <w:tcW w:w="2551" w:type="dxa"/>
            <w:shd w:val="clear" w:color="auto" w:fill="F2F2F2"/>
            <w:vAlign w:val="center"/>
          </w:tcPr>
          <w:p w:rsidR="0025343A" w:rsidRDefault="00650BA8">
            <w:pPr>
              <w:widowControl w:val="0"/>
              <w:ind w:firstLine="34"/>
              <w:jc w:val="center"/>
              <w:rPr>
                <w:b/>
                <w:bCs/>
                <w:iCs/>
                <w:sz w:val="20"/>
                <w:szCs w:val="20"/>
              </w:rPr>
            </w:pPr>
            <w:r>
              <w:rPr>
                <w:rFonts w:eastAsia="Calibri"/>
                <w:b/>
                <w:bCs/>
                <w:iCs/>
                <w:sz w:val="20"/>
                <w:szCs w:val="20"/>
                <w:lang w:eastAsia="en-US"/>
              </w:rPr>
              <w:t>Идентифицируемая опасность</w:t>
            </w:r>
          </w:p>
          <w:p w:rsidR="0025343A" w:rsidRDefault="00650BA8">
            <w:pPr>
              <w:widowControl w:val="0"/>
              <w:ind w:firstLine="34"/>
              <w:jc w:val="center"/>
              <w:rPr>
                <w:b/>
                <w:bCs/>
                <w:iCs/>
                <w:sz w:val="20"/>
                <w:szCs w:val="20"/>
              </w:rPr>
            </w:pPr>
            <w:r>
              <w:rPr>
                <w:rFonts w:eastAsia="Calibri"/>
                <w:b/>
                <w:bCs/>
                <w:iCs/>
                <w:sz w:val="20"/>
                <w:szCs w:val="20"/>
                <w:lang w:eastAsia="en-US"/>
              </w:rPr>
              <w:t>(описание)</w:t>
            </w:r>
          </w:p>
        </w:tc>
        <w:tc>
          <w:tcPr>
            <w:tcW w:w="1559" w:type="dxa"/>
            <w:shd w:val="clear" w:color="auto" w:fill="F2F2F2"/>
          </w:tcPr>
          <w:p w:rsidR="0025343A" w:rsidRDefault="00650BA8">
            <w:pPr>
              <w:widowControl w:val="0"/>
              <w:ind w:firstLine="34"/>
              <w:jc w:val="center"/>
              <w:rPr>
                <w:b/>
                <w:bCs/>
                <w:iCs/>
                <w:sz w:val="20"/>
                <w:szCs w:val="20"/>
              </w:rPr>
            </w:pPr>
            <w:r>
              <w:rPr>
                <w:rFonts w:eastAsia="Calibri"/>
                <w:b/>
                <w:bCs/>
                <w:iCs/>
                <w:sz w:val="20"/>
                <w:szCs w:val="20"/>
                <w:lang w:eastAsia="en-US"/>
              </w:rPr>
              <w:t>Комментарий</w:t>
            </w:r>
          </w:p>
        </w:tc>
      </w:tr>
      <w:tr w:rsidR="0025343A">
        <w:tc>
          <w:tcPr>
            <w:tcW w:w="515" w:type="dxa"/>
            <w:shd w:val="clear" w:color="auto" w:fill="F2F2F2"/>
          </w:tcPr>
          <w:p w:rsidR="0025343A" w:rsidRDefault="00650BA8">
            <w:pPr>
              <w:widowControl w:val="0"/>
              <w:ind w:firstLine="34"/>
              <w:jc w:val="center"/>
              <w:rPr>
                <w:iCs/>
                <w:sz w:val="20"/>
                <w:szCs w:val="20"/>
              </w:rPr>
            </w:pPr>
            <w:r>
              <w:rPr>
                <w:iCs/>
                <w:sz w:val="20"/>
                <w:szCs w:val="20"/>
              </w:rPr>
              <w:t>1</w:t>
            </w:r>
          </w:p>
        </w:tc>
        <w:tc>
          <w:tcPr>
            <w:tcW w:w="4981" w:type="dxa"/>
            <w:shd w:val="clear" w:color="auto" w:fill="F2F2F2"/>
          </w:tcPr>
          <w:p w:rsidR="0025343A" w:rsidRDefault="00650BA8">
            <w:pPr>
              <w:widowControl w:val="0"/>
              <w:ind w:firstLine="34"/>
              <w:jc w:val="center"/>
              <w:rPr>
                <w:iCs/>
                <w:sz w:val="20"/>
                <w:szCs w:val="20"/>
              </w:rPr>
            </w:pPr>
            <w:r>
              <w:rPr>
                <w:iCs/>
                <w:sz w:val="20"/>
                <w:szCs w:val="20"/>
              </w:rPr>
              <w:t>2</w:t>
            </w:r>
          </w:p>
        </w:tc>
        <w:tc>
          <w:tcPr>
            <w:tcW w:w="2551" w:type="dxa"/>
            <w:shd w:val="clear" w:color="auto" w:fill="F2F2F2"/>
          </w:tcPr>
          <w:p w:rsidR="0025343A" w:rsidRDefault="00650BA8">
            <w:pPr>
              <w:widowControl w:val="0"/>
              <w:ind w:firstLine="34"/>
              <w:jc w:val="center"/>
              <w:rPr>
                <w:iCs/>
                <w:sz w:val="20"/>
                <w:szCs w:val="20"/>
                <w:lang w:val="en-US"/>
              </w:rPr>
            </w:pPr>
            <w:r>
              <w:rPr>
                <w:rFonts w:eastAsia="Calibri"/>
                <w:iCs/>
                <w:sz w:val="20"/>
                <w:szCs w:val="20"/>
                <w:lang w:val="en-US" w:eastAsia="en-US"/>
              </w:rPr>
              <w:t>3</w:t>
            </w:r>
          </w:p>
        </w:tc>
        <w:tc>
          <w:tcPr>
            <w:tcW w:w="1559" w:type="dxa"/>
            <w:shd w:val="clear" w:color="auto" w:fill="F2F2F2"/>
          </w:tcPr>
          <w:p w:rsidR="0025343A" w:rsidRDefault="00650BA8">
            <w:pPr>
              <w:widowControl w:val="0"/>
              <w:ind w:firstLine="34"/>
              <w:jc w:val="center"/>
              <w:rPr>
                <w:iCs/>
                <w:sz w:val="20"/>
                <w:szCs w:val="20"/>
                <w:lang w:val="en-US"/>
              </w:rPr>
            </w:pPr>
            <w:r>
              <w:rPr>
                <w:rFonts w:eastAsia="Calibri"/>
                <w:iCs/>
                <w:sz w:val="20"/>
                <w:szCs w:val="20"/>
                <w:lang w:val="en-US" w:eastAsia="en-US"/>
              </w:rPr>
              <w:t>4</w:t>
            </w:r>
          </w:p>
        </w:tc>
      </w:tr>
      <w:tr w:rsidR="0025343A">
        <w:tc>
          <w:tcPr>
            <w:tcW w:w="515" w:type="dxa"/>
          </w:tcPr>
          <w:p w:rsidR="0025343A" w:rsidRDefault="0025343A">
            <w:pPr>
              <w:widowControl w:val="0"/>
              <w:numPr>
                <w:ilvl w:val="0"/>
                <w:numId w:val="28"/>
              </w:numPr>
              <w:ind w:left="38" w:firstLine="34"/>
              <w:rPr>
                <w:iCs/>
                <w:sz w:val="20"/>
                <w:szCs w:val="20"/>
              </w:rPr>
            </w:pPr>
          </w:p>
        </w:tc>
        <w:tc>
          <w:tcPr>
            <w:tcW w:w="4981" w:type="dxa"/>
          </w:tcPr>
          <w:p w:rsidR="0025343A" w:rsidRDefault="00650BA8">
            <w:pPr>
              <w:widowControl w:val="0"/>
              <w:jc w:val="both"/>
              <w:rPr>
                <w:iCs/>
                <w:sz w:val="20"/>
                <w:szCs w:val="20"/>
              </w:rPr>
            </w:pPr>
            <w:r>
              <w:rPr>
                <w:rFonts w:eastAsia="Calibri"/>
                <w:iCs/>
                <w:sz w:val="20"/>
                <w:szCs w:val="20"/>
                <w:lang w:eastAsia="en-US"/>
              </w:rPr>
              <w:t>Какие случаи травмирования/заболеваний вам известны среди ваших коллег по профессии?</w:t>
            </w:r>
          </w:p>
        </w:tc>
        <w:tc>
          <w:tcPr>
            <w:tcW w:w="2551" w:type="dxa"/>
            <w:vAlign w:val="center"/>
          </w:tcPr>
          <w:p w:rsidR="0025343A" w:rsidRDefault="0025343A">
            <w:pPr>
              <w:widowControl w:val="0"/>
              <w:ind w:firstLine="34"/>
              <w:rPr>
                <w:iCs/>
                <w:sz w:val="20"/>
                <w:szCs w:val="20"/>
              </w:rPr>
            </w:pPr>
          </w:p>
        </w:tc>
        <w:tc>
          <w:tcPr>
            <w:tcW w:w="1559" w:type="dxa"/>
          </w:tcPr>
          <w:p w:rsidR="0025343A" w:rsidRDefault="0025343A">
            <w:pPr>
              <w:widowControl w:val="0"/>
              <w:ind w:firstLine="34"/>
              <w:rPr>
                <w:iCs/>
                <w:sz w:val="20"/>
                <w:szCs w:val="20"/>
              </w:rPr>
            </w:pPr>
          </w:p>
        </w:tc>
      </w:tr>
      <w:tr w:rsidR="0025343A">
        <w:tc>
          <w:tcPr>
            <w:tcW w:w="515" w:type="dxa"/>
          </w:tcPr>
          <w:p w:rsidR="0025343A" w:rsidRDefault="0025343A">
            <w:pPr>
              <w:widowControl w:val="0"/>
              <w:numPr>
                <w:ilvl w:val="0"/>
                <w:numId w:val="28"/>
              </w:numPr>
              <w:ind w:left="38" w:firstLine="34"/>
              <w:rPr>
                <w:iCs/>
                <w:sz w:val="20"/>
                <w:szCs w:val="20"/>
              </w:rPr>
            </w:pPr>
          </w:p>
        </w:tc>
        <w:tc>
          <w:tcPr>
            <w:tcW w:w="4981" w:type="dxa"/>
          </w:tcPr>
          <w:p w:rsidR="0025343A" w:rsidRDefault="00650BA8">
            <w:pPr>
              <w:widowControl w:val="0"/>
              <w:jc w:val="both"/>
              <w:rPr>
                <w:iCs/>
                <w:sz w:val="20"/>
                <w:szCs w:val="20"/>
              </w:rPr>
            </w:pPr>
            <w:r>
              <w:rPr>
                <w:rFonts w:eastAsia="Calibri"/>
                <w:sz w:val="20"/>
                <w:szCs w:val="20"/>
              </w:rPr>
              <w:t>Могут ли аналогичные происшествия произойти с вами на вашем рабочем месте</w:t>
            </w:r>
            <w:r>
              <w:rPr>
                <w:rFonts w:eastAsia="Calibri"/>
                <w:iCs/>
                <w:sz w:val="20"/>
                <w:szCs w:val="20"/>
                <w:lang w:eastAsia="en-US"/>
              </w:rPr>
              <w:t>?</w:t>
            </w:r>
          </w:p>
        </w:tc>
        <w:tc>
          <w:tcPr>
            <w:tcW w:w="2551" w:type="dxa"/>
            <w:vAlign w:val="center"/>
          </w:tcPr>
          <w:p w:rsidR="0025343A" w:rsidRDefault="0025343A">
            <w:pPr>
              <w:widowControl w:val="0"/>
              <w:ind w:firstLine="34"/>
              <w:rPr>
                <w:iCs/>
                <w:sz w:val="20"/>
                <w:szCs w:val="20"/>
              </w:rPr>
            </w:pPr>
          </w:p>
        </w:tc>
        <w:tc>
          <w:tcPr>
            <w:tcW w:w="1559" w:type="dxa"/>
          </w:tcPr>
          <w:p w:rsidR="0025343A" w:rsidRDefault="0025343A">
            <w:pPr>
              <w:widowControl w:val="0"/>
              <w:ind w:firstLine="34"/>
              <w:rPr>
                <w:iCs/>
                <w:sz w:val="20"/>
                <w:szCs w:val="20"/>
              </w:rPr>
            </w:pPr>
          </w:p>
        </w:tc>
      </w:tr>
      <w:tr w:rsidR="0025343A">
        <w:tc>
          <w:tcPr>
            <w:tcW w:w="515" w:type="dxa"/>
          </w:tcPr>
          <w:p w:rsidR="0025343A" w:rsidRDefault="0025343A">
            <w:pPr>
              <w:widowControl w:val="0"/>
              <w:numPr>
                <w:ilvl w:val="0"/>
                <w:numId w:val="28"/>
              </w:numPr>
              <w:ind w:left="38" w:firstLine="34"/>
              <w:rPr>
                <w:iCs/>
                <w:sz w:val="20"/>
                <w:szCs w:val="20"/>
              </w:rPr>
            </w:pPr>
          </w:p>
        </w:tc>
        <w:tc>
          <w:tcPr>
            <w:tcW w:w="4981" w:type="dxa"/>
          </w:tcPr>
          <w:p w:rsidR="0025343A" w:rsidRDefault="00650BA8">
            <w:pPr>
              <w:widowControl w:val="0"/>
              <w:jc w:val="both"/>
              <w:rPr>
                <w:iCs/>
                <w:sz w:val="20"/>
                <w:szCs w:val="20"/>
              </w:rPr>
            </w:pPr>
            <w:r>
              <w:rPr>
                <w:rFonts w:eastAsia="Calibri"/>
                <w:sz w:val="20"/>
                <w:szCs w:val="20"/>
              </w:rPr>
              <w:t>Существует ли у вас, неизвестная нам, возможность получения травмы или заболевания</w:t>
            </w:r>
            <w:r>
              <w:rPr>
                <w:rFonts w:eastAsia="Calibri"/>
                <w:iCs/>
                <w:sz w:val="20"/>
                <w:szCs w:val="20"/>
                <w:lang w:eastAsia="en-US"/>
              </w:rPr>
              <w:t>?</w:t>
            </w:r>
          </w:p>
        </w:tc>
        <w:tc>
          <w:tcPr>
            <w:tcW w:w="2551" w:type="dxa"/>
            <w:vAlign w:val="center"/>
          </w:tcPr>
          <w:p w:rsidR="0025343A" w:rsidRDefault="0025343A">
            <w:pPr>
              <w:widowControl w:val="0"/>
              <w:ind w:firstLine="34"/>
              <w:rPr>
                <w:iCs/>
                <w:sz w:val="20"/>
                <w:szCs w:val="20"/>
              </w:rPr>
            </w:pPr>
          </w:p>
        </w:tc>
        <w:tc>
          <w:tcPr>
            <w:tcW w:w="1559" w:type="dxa"/>
          </w:tcPr>
          <w:p w:rsidR="0025343A" w:rsidRDefault="0025343A">
            <w:pPr>
              <w:widowControl w:val="0"/>
              <w:ind w:firstLine="34"/>
              <w:rPr>
                <w:iCs/>
                <w:sz w:val="20"/>
                <w:szCs w:val="20"/>
              </w:rPr>
            </w:pPr>
          </w:p>
        </w:tc>
      </w:tr>
      <w:tr w:rsidR="0025343A">
        <w:tc>
          <w:tcPr>
            <w:tcW w:w="515" w:type="dxa"/>
          </w:tcPr>
          <w:p w:rsidR="0025343A" w:rsidRDefault="0025343A">
            <w:pPr>
              <w:widowControl w:val="0"/>
              <w:numPr>
                <w:ilvl w:val="0"/>
                <w:numId w:val="28"/>
              </w:numPr>
              <w:ind w:left="38" w:firstLine="34"/>
              <w:rPr>
                <w:iCs/>
                <w:sz w:val="20"/>
                <w:szCs w:val="20"/>
              </w:rPr>
            </w:pPr>
          </w:p>
        </w:tc>
        <w:tc>
          <w:tcPr>
            <w:tcW w:w="4981" w:type="dxa"/>
          </w:tcPr>
          <w:p w:rsidR="0025343A" w:rsidRDefault="00650BA8">
            <w:pPr>
              <w:widowControl w:val="0"/>
              <w:jc w:val="both"/>
              <w:rPr>
                <w:iCs/>
                <w:sz w:val="20"/>
                <w:szCs w:val="20"/>
              </w:rPr>
            </w:pPr>
            <w:r>
              <w:rPr>
                <w:rFonts w:eastAsia="Calibri"/>
                <w:sz w:val="20"/>
                <w:szCs w:val="20"/>
              </w:rPr>
              <w:t>От чего именно вы можете травмироваться/заболеть (что является источником опасности)</w:t>
            </w:r>
            <w:r>
              <w:rPr>
                <w:rFonts w:eastAsia="Calibri"/>
                <w:iCs/>
                <w:sz w:val="20"/>
                <w:szCs w:val="20"/>
                <w:lang w:eastAsia="en-US"/>
              </w:rPr>
              <w:t>?</w:t>
            </w:r>
          </w:p>
        </w:tc>
        <w:tc>
          <w:tcPr>
            <w:tcW w:w="2551" w:type="dxa"/>
            <w:vAlign w:val="center"/>
          </w:tcPr>
          <w:p w:rsidR="0025343A" w:rsidRDefault="0025343A">
            <w:pPr>
              <w:widowControl w:val="0"/>
              <w:ind w:firstLine="34"/>
              <w:rPr>
                <w:iCs/>
                <w:sz w:val="20"/>
                <w:szCs w:val="20"/>
              </w:rPr>
            </w:pPr>
          </w:p>
        </w:tc>
        <w:tc>
          <w:tcPr>
            <w:tcW w:w="1559" w:type="dxa"/>
          </w:tcPr>
          <w:p w:rsidR="0025343A" w:rsidRDefault="0025343A">
            <w:pPr>
              <w:widowControl w:val="0"/>
              <w:ind w:firstLine="34"/>
              <w:rPr>
                <w:iCs/>
                <w:sz w:val="20"/>
                <w:szCs w:val="20"/>
              </w:rPr>
            </w:pPr>
          </w:p>
        </w:tc>
      </w:tr>
      <w:tr w:rsidR="0025343A">
        <w:tc>
          <w:tcPr>
            <w:tcW w:w="515" w:type="dxa"/>
          </w:tcPr>
          <w:p w:rsidR="0025343A" w:rsidRDefault="0025343A">
            <w:pPr>
              <w:widowControl w:val="0"/>
              <w:numPr>
                <w:ilvl w:val="0"/>
                <w:numId w:val="28"/>
              </w:numPr>
              <w:ind w:left="38" w:firstLine="34"/>
              <w:rPr>
                <w:iCs/>
                <w:sz w:val="20"/>
                <w:szCs w:val="20"/>
              </w:rPr>
            </w:pPr>
          </w:p>
        </w:tc>
        <w:tc>
          <w:tcPr>
            <w:tcW w:w="4981" w:type="dxa"/>
          </w:tcPr>
          <w:p w:rsidR="0025343A" w:rsidRDefault="00650BA8">
            <w:pPr>
              <w:widowControl w:val="0"/>
              <w:rPr>
                <w:iCs/>
                <w:sz w:val="20"/>
                <w:szCs w:val="20"/>
              </w:rPr>
            </w:pPr>
            <w:r>
              <w:rPr>
                <w:rFonts w:eastAsia="Calibri"/>
                <w:sz w:val="20"/>
                <w:szCs w:val="20"/>
              </w:rPr>
              <w:t>Где это может произойти</w:t>
            </w:r>
            <w:r>
              <w:rPr>
                <w:rFonts w:eastAsia="Calibri"/>
                <w:iCs/>
                <w:sz w:val="20"/>
                <w:szCs w:val="20"/>
                <w:lang w:eastAsia="en-US"/>
              </w:rPr>
              <w:t>?</w:t>
            </w:r>
          </w:p>
        </w:tc>
        <w:tc>
          <w:tcPr>
            <w:tcW w:w="2551" w:type="dxa"/>
            <w:vAlign w:val="center"/>
          </w:tcPr>
          <w:p w:rsidR="0025343A" w:rsidRDefault="0025343A">
            <w:pPr>
              <w:widowControl w:val="0"/>
              <w:ind w:firstLine="34"/>
              <w:rPr>
                <w:iCs/>
                <w:sz w:val="20"/>
                <w:szCs w:val="20"/>
              </w:rPr>
            </w:pPr>
          </w:p>
        </w:tc>
        <w:tc>
          <w:tcPr>
            <w:tcW w:w="1559" w:type="dxa"/>
          </w:tcPr>
          <w:p w:rsidR="0025343A" w:rsidRDefault="0025343A">
            <w:pPr>
              <w:widowControl w:val="0"/>
              <w:ind w:firstLine="34"/>
              <w:rPr>
                <w:iCs/>
                <w:sz w:val="20"/>
                <w:szCs w:val="20"/>
              </w:rPr>
            </w:pPr>
          </w:p>
        </w:tc>
      </w:tr>
      <w:tr w:rsidR="0025343A">
        <w:tc>
          <w:tcPr>
            <w:tcW w:w="515" w:type="dxa"/>
          </w:tcPr>
          <w:p w:rsidR="0025343A" w:rsidRDefault="0025343A">
            <w:pPr>
              <w:widowControl w:val="0"/>
              <w:numPr>
                <w:ilvl w:val="0"/>
                <w:numId w:val="28"/>
              </w:numPr>
              <w:ind w:left="38" w:firstLine="34"/>
              <w:rPr>
                <w:iCs/>
                <w:sz w:val="20"/>
                <w:szCs w:val="20"/>
              </w:rPr>
            </w:pPr>
          </w:p>
        </w:tc>
        <w:tc>
          <w:tcPr>
            <w:tcW w:w="4981" w:type="dxa"/>
          </w:tcPr>
          <w:p w:rsidR="0025343A" w:rsidRDefault="00650BA8">
            <w:pPr>
              <w:widowControl w:val="0"/>
              <w:jc w:val="both"/>
              <w:rPr>
                <w:iCs/>
                <w:sz w:val="20"/>
                <w:szCs w:val="20"/>
              </w:rPr>
            </w:pPr>
            <w:r>
              <w:rPr>
                <w:rFonts w:eastAsia="Calibri"/>
                <w:sz w:val="20"/>
                <w:szCs w:val="20"/>
              </w:rPr>
              <w:t>Что может стать причиной получения травмы/заболевания</w:t>
            </w:r>
            <w:r>
              <w:rPr>
                <w:rFonts w:eastAsia="Calibri"/>
                <w:iCs/>
                <w:sz w:val="20"/>
                <w:szCs w:val="20"/>
                <w:lang w:eastAsia="en-US"/>
              </w:rPr>
              <w:t>?</w:t>
            </w:r>
          </w:p>
        </w:tc>
        <w:tc>
          <w:tcPr>
            <w:tcW w:w="2551" w:type="dxa"/>
            <w:vAlign w:val="center"/>
          </w:tcPr>
          <w:p w:rsidR="0025343A" w:rsidRDefault="0025343A">
            <w:pPr>
              <w:widowControl w:val="0"/>
              <w:ind w:firstLine="34"/>
              <w:rPr>
                <w:iCs/>
                <w:sz w:val="20"/>
                <w:szCs w:val="20"/>
              </w:rPr>
            </w:pPr>
          </w:p>
        </w:tc>
        <w:tc>
          <w:tcPr>
            <w:tcW w:w="1559" w:type="dxa"/>
          </w:tcPr>
          <w:p w:rsidR="0025343A" w:rsidRDefault="0025343A">
            <w:pPr>
              <w:widowControl w:val="0"/>
              <w:ind w:firstLine="34"/>
              <w:rPr>
                <w:iCs/>
                <w:sz w:val="20"/>
                <w:szCs w:val="20"/>
              </w:rPr>
            </w:pPr>
          </w:p>
        </w:tc>
      </w:tr>
      <w:tr w:rsidR="0025343A">
        <w:tc>
          <w:tcPr>
            <w:tcW w:w="515" w:type="dxa"/>
          </w:tcPr>
          <w:p w:rsidR="0025343A" w:rsidRDefault="0025343A">
            <w:pPr>
              <w:widowControl w:val="0"/>
              <w:numPr>
                <w:ilvl w:val="0"/>
                <w:numId w:val="28"/>
              </w:numPr>
              <w:ind w:left="38" w:firstLine="34"/>
              <w:rPr>
                <w:iCs/>
                <w:sz w:val="20"/>
                <w:szCs w:val="20"/>
              </w:rPr>
            </w:pPr>
          </w:p>
        </w:tc>
        <w:tc>
          <w:tcPr>
            <w:tcW w:w="4981" w:type="dxa"/>
          </w:tcPr>
          <w:p w:rsidR="0025343A" w:rsidRDefault="00650BA8">
            <w:pPr>
              <w:widowControl w:val="0"/>
              <w:jc w:val="both"/>
              <w:rPr>
                <w:iCs/>
                <w:sz w:val="20"/>
                <w:szCs w:val="20"/>
              </w:rPr>
            </w:pPr>
            <w:r>
              <w:rPr>
                <w:rFonts w:eastAsia="Calibri"/>
                <w:sz w:val="20"/>
                <w:szCs w:val="20"/>
              </w:rPr>
              <w:t>Какие меры безопасности по вашему мнению необходимы, чтобы этого не произошло</w:t>
            </w:r>
            <w:r>
              <w:rPr>
                <w:rFonts w:eastAsia="Calibri"/>
                <w:iCs/>
                <w:sz w:val="20"/>
                <w:szCs w:val="20"/>
                <w:lang w:eastAsia="en-US"/>
              </w:rPr>
              <w:t>?</w:t>
            </w:r>
          </w:p>
        </w:tc>
        <w:tc>
          <w:tcPr>
            <w:tcW w:w="2551" w:type="dxa"/>
            <w:vAlign w:val="center"/>
          </w:tcPr>
          <w:p w:rsidR="0025343A" w:rsidRDefault="0025343A">
            <w:pPr>
              <w:widowControl w:val="0"/>
              <w:ind w:firstLine="34"/>
              <w:rPr>
                <w:iCs/>
                <w:sz w:val="20"/>
                <w:szCs w:val="20"/>
              </w:rPr>
            </w:pPr>
          </w:p>
        </w:tc>
        <w:tc>
          <w:tcPr>
            <w:tcW w:w="1559" w:type="dxa"/>
          </w:tcPr>
          <w:p w:rsidR="0025343A" w:rsidRDefault="0025343A">
            <w:pPr>
              <w:widowControl w:val="0"/>
              <w:ind w:firstLine="34"/>
              <w:rPr>
                <w:iCs/>
                <w:sz w:val="20"/>
                <w:szCs w:val="20"/>
              </w:rPr>
            </w:pPr>
          </w:p>
        </w:tc>
      </w:tr>
      <w:tr w:rsidR="0025343A">
        <w:tc>
          <w:tcPr>
            <w:tcW w:w="515" w:type="dxa"/>
          </w:tcPr>
          <w:p w:rsidR="0025343A" w:rsidRDefault="0025343A">
            <w:pPr>
              <w:widowControl w:val="0"/>
              <w:numPr>
                <w:ilvl w:val="0"/>
                <w:numId w:val="28"/>
              </w:numPr>
              <w:ind w:left="38" w:firstLine="34"/>
              <w:rPr>
                <w:iCs/>
                <w:sz w:val="20"/>
                <w:szCs w:val="20"/>
              </w:rPr>
            </w:pPr>
          </w:p>
        </w:tc>
        <w:tc>
          <w:tcPr>
            <w:tcW w:w="4981" w:type="dxa"/>
          </w:tcPr>
          <w:p w:rsidR="0025343A" w:rsidRDefault="00650BA8">
            <w:pPr>
              <w:widowControl w:val="0"/>
              <w:jc w:val="both"/>
              <w:rPr>
                <w:iCs/>
                <w:sz w:val="20"/>
                <w:szCs w:val="20"/>
              </w:rPr>
            </w:pPr>
            <w:r>
              <w:rPr>
                <w:rFonts w:eastAsia="Calibri"/>
                <w:sz w:val="20"/>
                <w:szCs w:val="20"/>
              </w:rPr>
              <w:t>Какие СИЗ необходимы для предупреждения травмы или заболевания</w:t>
            </w:r>
            <w:r>
              <w:rPr>
                <w:rFonts w:eastAsia="Calibri"/>
                <w:iCs/>
                <w:sz w:val="20"/>
                <w:szCs w:val="20"/>
                <w:lang w:eastAsia="en-US"/>
              </w:rPr>
              <w:t>?</w:t>
            </w:r>
          </w:p>
        </w:tc>
        <w:tc>
          <w:tcPr>
            <w:tcW w:w="2551" w:type="dxa"/>
            <w:vAlign w:val="center"/>
          </w:tcPr>
          <w:p w:rsidR="0025343A" w:rsidRDefault="0025343A">
            <w:pPr>
              <w:widowControl w:val="0"/>
              <w:ind w:firstLine="34"/>
              <w:rPr>
                <w:iCs/>
                <w:sz w:val="20"/>
                <w:szCs w:val="20"/>
              </w:rPr>
            </w:pPr>
          </w:p>
        </w:tc>
        <w:tc>
          <w:tcPr>
            <w:tcW w:w="1559" w:type="dxa"/>
          </w:tcPr>
          <w:p w:rsidR="0025343A" w:rsidRDefault="0025343A">
            <w:pPr>
              <w:widowControl w:val="0"/>
              <w:ind w:firstLine="34"/>
              <w:rPr>
                <w:iCs/>
                <w:sz w:val="20"/>
                <w:szCs w:val="20"/>
              </w:rPr>
            </w:pPr>
          </w:p>
        </w:tc>
      </w:tr>
    </w:tbl>
    <w:p w:rsidR="0025343A" w:rsidRDefault="0025343A">
      <w:pPr>
        <w:rPr>
          <w:b/>
          <w:sz w:val="20"/>
          <w:szCs w:val="20"/>
        </w:rPr>
      </w:pPr>
    </w:p>
    <w:p w:rsidR="0025343A" w:rsidRDefault="00650BA8">
      <w:pPr>
        <w:ind w:left="708"/>
        <w:rPr>
          <w:rFonts w:eastAsia="Calibri"/>
          <w:sz w:val="20"/>
          <w:szCs w:val="20"/>
        </w:rPr>
      </w:pPr>
      <w:r>
        <w:rPr>
          <w:sz w:val="20"/>
          <w:szCs w:val="20"/>
        </w:rPr>
        <w:t>Комментарии и предложения:  __________________________________________________</w:t>
      </w:r>
    </w:p>
    <w:p w:rsidR="0025343A" w:rsidRDefault="0025343A">
      <w:pPr>
        <w:ind w:left="708"/>
        <w:rPr>
          <w:rFonts w:eastAsia="Calibri"/>
          <w:sz w:val="20"/>
          <w:szCs w:val="20"/>
        </w:rPr>
      </w:pPr>
    </w:p>
    <w:p w:rsidR="0025343A" w:rsidRDefault="00650BA8">
      <w:pPr>
        <w:ind w:left="708"/>
        <w:rPr>
          <w:rFonts w:eastAsia="Calibri"/>
          <w:sz w:val="20"/>
          <w:szCs w:val="20"/>
        </w:rPr>
      </w:pPr>
      <w:r>
        <w:rPr>
          <w:sz w:val="20"/>
          <w:szCs w:val="20"/>
        </w:rPr>
        <w:t>____________________________________________________________________________</w:t>
      </w:r>
    </w:p>
    <w:p w:rsidR="0025343A" w:rsidRDefault="0025343A">
      <w:pPr>
        <w:ind w:left="708"/>
        <w:rPr>
          <w:rFonts w:eastAsia="Calibri"/>
          <w:sz w:val="20"/>
          <w:szCs w:val="20"/>
        </w:rPr>
      </w:pPr>
    </w:p>
    <w:p w:rsidR="0025343A" w:rsidRDefault="0025343A">
      <w:pPr>
        <w:ind w:left="708"/>
        <w:rPr>
          <w:rFonts w:eastAsia="Calibri"/>
          <w:sz w:val="20"/>
          <w:szCs w:val="20"/>
        </w:rPr>
      </w:pPr>
    </w:p>
    <w:p w:rsidR="0025343A" w:rsidRDefault="00650BA8">
      <w:pPr>
        <w:ind w:left="708"/>
        <w:rPr>
          <w:rFonts w:eastAsia="Calibri"/>
          <w:sz w:val="20"/>
          <w:szCs w:val="20"/>
        </w:rPr>
      </w:pPr>
      <w:r>
        <w:rPr>
          <w:sz w:val="20"/>
          <w:szCs w:val="20"/>
        </w:rPr>
        <w:t xml:space="preserve">Специалист, осуществляющий идентификацию опасностей и оценку рисков: </w:t>
      </w:r>
    </w:p>
    <w:p w:rsidR="0025343A" w:rsidRDefault="0025343A">
      <w:pPr>
        <w:ind w:left="708"/>
        <w:rPr>
          <w:rFonts w:eastAsia="Calibri"/>
          <w:sz w:val="20"/>
          <w:szCs w:val="20"/>
        </w:rPr>
      </w:pPr>
    </w:p>
    <w:p w:rsidR="0025343A" w:rsidRDefault="00650BA8">
      <w:pPr>
        <w:ind w:left="708"/>
        <w:rPr>
          <w:rFonts w:eastAsia="Calibri"/>
          <w:sz w:val="20"/>
          <w:szCs w:val="20"/>
        </w:rPr>
      </w:pPr>
      <w:r>
        <w:rPr>
          <w:sz w:val="20"/>
          <w:szCs w:val="20"/>
        </w:rPr>
        <w:t>____________________________________________________________________________</w:t>
      </w:r>
    </w:p>
    <w:p w:rsidR="0025343A" w:rsidRDefault="0025343A">
      <w:pPr>
        <w:ind w:left="708"/>
        <w:rPr>
          <w:b/>
          <w:bCs/>
          <w:sz w:val="20"/>
          <w:szCs w:val="20"/>
        </w:rPr>
      </w:pPr>
    </w:p>
    <w:p w:rsidR="0025343A" w:rsidRDefault="0025343A">
      <w:pPr>
        <w:ind w:left="708"/>
        <w:jc w:val="both"/>
        <w:rPr>
          <w:bCs/>
          <w:sz w:val="20"/>
          <w:szCs w:val="20"/>
        </w:rPr>
      </w:pPr>
    </w:p>
    <w:p w:rsidR="0025343A" w:rsidRDefault="00650BA8">
      <w:pPr>
        <w:ind w:left="708"/>
        <w:jc w:val="both"/>
        <w:rPr>
          <w:bCs/>
          <w:sz w:val="20"/>
          <w:szCs w:val="20"/>
        </w:rPr>
      </w:pPr>
      <w:r>
        <w:rPr>
          <w:bCs/>
          <w:sz w:val="20"/>
          <w:szCs w:val="20"/>
        </w:rPr>
        <w:t>Работник, который отвечал на вопросы: _________________________________________</w:t>
      </w:r>
    </w:p>
    <w:p w:rsidR="0025343A" w:rsidRDefault="0025343A">
      <w:pPr>
        <w:rPr>
          <w:rFonts w:eastAsia="Calibri"/>
          <w:color w:val="000000" w:themeColor="text1"/>
          <w:sz w:val="20"/>
          <w:szCs w:val="20"/>
        </w:rPr>
      </w:pPr>
    </w:p>
    <w:p w:rsidR="0025343A" w:rsidRDefault="0025343A">
      <w:pPr>
        <w:rPr>
          <w:rFonts w:eastAsia="Calibri"/>
          <w:color w:val="FF0000"/>
          <w:sz w:val="20"/>
          <w:szCs w:val="20"/>
        </w:rPr>
      </w:pPr>
    </w:p>
    <w:p w:rsidR="0025343A" w:rsidRDefault="0025343A">
      <w:pPr>
        <w:rPr>
          <w:rFonts w:eastAsia="Calibri"/>
          <w:color w:val="000000" w:themeColor="text1"/>
          <w:sz w:val="20"/>
          <w:szCs w:val="20"/>
        </w:rPr>
      </w:pPr>
    </w:p>
    <w:p w:rsidR="0025343A" w:rsidRDefault="0025343A">
      <w:pPr>
        <w:rPr>
          <w:rFonts w:eastAsia="Calibri"/>
          <w:color w:val="000000" w:themeColor="text1"/>
          <w:sz w:val="20"/>
          <w:szCs w:val="20"/>
        </w:rPr>
      </w:pPr>
    </w:p>
    <w:p w:rsidR="0025343A" w:rsidRDefault="0025343A">
      <w:pPr>
        <w:rPr>
          <w:rFonts w:eastAsia="Calibri"/>
          <w:color w:val="000000" w:themeColor="text1"/>
          <w:sz w:val="20"/>
          <w:szCs w:val="20"/>
        </w:rPr>
      </w:pPr>
    </w:p>
    <w:p w:rsidR="0025343A" w:rsidRDefault="0025343A">
      <w:pPr>
        <w:rPr>
          <w:rFonts w:eastAsia="Calibri"/>
          <w:color w:val="000000" w:themeColor="text1"/>
          <w:sz w:val="20"/>
          <w:szCs w:val="20"/>
        </w:rPr>
      </w:pPr>
    </w:p>
    <w:p w:rsidR="0025343A" w:rsidRDefault="0025343A">
      <w:pPr>
        <w:rPr>
          <w:rFonts w:eastAsia="Calibri"/>
          <w:color w:val="000000" w:themeColor="text1"/>
          <w:sz w:val="20"/>
          <w:szCs w:val="20"/>
        </w:rPr>
      </w:pPr>
    </w:p>
    <w:p w:rsidR="0025343A" w:rsidRDefault="00650BA8">
      <w:pPr>
        <w:spacing w:after="160" w:line="259" w:lineRule="auto"/>
        <w:rPr>
          <w:rFonts w:eastAsia="Calibri"/>
          <w:color w:val="000000" w:themeColor="text1"/>
          <w:sz w:val="24"/>
          <w:szCs w:val="20"/>
        </w:rPr>
      </w:pPr>
      <w:r>
        <w:rPr>
          <w:rFonts w:eastAsia="Calibri"/>
          <w:color w:val="000000" w:themeColor="text1"/>
          <w:sz w:val="24"/>
          <w:szCs w:val="20"/>
        </w:rPr>
        <w:br w:type="page" w:clear="all"/>
      </w:r>
    </w:p>
    <w:p w:rsidR="0025343A" w:rsidRDefault="00650BA8">
      <w:pPr>
        <w:pStyle w:val="10"/>
        <w:spacing w:before="0"/>
        <w:ind w:left="709"/>
        <w:jc w:val="right"/>
        <w:rPr>
          <w:rFonts w:ascii="Times New Roman" w:eastAsia="Calibri" w:hAnsi="Times New Roman" w:cs="Times New Roman"/>
          <w:color w:val="000000" w:themeColor="text1"/>
          <w:sz w:val="24"/>
          <w:szCs w:val="20"/>
        </w:rPr>
      </w:pPr>
      <w:r>
        <w:rPr>
          <w:rFonts w:ascii="Times New Roman" w:eastAsia="Calibri" w:hAnsi="Times New Roman" w:cs="Times New Roman"/>
          <w:color w:val="000000" w:themeColor="text1"/>
          <w:sz w:val="24"/>
          <w:szCs w:val="20"/>
        </w:rPr>
        <w:lastRenderedPageBreak/>
        <w:t>Приложение № 7</w:t>
      </w:r>
    </w:p>
    <w:p w:rsidR="0025343A" w:rsidRDefault="0025343A">
      <w:pPr>
        <w:pStyle w:val="aff5"/>
        <w:ind w:left="11328"/>
        <w:rPr>
          <w:rFonts w:ascii="Times New Roman" w:hAnsi="Times New Roman" w:cs="Times New Roman"/>
          <w:sz w:val="20"/>
          <w:szCs w:val="20"/>
        </w:rPr>
      </w:pPr>
    </w:p>
    <w:p w:rsidR="0025343A" w:rsidRDefault="00650BA8">
      <w:pPr>
        <w:pStyle w:val="aff5"/>
        <w:jc w:val="right"/>
        <w:rPr>
          <w:rFonts w:ascii="Times New Roman" w:hAnsi="Times New Roman" w:cs="Times New Roman"/>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Cs w:val="20"/>
        </w:rPr>
        <w:t>Руководитель организации</w:t>
      </w:r>
    </w:p>
    <w:p w:rsidR="0025343A" w:rsidRDefault="00650BA8">
      <w:pPr>
        <w:pStyle w:val="aff5"/>
        <w:jc w:val="right"/>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 Ф.И.О.</w:t>
      </w:r>
    </w:p>
    <w:p w:rsidR="0025343A" w:rsidRDefault="00650BA8">
      <w:pPr>
        <w:pStyle w:val="aff5"/>
        <w:jc w:val="right"/>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 _________________ 20___ г.</w:t>
      </w:r>
    </w:p>
    <w:p w:rsidR="0025343A" w:rsidRDefault="0025343A"/>
    <w:tbl>
      <w:tblPr>
        <w:tblW w:w="10240" w:type="dxa"/>
        <w:tblInd w:w="108" w:type="dxa"/>
        <w:tblLayout w:type="fixed"/>
        <w:tblLook w:val="0000" w:firstRow="0" w:lastRow="0" w:firstColumn="0" w:lastColumn="0" w:noHBand="0" w:noVBand="0"/>
      </w:tblPr>
      <w:tblGrid>
        <w:gridCol w:w="1452"/>
        <w:gridCol w:w="1701"/>
        <w:gridCol w:w="1701"/>
        <w:gridCol w:w="3118"/>
        <w:gridCol w:w="2268"/>
      </w:tblGrid>
      <w:tr w:rsidR="0025343A">
        <w:trPr>
          <w:gridAfter w:val="1"/>
          <w:wAfter w:w="2268" w:type="dxa"/>
        </w:trPr>
        <w:tc>
          <w:tcPr>
            <w:tcW w:w="7972" w:type="dxa"/>
            <w:gridSpan w:val="4"/>
            <w:shd w:val="clear" w:color="auto" w:fill="auto"/>
          </w:tcPr>
          <w:p w:rsidR="0025343A" w:rsidRDefault="00650BA8">
            <w:pPr>
              <w:widowControl w:val="0"/>
              <w:jc w:val="center"/>
            </w:pPr>
            <w:r>
              <w:rPr>
                <w:rFonts w:eastAsia="font354"/>
                <w:sz w:val="20"/>
                <w:szCs w:val="20"/>
                <w:u w:val="single"/>
              </w:rPr>
              <w:t xml:space="preserve">__________________ </w:t>
            </w:r>
            <w:r>
              <w:rPr>
                <w:rFonts w:eastAsia="font354"/>
                <w:sz w:val="24"/>
                <w:szCs w:val="24"/>
                <w:u w:val="single"/>
              </w:rPr>
              <w:t>_____________________________</w:t>
            </w:r>
            <w:r>
              <w:rPr>
                <w:rFonts w:eastAsia="font354"/>
                <w:sz w:val="20"/>
                <w:szCs w:val="20"/>
                <w:u w:val="single"/>
              </w:rPr>
              <w:t>________________</w:t>
            </w:r>
          </w:p>
          <w:p w:rsidR="0025343A" w:rsidRDefault="00650BA8">
            <w:pPr>
              <w:widowControl w:val="0"/>
              <w:jc w:val="center"/>
            </w:pPr>
            <w:r>
              <w:rPr>
                <w:rFonts w:eastAsia="font354"/>
                <w:sz w:val="20"/>
                <w:szCs w:val="20"/>
              </w:rPr>
              <w:t>(полное наименование работодателя)</w:t>
            </w:r>
          </w:p>
        </w:tc>
      </w:tr>
      <w:tr w:rsidR="0025343A">
        <w:trPr>
          <w:gridAfter w:val="1"/>
          <w:wAfter w:w="2268" w:type="dxa"/>
        </w:trPr>
        <w:tc>
          <w:tcPr>
            <w:tcW w:w="7972" w:type="dxa"/>
            <w:gridSpan w:val="4"/>
            <w:tcBorders>
              <w:bottom w:val="single" w:sz="4" w:space="0" w:color="000000"/>
            </w:tcBorders>
            <w:shd w:val="clear" w:color="auto" w:fill="auto"/>
          </w:tcPr>
          <w:p w:rsidR="0025343A" w:rsidRDefault="0025343A">
            <w:pPr>
              <w:widowControl w:val="0"/>
              <w:jc w:val="center"/>
              <w:rPr>
                <w:rFonts w:eastAsia="font354"/>
                <w:sz w:val="20"/>
                <w:szCs w:val="20"/>
              </w:rPr>
            </w:pPr>
          </w:p>
          <w:p w:rsidR="0025343A" w:rsidRDefault="00650BA8">
            <w:pPr>
              <w:widowControl w:val="0"/>
              <w:jc w:val="center"/>
            </w:pPr>
            <w:r>
              <w:rPr>
                <w:rFonts w:eastAsia="font354"/>
                <w:sz w:val="20"/>
                <w:szCs w:val="20"/>
                <w:u w:val="single"/>
              </w:rPr>
              <w:t>_____________________________________________________________________________________________________________</w:t>
            </w:r>
          </w:p>
          <w:p w:rsidR="0025343A" w:rsidRDefault="00650BA8">
            <w:pPr>
              <w:widowControl w:val="0"/>
              <w:jc w:val="center"/>
            </w:pPr>
            <w:r>
              <w:rPr>
                <w:rFonts w:eastAsia="font354"/>
                <w:sz w:val="20"/>
                <w:szCs w:val="20"/>
              </w:rPr>
              <w:t>(адрес места нахождения работодателя, фамилия, имя, отчество руководителя, адрес электронной почты)</w:t>
            </w:r>
          </w:p>
          <w:p w:rsidR="0025343A" w:rsidRDefault="0025343A">
            <w:pPr>
              <w:widowControl w:val="0"/>
              <w:jc w:val="center"/>
              <w:rPr>
                <w:rFonts w:eastAsia="Times New Roman"/>
                <w:b/>
                <w:bCs/>
                <w:sz w:val="24"/>
                <w:szCs w:val="24"/>
                <w:lang w:eastAsia="zh-CN" w:bidi="hi-IN"/>
              </w:rPr>
            </w:pPr>
          </w:p>
        </w:tc>
      </w:tr>
      <w:tr w:rsidR="0025343A">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3A" w:rsidRDefault="00650BA8">
            <w:pPr>
              <w:widowControl w:val="0"/>
              <w:jc w:val="center"/>
            </w:pPr>
            <w:r>
              <w:rPr>
                <w:rFonts w:eastAsia="font354"/>
                <w:sz w:val="20"/>
                <w:szCs w:val="20"/>
              </w:rPr>
              <w:t>ИНН работодателя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3A" w:rsidRDefault="00650BA8">
            <w:pPr>
              <w:widowControl w:val="0"/>
              <w:jc w:val="center"/>
            </w:pPr>
            <w:r>
              <w:rPr>
                <w:rFonts w:eastAsia="font354"/>
                <w:sz w:val="20"/>
                <w:szCs w:val="20"/>
              </w:rPr>
              <w:t>Код работодателя по ОКПО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3A" w:rsidRDefault="00650BA8">
            <w:pPr>
              <w:widowControl w:val="0"/>
              <w:jc w:val="center"/>
            </w:pPr>
            <w:r>
              <w:rPr>
                <w:rFonts w:eastAsia="font354"/>
                <w:sz w:val="20"/>
                <w:szCs w:val="20"/>
              </w:rPr>
              <w:t>Код органа государственной</w:t>
            </w:r>
          </w:p>
          <w:p w:rsidR="0025343A" w:rsidRDefault="00650BA8">
            <w:pPr>
              <w:widowControl w:val="0"/>
              <w:jc w:val="center"/>
            </w:pPr>
            <w:r>
              <w:rPr>
                <w:rFonts w:eastAsia="font354"/>
                <w:sz w:val="20"/>
                <w:szCs w:val="20"/>
              </w:rPr>
              <w:t>власти по ОКОГУ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3A" w:rsidRDefault="00650BA8">
            <w:pPr>
              <w:widowControl w:val="0"/>
              <w:jc w:val="center"/>
            </w:pPr>
            <w:r>
              <w:rPr>
                <w:rFonts w:eastAsia="font354"/>
                <w:sz w:val="20"/>
                <w:szCs w:val="20"/>
              </w:rPr>
              <w:t>Код вида экономической деятельности по ОКВЭД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3A" w:rsidRDefault="00650BA8">
            <w:pPr>
              <w:widowControl w:val="0"/>
              <w:jc w:val="center"/>
            </w:pPr>
            <w:r>
              <w:rPr>
                <w:rFonts w:eastAsia="font354"/>
                <w:sz w:val="20"/>
                <w:szCs w:val="20"/>
              </w:rPr>
              <w:t>Код территории по ОКАТО</w:t>
            </w:r>
          </w:p>
        </w:tc>
      </w:tr>
      <w:tr w:rsidR="0025343A">
        <w:tc>
          <w:tcPr>
            <w:tcW w:w="14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3A" w:rsidRDefault="0025343A">
            <w:pPr>
              <w:widowControl w:val="0"/>
              <w:jc w:val="center"/>
              <w:rPr>
                <w:rFonts w:eastAsia="font354"/>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3A" w:rsidRDefault="0025343A">
            <w:pPr>
              <w:widowControl w:val="0"/>
              <w:jc w:val="center"/>
              <w:rPr>
                <w:rFonts w:eastAsia="font354"/>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3A" w:rsidRDefault="0025343A">
            <w:pPr>
              <w:widowControl w:val="0"/>
              <w:jc w:val="center"/>
              <w:rPr>
                <w:rFonts w:eastAsia="font354"/>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3A" w:rsidRDefault="0025343A">
            <w:pPr>
              <w:widowControl w:val="0"/>
              <w:jc w:val="center"/>
              <w:rPr>
                <w:rFonts w:eastAsia="font354"/>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3A" w:rsidRDefault="0025343A">
            <w:pPr>
              <w:widowControl w:val="0"/>
              <w:jc w:val="center"/>
              <w:rPr>
                <w:rFonts w:eastAsia="font354"/>
                <w:sz w:val="20"/>
                <w:szCs w:val="20"/>
              </w:rPr>
            </w:pPr>
          </w:p>
        </w:tc>
      </w:tr>
    </w:tbl>
    <w:p w:rsidR="0025343A" w:rsidRDefault="00650BA8">
      <w:pPr>
        <w:jc w:val="center"/>
      </w:pPr>
      <w:r>
        <w:rPr>
          <w:b/>
          <w:bCs/>
        </w:rPr>
        <w:t xml:space="preserve">Карта оценки и управления профессиональными рисками </w:t>
      </w:r>
      <w:r>
        <w:rPr>
          <w:rStyle w:val="aff9"/>
          <w:bCs w:val="0"/>
        </w:rPr>
        <w:t>в</w:t>
      </w:r>
      <w:r>
        <w:rPr>
          <w:rStyle w:val="aff9"/>
          <w:bCs w:val="0"/>
          <w:sz w:val="20"/>
          <w:szCs w:val="20"/>
        </w:rPr>
        <w:t xml:space="preserve"> _________________________________________________</w:t>
      </w:r>
    </w:p>
    <w:p w:rsidR="0025343A" w:rsidRDefault="00650BA8">
      <w:pPr>
        <w:pStyle w:val="aff5"/>
        <w:jc w:val="center"/>
      </w:pPr>
      <w:r>
        <w:rPr>
          <w:rStyle w:val="aff9"/>
          <w:rFonts w:ascii="Times New Roman" w:hAnsi="Times New Roman" w:cs="Times New Roman"/>
          <w:bCs w:val="0"/>
          <w:sz w:val="16"/>
          <w:szCs w:val="16"/>
        </w:rPr>
        <w:t>(полное наименование организации работодателя</w:t>
      </w:r>
      <w:r>
        <w:rPr>
          <w:rFonts w:ascii="Times New Roman" w:hAnsi="Times New Roman" w:cs="Times New Roman"/>
          <w:b/>
          <w:bCs/>
          <w:sz w:val="16"/>
          <w:szCs w:val="16"/>
        </w:rPr>
        <w:t>)</w:t>
      </w:r>
    </w:p>
    <w:p w:rsidR="0025343A" w:rsidRDefault="0025343A">
      <w:pPr>
        <w:pStyle w:val="aff5"/>
        <w:jc w:val="center"/>
        <w:rPr>
          <w:rFonts w:ascii="Times New Roman" w:hAnsi="Times New Roman" w:cs="Times New Roman"/>
          <w:sz w:val="18"/>
          <w:szCs w:val="18"/>
        </w:rPr>
      </w:pPr>
    </w:p>
    <w:tbl>
      <w:tblPr>
        <w:tblW w:w="5000" w:type="pct"/>
        <w:tblInd w:w="113" w:type="dxa"/>
        <w:tblLayout w:type="fixed"/>
        <w:tblLook w:val="0000" w:firstRow="0" w:lastRow="0" w:firstColumn="0" w:lastColumn="0" w:noHBand="0" w:noVBand="0"/>
      </w:tblPr>
      <w:tblGrid>
        <w:gridCol w:w="1111"/>
        <w:gridCol w:w="1018"/>
        <w:gridCol w:w="773"/>
        <w:gridCol w:w="1671"/>
        <w:gridCol w:w="1031"/>
        <w:gridCol w:w="788"/>
        <w:gridCol w:w="553"/>
        <w:gridCol w:w="869"/>
        <w:gridCol w:w="1032"/>
        <w:gridCol w:w="787"/>
        <w:gridCol w:w="788"/>
      </w:tblGrid>
      <w:tr w:rsidR="0025343A">
        <w:tc>
          <w:tcPr>
            <w:tcW w:w="2982"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4"/>
              <w:spacing w:after="160"/>
              <w:jc w:val="center"/>
            </w:pPr>
            <w:r>
              <w:rPr>
                <w:rFonts w:ascii="Times New Roman" w:hAnsi="Times New Roman" w:cs="Times New Roman"/>
                <w:b/>
                <w:bCs/>
                <w:sz w:val="20"/>
                <w:szCs w:val="20"/>
              </w:rPr>
              <w:t>Идентификация опасностей</w:t>
            </w:r>
          </w:p>
        </w:tc>
        <w:tc>
          <w:tcPr>
            <w:tcW w:w="4901" w:type="dxa"/>
            <w:gridSpan w:val="3"/>
            <w:tcBorders>
              <w:top w:val="single" w:sz="4" w:space="0" w:color="000000"/>
              <w:bottom w:val="single" w:sz="4" w:space="0" w:color="000000"/>
              <w:right w:val="single" w:sz="4" w:space="0" w:color="000000"/>
            </w:tcBorders>
            <w:shd w:val="clear" w:color="auto" w:fill="E7E6E6"/>
            <w:vAlign w:val="center"/>
          </w:tcPr>
          <w:p w:rsidR="0025343A" w:rsidRDefault="00650BA8">
            <w:pPr>
              <w:pStyle w:val="aff4"/>
              <w:spacing w:after="160"/>
              <w:jc w:val="center"/>
            </w:pPr>
            <w:r>
              <w:rPr>
                <w:rFonts w:ascii="Times New Roman" w:hAnsi="Times New Roman" w:cs="Times New Roman"/>
                <w:b/>
                <w:bCs/>
                <w:sz w:val="20"/>
                <w:szCs w:val="20"/>
              </w:rPr>
              <w:t>Оценка профессионального риска (ПР)</w:t>
            </w:r>
          </w:p>
        </w:tc>
        <w:tc>
          <w:tcPr>
            <w:tcW w:w="1072" w:type="dxa"/>
            <w:tcBorders>
              <w:top w:val="single" w:sz="4" w:space="0" w:color="000000"/>
              <w:bottom w:val="single" w:sz="4" w:space="0" w:color="000000"/>
            </w:tcBorders>
            <w:shd w:val="clear" w:color="auto" w:fill="E7E6E6"/>
          </w:tcPr>
          <w:p w:rsidR="0025343A" w:rsidRDefault="0025343A">
            <w:pPr>
              <w:pStyle w:val="aff4"/>
              <w:spacing w:after="160"/>
              <w:jc w:val="center"/>
              <w:rPr>
                <w:rFonts w:ascii="Times New Roman" w:hAnsi="Times New Roman" w:cs="Times New Roman"/>
                <w:b/>
                <w:bCs/>
                <w:sz w:val="20"/>
                <w:szCs w:val="20"/>
              </w:rPr>
            </w:pPr>
          </w:p>
        </w:tc>
        <w:tc>
          <w:tcPr>
            <w:tcW w:w="5615" w:type="dxa"/>
            <w:gridSpan w:val="5"/>
            <w:tcBorders>
              <w:top w:val="single" w:sz="4" w:space="0" w:color="000000"/>
              <w:bottom w:val="single" w:sz="4" w:space="0" w:color="000000"/>
              <w:right w:val="single" w:sz="4" w:space="0" w:color="000000"/>
            </w:tcBorders>
            <w:shd w:val="clear" w:color="auto" w:fill="E7E6E6"/>
          </w:tcPr>
          <w:p w:rsidR="0025343A" w:rsidRDefault="00650BA8">
            <w:pPr>
              <w:pStyle w:val="aff4"/>
              <w:jc w:val="center"/>
            </w:pPr>
            <w:r>
              <w:rPr>
                <w:rFonts w:ascii="Times New Roman" w:hAnsi="Times New Roman" w:cs="Times New Roman"/>
                <w:b/>
                <w:bCs/>
                <w:sz w:val="20"/>
                <w:szCs w:val="20"/>
              </w:rPr>
              <w:t xml:space="preserve">Дополнительные меры управления </w:t>
            </w:r>
          </w:p>
          <w:p w:rsidR="0025343A" w:rsidRDefault="00650BA8">
            <w:pPr>
              <w:pStyle w:val="aff4"/>
              <w:spacing w:after="160"/>
              <w:jc w:val="center"/>
            </w:pPr>
            <w:r>
              <w:rPr>
                <w:rFonts w:ascii="Times New Roman" w:hAnsi="Times New Roman" w:cs="Times New Roman"/>
                <w:b/>
                <w:bCs/>
                <w:sz w:val="20"/>
                <w:szCs w:val="20"/>
              </w:rPr>
              <w:t>профессиональными рисками (ПР)</w:t>
            </w:r>
          </w:p>
        </w:tc>
      </w:tr>
      <w:tr w:rsidR="0025343A">
        <w:tc>
          <w:tcPr>
            <w:tcW w:w="1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Опасность (Опасное событие)</w:t>
            </w:r>
          </w:p>
        </w:tc>
        <w:tc>
          <w:tcPr>
            <w:tcW w:w="142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Индивидуальный номер и наименование РМ</w:t>
            </w:r>
          </w:p>
        </w:tc>
        <w:tc>
          <w:tcPr>
            <w:tcW w:w="105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 xml:space="preserve">Класс СОУТ (дата составления карты СОУТ) </w:t>
            </w:r>
          </w:p>
        </w:tc>
        <w:tc>
          <w:tcPr>
            <w:tcW w:w="241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Существующие меры управления/контроля ПР</w:t>
            </w:r>
          </w:p>
          <w:p w:rsidR="0025343A" w:rsidRDefault="0025343A">
            <w:pPr>
              <w:pStyle w:val="aff7"/>
              <w:jc w:val="center"/>
              <w:rPr>
                <w:rFonts w:ascii="Times New Roman" w:hAnsi="Times New Roman" w:cs="Times New Roman"/>
                <w:b/>
                <w:bCs/>
                <w:sz w:val="16"/>
                <w:szCs w:val="16"/>
              </w:rPr>
            </w:pPr>
          </w:p>
        </w:tc>
        <w:tc>
          <w:tcPr>
            <w:tcW w:w="144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Уровень ПР</w:t>
            </w:r>
          </w:p>
          <w:p w:rsidR="0025343A" w:rsidRDefault="00650BA8">
            <w:pPr>
              <w:pStyle w:val="aff7"/>
              <w:jc w:val="center"/>
            </w:pPr>
            <w:r>
              <w:rPr>
                <w:rFonts w:ascii="Times New Roman" w:hAnsi="Times New Roman" w:cs="Times New Roman"/>
                <w:b/>
                <w:bCs/>
                <w:sz w:val="16"/>
                <w:szCs w:val="16"/>
              </w:rPr>
              <w:t>с учетом существующих мер управления (низкий, средний или высокий)</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 xml:space="preserve">Дополнительные меры по управлению/контролю ПР </w:t>
            </w:r>
          </w:p>
        </w:tc>
        <w:tc>
          <w:tcPr>
            <w:tcW w:w="119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 xml:space="preserve">Остаточный уровень ПР </w:t>
            </w:r>
          </w:p>
          <w:p w:rsidR="0025343A" w:rsidRDefault="00650BA8">
            <w:pPr>
              <w:pStyle w:val="aff7"/>
              <w:jc w:val="center"/>
            </w:pPr>
            <w:r>
              <w:rPr>
                <w:rFonts w:ascii="Times New Roman" w:hAnsi="Times New Roman" w:cs="Times New Roman"/>
                <w:b/>
                <w:bCs/>
                <w:sz w:val="16"/>
                <w:szCs w:val="16"/>
              </w:rPr>
              <w:t>(низкий, средний или высокий)</w:t>
            </w:r>
          </w:p>
        </w:tc>
        <w:tc>
          <w:tcPr>
            <w:tcW w:w="144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Должность, ФИО, ответственного лица</w:t>
            </w:r>
          </w:p>
        </w:tc>
        <w:tc>
          <w:tcPr>
            <w:tcW w:w="107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Сроки выполнения</w:t>
            </w:r>
          </w:p>
        </w:tc>
        <w:tc>
          <w:tcPr>
            <w:tcW w:w="107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16"/>
                <w:szCs w:val="16"/>
              </w:rPr>
              <w:t>Отметка о выполнении</w:t>
            </w:r>
          </w:p>
        </w:tc>
      </w:tr>
      <w:tr w:rsidR="0025343A">
        <w:tc>
          <w:tcPr>
            <w:tcW w:w="1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20"/>
                <w:szCs w:val="20"/>
              </w:rPr>
              <w:t>1</w:t>
            </w:r>
          </w:p>
        </w:tc>
        <w:tc>
          <w:tcPr>
            <w:tcW w:w="142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20"/>
                <w:szCs w:val="20"/>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20"/>
                <w:szCs w:val="2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20"/>
                <w:szCs w:val="20"/>
              </w:rPr>
              <w:t>4</w:t>
            </w:r>
          </w:p>
        </w:tc>
        <w:tc>
          <w:tcPr>
            <w:tcW w:w="144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20"/>
                <w:szCs w:val="20"/>
              </w:rPr>
              <w:t>5</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20"/>
                <w:szCs w:val="20"/>
              </w:rPr>
              <w:t>6</w:t>
            </w:r>
          </w:p>
        </w:tc>
        <w:tc>
          <w:tcPr>
            <w:tcW w:w="1195" w:type="dxa"/>
            <w:tcBorders>
              <w:top w:val="single" w:sz="4" w:space="0" w:color="000000"/>
              <w:left w:val="single" w:sz="4" w:space="0" w:color="000000"/>
              <w:bottom w:val="single" w:sz="4" w:space="0" w:color="000000"/>
              <w:right w:val="single" w:sz="4" w:space="0" w:color="000000"/>
            </w:tcBorders>
            <w:shd w:val="clear" w:color="auto" w:fill="E7E6E6"/>
          </w:tcPr>
          <w:p w:rsidR="0025343A" w:rsidRDefault="00650BA8">
            <w:pPr>
              <w:pStyle w:val="aff7"/>
              <w:jc w:val="center"/>
            </w:pPr>
            <w:r>
              <w:rPr>
                <w:rFonts w:ascii="Times New Roman" w:hAnsi="Times New Roman" w:cs="Times New Roman"/>
                <w:b/>
                <w:bCs/>
                <w:sz w:val="20"/>
                <w:szCs w:val="20"/>
              </w:rPr>
              <w:t>7</w:t>
            </w:r>
          </w:p>
        </w:tc>
        <w:tc>
          <w:tcPr>
            <w:tcW w:w="144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20"/>
                <w:szCs w:val="20"/>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E7E6E6"/>
          </w:tcPr>
          <w:p w:rsidR="0025343A" w:rsidRDefault="00650BA8">
            <w:pPr>
              <w:pStyle w:val="aff7"/>
              <w:jc w:val="center"/>
            </w:pPr>
            <w:r>
              <w:rPr>
                <w:rFonts w:ascii="Times New Roman" w:hAnsi="Times New Roman" w:cs="Times New Roman"/>
                <w:b/>
                <w:bCs/>
                <w:sz w:val="20"/>
                <w:szCs w:val="20"/>
              </w:rPr>
              <w:t>9</w:t>
            </w:r>
          </w:p>
        </w:tc>
        <w:tc>
          <w:tcPr>
            <w:tcW w:w="107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343A" w:rsidRDefault="00650BA8">
            <w:pPr>
              <w:pStyle w:val="aff7"/>
              <w:jc w:val="center"/>
            </w:pPr>
            <w:r>
              <w:rPr>
                <w:rFonts w:ascii="Times New Roman" w:hAnsi="Times New Roman" w:cs="Times New Roman"/>
                <w:b/>
                <w:bCs/>
                <w:sz w:val="20"/>
                <w:szCs w:val="20"/>
              </w:rPr>
              <w:t>10</w:t>
            </w:r>
          </w:p>
        </w:tc>
      </w:tr>
      <w:tr w:rsidR="0025343A">
        <w:trPr>
          <w:trHeight w:val="234"/>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rPr>
                <w:rFonts w:ascii="Times New Roman" w:hAnsi="Times New Roman" w:cs="Times New Roman"/>
                <w:sz w:val="16"/>
                <w:szCs w:val="16"/>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widowControl w:val="0"/>
              <w:spacing w:after="160"/>
              <w:rPr>
                <w:sz w:val="16"/>
                <w:szCs w:val="16"/>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rPr>
                <w:rFonts w:ascii="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ind w:left="176"/>
              <w:rPr>
                <w:rFonts w:ascii="Times New Roman" w:hAnsi="Times New Roman" w:cs="Times New Roman"/>
                <w:sz w:val="16"/>
                <w:szCs w:val="16"/>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jc w:val="center"/>
              <w:rPr>
                <w:rFonts w:ascii="Times New Roman" w:hAnsi="Times New Roman" w:cs="Times New Roman"/>
                <w:sz w:val="16"/>
                <w:szCs w:val="16"/>
              </w:rPr>
            </w:pP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rPr>
                <w:rFonts w:ascii="Times New Roman" w:hAnsi="Times New Roman" w:cs="Times New Roman"/>
                <w:sz w:val="16"/>
                <w:szCs w:val="16"/>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jc w:val="center"/>
              <w:rPr>
                <w:rFonts w:ascii="Times New Roman" w:hAnsi="Times New Roman" w:cs="Times New Roman"/>
                <w:sz w:val="16"/>
                <w:szCs w:val="16"/>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jc w:val="center"/>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rPr>
                <w:rFonts w:ascii="Times New Roman" w:hAnsi="Times New Roman" w:cs="Times New Roman"/>
                <w:sz w:val="16"/>
                <w:szCs w:val="16"/>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rPr>
                <w:rFonts w:ascii="Times New Roman" w:hAnsi="Times New Roman" w:cs="Times New Roman"/>
                <w:sz w:val="16"/>
                <w:szCs w:val="16"/>
              </w:rPr>
            </w:pPr>
          </w:p>
        </w:tc>
      </w:tr>
      <w:tr w:rsidR="0025343A">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rPr>
                <w:rFonts w:ascii="Times New Roman" w:hAnsi="Times New Roman" w:cs="Times New Roman"/>
                <w:sz w:val="16"/>
                <w:szCs w:val="16"/>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jc w:val="center"/>
              <w:rPr>
                <w:rFonts w:ascii="Times New Roman" w:hAnsi="Times New Roman" w:cs="Times New Roman"/>
                <w:sz w:val="16"/>
                <w:szCs w:val="16"/>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rPr>
                <w:rFonts w:ascii="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ind w:left="176"/>
              <w:rPr>
                <w:rFonts w:ascii="Times New Roman" w:hAnsi="Times New Roman" w:cs="Times New Roman"/>
                <w:sz w:val="16"/>
                <w:szCs w:val="16"/>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jc w:val="center"/>
              <w:rPr>
                <w:rFonts w:ascii="Times New Roman" w:hAnsi="Times New Roman" w:cs="Times New Roman"/>
                <w:sz w:val="16"/>
                <w:szCs w:val="16"/>
              </w:rPr>
            </w:pP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rPr>
                <w:rFonts w:ascii="Times New Roman" w:hAnsi="Times New Roman" w:cs="Times New Roman"/>
                <w:sz w:val="16"/>
                <w:szCs w:val="16"/>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jc w:val="center"/>
              <w:rPr>
                <w:rFonts w:ascii="Times New Roman" w:hAnsi="Times New Roman" w:cs="Times New Roman"/>
                <w:sz w:val="16"/>
                <w:szCs w:val="16"/>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jc w:val="center"/>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rPr>
                <w:rFonts w:ascii="Times New Roman" w:hAnsi="Times New Roman" w:cs="Times New Roman"/>
                <w:sz w:val="16"/>
                <w:szCs w:val="16"/>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rPr>
                <w:rFonts w:ascii="Times New Roman" w:hAnsi="Times New Roman" w:cs="Times New Roman"/>
                <w:sz w:val="16"/>
                <w:szCs w:val="16"/>
              </w:rPr>
            </w:pPr>
          </w:p>
        </w:tc>
      </w:tr>
      <w:tr w:rsidR="0025343A">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rPr>
                <w:rFonts w:ascii="Times New Roman" w:hAnsi="Times New Roman" w:cs="Times New Roman"/>
                <w:sz w:val="16"/>
                <w:szCs w:val="16"/>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jc w:val="center"/>
              <w:rPr>
                <w:rFonts w:ascii="Times New Roman" w:hAnsi="Times New Roman" w:cs="Times New Roman"/>
                <w:sz w:val="16"/>
                <w:szCs w:val="16"/>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rPr>
                <w:rFonts w:ascii="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ind w:left="176"/>
              <w:rPr>
                <w:rFonts w:ascii="Times New Roman" w:hAnsi="Times New Roman" w:cs="Times New Roman"/>
                <w:sz w:val="16"/>
                <w:szCs w:val="16"/>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jc w:val="center"/>
              <w:rPr>
                <w:rFonts w:ascii="Times New Roman" w:hAnsi="Times New Roman" w:cs="Times New Roman"/>
                <w:sz w:val="16"/>
                <w:szCs w:val="16"/>
              </w:rPr>
            </w:pP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7"/>
              <w:spacing w:before="60" w:after="60"/>
              <w:rPr>
                <w:rFonts w:ascii="Times New Roman" w:hAnsi="Times New Roman" w:cs="Times New Roman"/>
                <w:sz w:val="16"/>
                <w:szCs w:val="16"/>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jc w:val="center"/>
              <w:rPr>
                <w:rFonts w:ascii="Times New Roman" w:hAnsi="Times New Roman" w:cs="Times New Roman"/>
                <w:sz w:val="16"/>
                <w:szCs w:val="16"/>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jc w:val="center"/>
              <w:rPr>
                <w:rFonts w:ascii="Times New Roman" w:hAnsi="Times New Roman" w:cs="Times New Roman"/>
                <w:sz w:val="16"/>
                <w:szCs w:val="16"/>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rPr>
                <w:rFonts w:ascii="Times New Roman" w:hAnsi="Times New Roman" w:cs="Times New Roman"/>
                <w:sz w:val="16"/>
                <w:szCs w:val="16"/>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25343A" w:rsidRDefault="0025343A">
            <w:pPr>
              <w:pStyle w:val="aff4"/>
              <w:spacing w:before="60" w:after="60"/>
              <w:rPr>
                <w:rFonts w:ascii="Times New Roman" w:hAnsi="Times New Roman" w:cs="Times New Roman"/>
                <w:sz w:val="16"/>
                <w:szCs w:val="16"/>
              </w:rPr>
            </w:pPr>
          </w:p>
        </w:tc>
      </w:tr>
    </w:tbl>
    <w:p w:rsidR="0025343A" w:rsidRDefault="00650BA8">
      <w:pPr>
        <w:pStyle w:val="aff5"/>
      </w:pPr>
      <w:r>
        <w:rPr>
          <w:rFonts w:ascii="Times New Roman" w:eastAsia="Times New Roman" w:hAnsi="Times New Roman" w:cs="Times New Roman"/>
          <w:sz w:val="20"/>
          <w:szCs w:val="20"/>
        </w:rPr>
        <w:t xml:space="preserve">                       </w:t>
      </w:r>
    </w:p>
    <w:p w:rsidR="0025343A" w:rsidRDefault="00650BA8">
      <w:pPr>
        <w:widowControl w:val="0"/>
        <w:jc w:val="both"/>
        <w:rPr>
          <w:rFonts w:ascii="Calibri" w:eastAsia="Times New Roman" w:hAnsi="Calibri" w:cs="Calibri"/>
        </w:rPr>
      </w:pPr>
      <w:r>
        <w:rPr>
          <w:rFonts w:ascii="Calibri" w:eastAsia="Times New Roman" w:hAnsi="Calibri" w:cs="Calibri"/>
          <w:b/>
        </w:rPr>
        <w:t>Работники, проводившие оценку профессиональных рисков:</w:t>
      </w:r>
    </w:p>
    <w:p w:rsidR="0025343A" w:rsidRDefault="00650BA8">
      <w:pPr>
        <w:widowControl w:val="0"/>
        <w:jc w:val="both"/>
        <w:rPr>
          <w:rFonts w:ascii="Calibri" w:eastAsia="Times New Roman" w:hAnsi="Calibri" w:cs="Calibri"/>
        </w:rPr>
      </w:pPr>
      <w:r>
        <w:rPr>
          <w:rFonts w:ascii="Calibri" w:eastAsia="Times New Roman" w:hAnsi="Calibri" w:cs="Calibri"/>
        </w:rPr>
        <w:t>Председатель рабочей группы по оценке профессиональных рисков:</w:t>
      </w:r>
    </w:p>
    <w:p w:rsidR="0025343A" w:rsidRDefault="0025343A">
      <w:pPr>
        <w:widowControl w:val="0"/>
        <w:jc w:val="both"/>
        <w:rPr>
          <w:rFonts w:ascii="Calibri" w:eastAsia="Times New Roman" w:hAnsi="Calibri" w:cs="Calibri"/>
        </w:rPr>
      </w:pPr>
    </w:p>
    <w:tbl>
      <w:tblPr>
        <w:tblW w:w="0" w:type="auto"/>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2624"/>
        <w:gridCol w:w="407"/>
        <w:gridCol w:w="1792"/>
        <w:gridCol w:w="407"/>
        <w:gridCol w:w="2345"/>
        <w:gridCol w:w="425"/>
        <w:gridCol w:w="2329"/>
      </w:tblGrid>
      <w:tr w:rsidR="0025343A">
        <w:tc>
          <w:tcPr>
            <w:tcW w:w="2624" w:type="dxa"/>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Pr>
          <w:p w:rsidR="0025343A" w:rsidRDefault="0025343A">
            <w:pPr>
              <w:widowControl w:val="0"/>
              <w:jc w:val="center"/>
              <w:rPr>
                <w:rFonts w:ascii="Calibri" w:eastAsia="Times New Roman" w:hAnsi="Calibri" w:cs="Calibri"/>
              </w:rPr>
            </w:pPr>
          </w:p>
        </w:tc>
      </w:tr>
      <w:tr w:rsidR="0025343A">
        <w:tc>
          <w:tcPr>
            <w:tcW w:w="2624" w:type="dxa"/>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bl>
    <w:p w:rsidR="0025343A" w:rsidRDefault="0025343A">
      <w:pPr>
        <w:widowControl w:val="0"/>
        <w:jc w:val="both"/>
        <w:rPr>
          <w:rFonts w:ascii="Calibri" w:eastAsia="Times New Roman" w:hAnsi="Calibri" w:cs="Calibri"/>
        </w:rPr>
      </w:pPr>
    </w:p>
    <w:p w:rsidR="0025343A" w:rsidRDefault="00650BA8">
      <w:pPr>
        <w:widowControl w:val="0"/>
        <w:jc w:val="both"/>
        <w:rPr>
          <w:rFonts w:ascii="Calibri" w:eastAsia="Times New Roman" w:hAnsi="Calibri" w:cs="Calibri"/>
        </w:rPr>
      </w:pPr>
      <w:r>
        <w:rPr>
          <w:rFonts w:ascii="Calibri" w:eastAsia="Times New Roman" w:hAnsi="Calibri" w:cs="Calibri"/>
        </w:rPr>
        <w:t>Члены рабочей группы по оценке профессиональных рисков:</w:t>
      </w:r>
    </w:p>
    <w:p w:rsidR="0025343A" w:rsidRDefault="0025343A">
      <w:pPr>
        <w:widowControl w:val="0"/>
        <w:jc w:val="both"/>
        <w:rPr>
          <w:rFonts w:ascii="Calibri" w:eastAsia="Times New Roman" w:hAnsi="Calibri" w:cs="Calibri"/>
        </w:rPr>
      </w:pPr>
    </w:p>
    <w:tbl>
      <w:tblPr>
        <w:tblW w:w="0" w:type="auto"/>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2624"/>
        <w:gridCol w:w="407"/>
        <w:gridCol w:w="1792"/>
        <w:gridCol w:w="407"/>
        <w:gridCol w:w="2345"/>
        <w:gridCol w:w="425"/>
        <w:gridCol w:w="2329"/>
      </w:tblGrid>
      <w:tr w:rsidR="0025343A">
        <w:tc>
          <w:tcPr>
            <w:tcW w:w="2624"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bottom w:val="single" w:sz="4" w:space="0" w:color="auto"/>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bottom w:val="single" w:sz="4" w:space="0" w:color="auto"/>
            </w:tcBorders>
          </w:tcPr>
          <w:p w:rsidR="0025343A" w:rsidRDefault="0025343A">
            <w:pPr>
              <w:widowControl w:val="0"/>
              <w:jc w:val="center"/>
              <w:rPr>
                <w:rFonts w:ascii="Calibri" w:eastAsia="Times New Roman" w:hAnsi="Calibri" w:cs="Calibri"/>
              </w:rPr>
            </w:pPr>
          </w:p>
        </w:tc>
      </w:tr>
      <w:tr w:rsidR="0025343A">
        <w:tc>
          <w:tcPr>
            <w:tcW w:w="2624"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r w:rsidR="0025343A">
        <w:tc>
          <w:tcPr>
            <w:tcW w:w="2624"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none" w:sz="4" w:space="0" w:color="000000"/>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top w:val="none" w:sz="4" w:space="0" w:color="000000"/>
            </w:tcBorders>
          </w:tcPr>
          <w:p w:rsidR="0025343A" w:rsidRDefault="0025343A">
            <w:pPr>
              <w:widowControl w:val="0"/>
              <w:jc w:val="center"/>
              <w:rPr>
                <w:rFonts w:ascii="Calibri" w:eastAsia="Times New Roman" w:hAnsi="Calibri" w:cs="Calibri"/>
              </w:rPr>
            </w:pPr>
          </w:p>
        </w:tc>
      </w:tr>
      <w:tr w:rsidR="0025343A">
        <w:tc>
          <w:tcPr>
            <w:tcW w:w="2624" w:type="dxa"/>
          </w:tcPr>
          <w:p w:rsidR="0025343A" w:rsidRDefault="00650BA8">
            <w:pPr>
              <w:widowControl w:val="0"/>
              <w:jc w:val="center"/>
              <w:rPr>
                <w:rFonts w:ascii="Calibri" w:eastAsia="Times New Roman" w:hAnsi="Calibri" w:cs="Calibri"/>
              </w:rPr>
            </w:pPr>
            <w:r>
              <w:rPr>
                <w:rFonts w:ascii="Calibri" w:eastAsia="Times New Roman" w:hAnsi="Calibri" w:cs="Calibri"/>
              </w:rPr>
              <w:lastRenderedPageBreak/>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bl>
    <w:p w:rsidR="0025343A" w:rsidRDefault="0025343A">
      <w:pPr>
        <w:widowControl w:val="0"/>
        <w:jc w:val="both"/>
        <w:rPr>
          <w:rFonts w:ascii="Calibri" w:eastAsia="Times New Roman" w:hAnsi="Calibri" w:cs="Calibri"/>
        </w:rPr>
      </w:pPr>
    </w:p>
    <w:p w:rsidR="0025343A" w:rsidRDefault="00650BA8">
      <w:pPr>
        <w:widowControl w:val="0"/>
        <w:jc w:val="both"/>
        <w:rPr>
          <w:rFonts w:ascii="Calibri" w:eastAsia="Times New Roman" w:hAnsi="Calibri" w:cs="Calibri"/>
        </w:rPr>
      </w:pPr>
      <w:r>
        <w:rPr>
          <w:rFonts w:ascii="Calibri" w:eastAsia="Times New Roman" w:hAnsi="Calibri" w:cs="Calibri"/>
          <w:b/>
        </w:rPr>
        <w:t>С результатами оценки уровня профессионального риска ознакомлен(ы):</w:t>
      </w:r>
    </w:p>
    <w:p w:rsidR="0025343A" w:rsidRDefault="0025343A">
      <w:pPr>
        <w:widowControl w:val="0"/>
        <w:jc w:val="both"/>
        <w:rPr>
          <w:rFonts w:ascii="Calibri" w:eastAsia="Times New Roman" w:hAnsi="Calibri" w:cs="Calibri"/>
        </w:rPr>
      </w:pPr>
    </w:p>
    <w:tbl>
      <w:tblPr>
        <w:tblW w:w="0" w:type="auto"/>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2624"/>
        <w:gridCol w:w="407"/>
        <w:gridCol w:w="1792"/>
        <w:gridCol w:w="407"/>
        <w:gridCol w:w="2345"/>
        <w:gridCol w:w="425"/>
        <w:gridCol w:w="2329"/>
      </w:tblGrid>
      <w:tr w:rsidR="0025343A">
        <w:tc>
          <w:tcPr>
            <w:tcW w:w="2624"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bottom w:val="single" w:sz="4" w:space="0" w:color="auto"/>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bottom w:val="single" w:sz="4" w:space="0" w:color="auto"/>
            </w:tcBorders>
          </w:tcPr>
          <w:p w:rsidR="0025343A" w:rsidRDefault="0025343A">
            <w:pPr>
              <w:widowControl w:val="0"/>
              <w:jc w:val="center"/>
              <w:rPr>
                <w:rFonts w:ascii="Calibri" w:eastAsia="Times New Roman" w:hAnsi="Calibri" w:cs="Calibri"/>
              </w:rPr>
            </w:pPr>
          </w:p>
        </w:tc>
      </w:tr>
      <w:tr w:rsidR="0025343A">
        <w:tc>
          <w:tcPr>
            <w:tcW w:w="2624"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r w:rsidR="0025343A">
        <w:tc>
          <w:tcPr>
            <w:tcW w:w="2624"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none" w:sz="4" w:space="0" w:color="000000"/>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top w:val="none" w:sz="4" w:space="0" w:color="000000"/>
            </w:tcBorders>
          </w:tcPr>
          <w:p w:rsidR="0025343A" w:rsidRDefault="0025343A">
            <w:pPr>
              <w:widowControl w:val="0"/>
              <w:jc w:val="center"/>
              <w:rPr>
                <w:rFonts w:ascii="Calibri" w:eastAsia="Times New Roman" w:hAnsi="Calibri" w:cs="Calibri"/>
              </w:rPr>
            </w:pPr>
          </w:p>
        </w:tc>
      </w:tr>
      <w:tr w:rsidR="0025343A">
        <w:tc>
          <w:tcPr>
            <w:tcW w:w="2624" w:type="dxa"/>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bl>
    <w:p w:rsidR="0025343A" w:rsidRDefault="00650BA8">
      <w:pPr>
        <w:spacing w:after="160" w:line="259" w:lineRule="auto"/>
        <w:rPr>
          <w:rFonts w:eastAsia="Calibri"/>
          <w:color w:val="000000" w:themeColor="text1"/>
          <w:sz w:val="20"/>
          <w:szCs w:val="20"/>
        </w:rPr>
      </w:pPr>
      <w:r>
        <w:rPr>
          <w:rFonts w:eastAsia="Calibri"/>
          <w:color w:val="000000" w:themeColor="text1"/>
          <w:sz w:val="20"/>
          <w:szCs w:val="20"/>
        </w:rPr>
        <w:br w:type="page" w:clear="all"/>
      </w:r>
    </w:p>
    <w:p w:rsidR="0025343A" w:rsidRDefault="00650BA8">
      <w:pPr>
        <w:pStyle w:val="10"/>
        <w:spacing w:before="0"/>
        <w:ind w:left="709"/>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Приложение № 8</w:t>
      </w:r>
    </w:p>
    <w:p w:rsidR="0025343A" w:rsidRDefault="0025343A">
      <w:pPr>
        <w:jc w:val="center"/>
        <w:rPr>
          <w:rFonts w:eastAsia="Times New Roman"/>
          <w:b/>
          <w:sz w:val="24"/>
          <w:szCs w:val="24"/>
        </w:rPr>
      </w:pPr>
    </w:p>
    <w:p w:rsidR="0025343A" w:rsidRDefault="00650BA8">
      <w:pPr>
        <w:jc w:val="center"/>
        <w:rPr>
          <w:rFonts w:eastAsia="Times New Roman"/>
          <w:b/>
          <w:sz w:val="24"/>
          <w:szCs w:val="24"/>
        </w:rPr>
      </w:pPr>
      <w:r>
        <w:rPr>
          <w:rFonts w:eastAsia="Times New Roman"/>
          <w:b/>
          <w:sz w:val="24"/>
          <w:szCs w:val="24"/>
        </w:rPr>
        <w:t>Реестр оценки профессиональных рисков</w:t>
      </w:r>
    </w:p>
    <w:p w:rsidR="0025343A" w:rsidRDefault="0025343A">
      <w:pPr>
        <w:jc w:val="center"/>
        <w:rPr>
          <w:rFonts w:eastAsia="Times New Roman"/>
          <w:b/>
          <w:sz w:val="24"/>
          <w:szCs w:val="24"/>
        </w:rPr>
      </w:pPr>
    </w:p>
    <w:tbl>
      <w:tblPr>
        <w:tblStyle w:val="af7"/>
        <w:tblpPr w:leftFromText="180" w:rightFromText="180" w:vertAnchor="text" w:horzAnchor="margin" w:tblpX="-289" w:tblpY="-6"/>
        <w:tblW w:w="10060" w:type="dxa"/>
        <w:tblLayout w:type="fixed"/>
        <w:tblLook w:val="04A0" w:firstRow="1" w:lastRow="0" w:firstColumn="1" w:lastColumn="0" w:noHBand="0" w:noVBand="1"/>
      </w:tblPr>
      <w:tblGrid>
        <w:gridCol w:w="421"/>
        <w:gridCol w:w="2124"/>
        <w:gridCol w:w="1987"/>
        <w:gridCol w:w="3117"/>
        <w:gridCol w:w="2411"/>
      </w:tblGrid>
      <w:tr w:rsidR="0025343A">
        <w:trPr>
          <w:trHeight w:val="557"/>
        </w:trPr>
        <w:tc>
          <w:tcPr>
            <w:tcW w:w="421" w:type="dxa"/>
            <w:vMerge w:val="restart"/>
            <w:shd w:val="clear" w:color="auto" w:fill="E7E6E6" w:themeFill="background2"/>
            <w:vAlign w:val="center"/>
          </w:tcPr>
          <w:p w:rsidR="0025343A" w:rsidRDefault="00650BA8">
            <w:pPr>
              <w:pStyle w:val="af3"/>
              <w:widowControl w:val="0"/>
              <w:ind w:left="0"/>
              <w:contextualSpacing w:val="0"/>
              <w:jc w:val="center"/>
              <w:rPr>
                <w:b/>
                <w:bCs/>
                <w:szCs w:val="24"/>
              </w:rPr>
            </w:pPr>
            <w:r>
              <w:rPr>
                <w:rFonts w:eastAsia="Calibri"/>
                <w:b/>
                <w:bCs/>
                <w:szCs w:val="24"/>
                <w:lang w:eastAsia="en-US"/>
              </w:rPr>
              <w:t>№</w:t>
            </w:r>
          </w:p>
        </w:tc>
        <w:tc>
          <w:tcPr>
            <w:tcW w:w="2124" w:type="dxa"/>
            <w:vMerge w:val="restart"/>
            <w:shd w:val="clear" w:color="auto" w:fill="E7E6E6" w:themeFill="background2"/>
            <w:vAlign w:val="center"/>
          </w:tcPr>
          <w:p w:rsidR="0025343A" w:rsidRDefault="00650BA8">
            <w:pPr>
              <w:pStyle w:val="af3"/>
              <w:widowControl w:val="0"/>
              <w:ind w:left="0"/>
              <w:contextualSpacing w:val="0"/>
              <w:jc w:val="center"/>
              <w:rPr>
                <w:b/>
                <w:bCs/>
                <w:szCs w:val="24"/>
              </w:rPr>
            </w:pPr>
            <w:r>
              <w:rPr>
                <w:rFonts w:eastAsia="Calibri"/>
                <w:b/>
                <w:bCs/>
                <w:szCs w:val="24"/>
                <w:lang w:eastAsia="en-US"/>
              </w:rPr>
              <w:t>Опасность (опасное событие)</w:t>
            </w:r>
          </w:p>
        </w:tc>
        <w:tc>
          <w:tcPr>
            <w:tcW w:w="1987" w:type="dxa"/>
            <w:vMerge w:val="restart"/>
            <w:shd w:val="clear" w:color="auto" w:fill="E7E6E6" w:themeFill="background2"/>
            <w:vAlign w:val="center"/>
          </w:tcPr>
          <w:p w:rsidR="0025343A" w:rsidRDefault="00650BA8">
            <w:pPr>
              <w:pStyle w:val="af3"/>
              <w:widowControl w:val="0"/>
              <w:ind w:left="0"/>
              <w:contextualSpacing w:val="0"/>
              <w:jc w:val="center"/>
              <w:rPr>
                <w:b/>
                <w:bCs/>
                <w:szCs w:val="24"/>
              </w:rPr>
            </w:pPr>
            <w:r>
              <w:rPr>
                <w:rFonts w:eastAsia="Calibri"/>
                <w:b/>
                <w:bCs/>
                <w:szCs w:val="24"/>
                <w:lang w:eastAsia="en-US"/>
              </w:rPr>
              <w:t>Номер и наименование РМ</w:t>
            </w:r>
          </w:p>
        </w:tc>
        <w:tc>
          <w:tcPr>
            <w:tcW w:w="3117" w:type="dxa"/>
            <w:vMerge w:val="restart"/>
            <w:shd w:val="clear" w:color="auto" w:fill="E7E6E6" w:themeFill="background2"/>
            <w:vAlign w:val="center"/>
          </w:tcPr>
          <w:p w:rsidR="0025343A" w:rsidRDefault="00650BA8">
            <w:pPr>
              <w:pStyle w:val="aff7"/>
              <w:jc w:val="center"/>
              <w:rPr>
                <w:rFonts w:ascii="Times New Roman" w:hAnsi="Times New Roman" w:cs="Times New Roman"/>
                <w:b/>
                <w:bCs/>
                <w:sz w:val="20"/>
              </w:rPr>
            </w:pPr>
            <w:r>
              <w:rPr>
                <w:rFonts w:ascii="Times New Roman" w:hAnsi="Times New Roman" w:cs="Times New Roman"/>
                <w:b/>
                <w:bCs/>
                <w:sz w:val="20"/>
              </w:rPr>
              <w:t>Существующие меры управления ПР, включая результаты СОУТ</w:t>
            </w:r>
          </w:p>
          <w:p w:rsidR="0025343A" w:rsidRDefault="00650BA8">
            <w:pPr>
              <w:pStyle w:val="af3"/>
              <w:widowControl w:val="0"/>
              <w:ind w:left="0"/>
              <w:contextualSpacing w:val="0"/>
              <w:jc w:val="center"/>
              <w:rPr>
                <w:rFonts w:eastAsia="Times New Roman"/>
                <w:b/>
                <w:szCs w:val="24"/>
              </w:rPr>
            </w:pPr>
            <w:r>
              <w:rPr>
                <w:b/>
                <w:bCs/>
                <w:szCs w:val="24"/>
                <w:lang w:eastAsia="en-US"/>
              </w:rPr>
              <w:t>(Что уже делается)</w:t>
            </w:r>
          </w:p>
        </w:tc>
        <w:tc>
          <w:tcPr>
            <w:tcW w:w="2411" w:type="dxa"/>
            <w:vMerge w:val="restart"/>
            <w:shd w:val="clear" w:color="auto" w:fill="E7E6E6" w:themeFill="background2"/>
            <w:vAlign w:val="center"/>
          </w:tcPr>
          <w:p w:rsidR="0025343A" w:rsidRDefault="00650BA8">
            <w:pPr>
              <w:pStyle w:val="af3"/>
              <w:widowControl w:val="0"/>
              <w:ind w:left="0"/>
              <w:contextualSpacing w:val="0"/>
              <w:jc w:val="center"/>
              <w:rPr>
                <w:b/>
                <w:bCs/>
                <w:szCs w:val="24"/>
              </w:rPr>
            </w:pPr>
            <w:r>
              <w:rPr>
                <w:rFonts w:eastAsia="Times New Roman"/>
                <w:b/>
                <w:szCs w:val="24"/>
              </w:rPr>
              <w:t xml:space="preserve">Уровень оценки ПР </w:t>
            </w:r>
            <w:r>
              <w:rPr>
                <w:rFonts w:eastAsia="Calibri"/>
                <w:b/>
                <w:bCs/>
                <w:szCs w:val="24"/>
                <w:lang w:eastAsia="en-US"/>
              </w:rPr>
              <w:t>(высокий, средний, низкий)</w:t>
            </w:r>
            <w:r>
              <w:rPr>
                <w:rFonts w:eastAsia="Times New Roman"/>
                <w:b/>
                <w:szCs w:val="24"/>
              </w:rPr>
              <w:t xml:space="preserve"> и отношение к нему</w:t>
            </w:r>
          </w:p>
        </w:tc>
      </w:tr>
      <w:tr w:rsidR="0025343A">
        <w:tc>
          <w:tcPr>
            <w:tcW w:w="421" w:type="dxa"/>
            <w:shd w:val="clear" w:color="auto" w:fill="E7E6E6" w:themeFill="background2"/>
            <w:vAlign w:val="center"/>
          </w:tcPr>
          <w:p w:rsidR="0025343A" w:rsidRDefault="00650BA8">
            <w:pPr>
              <w:pStyle w:val="af3"/>
              <w:widowControl w:val="0"/>
              <w:ind w:left="0"/>
              <w:contextualSpacing w:val="0"/>
              <w:jc w:val="center"/>
              <w:rPr>
                <w:b/>
                <w:bCs/>
                <w:szCs w:val="24"/>
              </w:rPr>
            </w:pPr>
            <w:r>
              <w:rPr>
                <w:rFonts w:eastAsia="Calibri"/>
                <w:b/>
                <w:bCs/>
                <w:szCs w:val="24"/>
                <w:lang w:eastAsia="en-US"/>
              </w:rPr>
              <w:t>1</w:t>
            </w:r>
          </w:p>
        </w:tc>
        <w:tc>
          <w:tcPr>
            <w:tcW w:w="2124" w:type="dxa"/>
            <w:shd w:val="clear" w:color="auto" w:fill="E7E6E6" w:themeFill="background2"/>
            <w:vAlign w:val="center"/>
          </w:tcPr>
          <w:p w:rsidR="0025343A" w:rsidRDefault="00650BA8">
            <w:pPr>
              <w:pStyle w:val="af3"/>
              <w:widowControl w:val="0"/>
              <w:ind w:left="0"/>
              <w:contextualSpacing w:val="0"/>
              <w:jc w:val="center"/>
              <w:rPr>
                <w:b/>
                <w:bCs/>
                <w:szCs w:val="24"/>
              </w:rPr>
            </w:pPr>
            <w:r>
              <w:rPr>
                <w:rFonts w:eastAsia="Calibri"/>
                <w:b/>
                <w:bCs/>
                <w:szCs w:val="24"/>
                <w:lang w:eastAsia="en-US"/>
              </w:rPr>
              <w:t>2</w:t>
            </w:r>
          </w:p>
        </w:tc>
        <w:tc>
          <w:tcPr>
            <w:tcW w:w="1987" w:type="dxa"/>
            <w:shd w:val="clear" w:color="auto" w:fill="E7E6E6" w:themeFill="background2"/>
            <w:vAlign w:val="center"/>
          </w:tcPr>
          <w:p w:rsidR="0025343A" w:rsidRDefault="00650BA8">
            <w:pPr>
              <w:pStyle w:val="af3"/>
              <w:widowControl w:val="0"/>
              <w:ind w:left="0"/>
              <w:contextualSpacing w:val="0"/>
              <w:jc w:val="center"/>
              <w:rPr>
                <w:b/>
                <w:bCs/>
                <w:szCs w:val="24"/>
              </w:rPr>
            </w:pPr>
            <w:r>
              <w:rPr>
                <w:rFonts w:eastAsia="Calibri"/>
                <w:b/>
                <w:bCs/>
                <w:szCs w:val="24"/>
                <w:lang w:eastAsia="en-US"/>
              </w:rPr>
              <w:t>3</w:t>
            </w:r>
          </w:p>
        </w:tc>
        <w:tc>
          <w:tcPr>
            <w:tcW w:w="3117" w:type="dxa"/>
            <w:shd w:val="clear" w:color="auto" w:fill="E7E6E6" w:themeFill="background2"/>
            <w:vAlign w:val="center"/>
          </w:tcPr>
          <w:p w:rsidR="0025343A" w:rsidRDefault="00650BA8">
            <w:pPr>
              <w:pStyle w:val="af3"/>
              <w:widowControl w:val="0"/>
              <w:ind w:left="0"/>
              <w:contextualSpacing w:val="0"/>
              <w:jc w:val="center"/>
              <w:rPr>
                <w:b/>
                <w:bCs/>
                <w:szCs w:val="24"/>
              </w:rPr>
            </w:pPr>
            <w:r>
              <w:rPr>
                <w:rFonts w:eastAsia="Calibri"/>
                <w:b/>
                <w:bCs/>
                <w:szCs w:val="24"/>
                <w:lang w:eastAsia="en-US"/>
              </w:rPr>
              <w:t>4</w:t>
            </w:r>
          </w:p>
        </w:tc>
        <w:tc>
          <w:tcPr>
            <w:tcW w:w="2411" w:type="dxa"/>
            <w:shd w:val="clear" w:color="auto" w:fill="E7E6E6" w:themeFill="background2"/>
          </w:tcPr>
          <w:p w:rsidR="0025343A" w:rsidRDefault="00650BA8">
            <w:pPr>
              <w:pStyle w:val="af3"/>
              <w:widowControl w:val="0"/>
              <w:ind w:left="0"/>
              <w:contextualSpacing w:val="0"/>
              <w:jc w:val="center"/>
              <w:rPr>
                <w:b/>
                <w:bCs/>
                <w:szCs w:val="24"/>
              </w:rPr>
            </w:pPr>
            <w:r>
              <w:rPr>
                <w:rFonts w:eastAsia="Calibri"/>
                <w:b/>
                <w:bCs/>
                <w:szCs w:val="24"/>
                <w:lang w:eastAsia="en-US"/>
              </w:rPr>
              <w:t>5</w:t>
            </w:r>
          </w:p>
        </w:tc>
      </w:tr>
      <w:tr w:rsidR="0025343A">
        <w:tc>
          <w:tcPr>
            <w:tcW w:w="421" w:type="dxa"/>
          </w:tcPr>
          <w:p w:rsidR="0025343A" w:rsidRDefault="00650BA8">
            <w:pPr>
              <w:pStyle w:val="af3"/>
              <w:widowControl w:val="0"/>
              <w:ind w:left="0"/>
              <w:contextualSpacing w:val="0"/>
              <w:jc w:val="center"/>
              <w:rPr>
                <w:szCs w:val="24"/>
              </w:rPr>
            </w:pPr>
            <w:r>
              <w:rPr>
                <w:rFonts w:eastAsia="Calibri"/>
                <w:szCs w:val="24"/>
                <w:lang w:eastAsia="en-US"/>
              </w:rPr>
              <w:t>1</w:t>
            </w:r>
          </w:p>
        </w:tc>
        <w:tc>
          <w:tcPr>
            <w:tcW w:w="2124" w:type="dxa"/>
            <w:vAlign w:val="center"/>
          </w:tcPr>
          <w:p w:rsidR="0025343A" w:rsidRDefault="0025343A">
            <w:pPr>
              <w:pStyle w:val="af3"/>
              <w:widowControl w:val="0"/>
              <w:ind w:left="0"/>
              <w:contextualSpacing w:val="0"/>
              <w:jc w:val="center"/>
              <w:rPr>
                <w:szCs w:val="24"/>
              </w:rPr>
            </w:pPr>
          </w:p>
        </w:tc>
        <w:tc>
          <w:tcPr>
            <w:tcW w:w="1987" w:type="dxa"/>
            <w:vAlign w:val="center"/>
          </w:tcPr>
          <w:p w:rsidR="0025343A" w:rsidRDefault="0025343A">
            <w:pPr>
              <w:pStyle w:val="af3"/>
              <w:widowControl w:val="0"/>
              <w:ind w:left="0"/>
              <w:contextualSpacing w:val="0"/>
              <w:jc w:val="center"/>
              <w:rPr>
                <w:szCs w:val="24"/>
              </w:rPr>
            </w:pPr>
          </w:p>
        </w:tc>
        <w:tc>
          <w:tcPr>
            <w:tcW w:w="3117" w:type="dxa"/>
          </w:tcPr>
          <w:p w:rsidR="0025343A" w:rsidRDefault="0025343A">
            <w:pPr>
              <w:pStyle w:val="af3"/>
              <w:widowControl w:val="0"/>
              <w:ind w:left="0"/>
              <w:contextualSpacing w:val="0"/>
              <w:jc w:val="center"/>
              <w:rPr>
                <w:rFonts w:eastAsia="Times New Roman"/>
                <w:szCs w:val="24"/>
              </w:rPr>
            </w:pPr>
          </w:p>
        </w:tc>
        <w:tc>
          <w:tcPr>
            <w:tcW w:w="2411" w:type="dxa"/>
          </w:tcPr>
          <w:p w:rsidR="0025343A" w:rsidRDefault="0025343A">
            <w:pPr>
              <w:pStyle w:val="af3"/>
              <w:widowControl w:val="0"/>
              <w:ind w:left="0"/>
              <w:contextualSpacing w:val="0"/>
              <w:jc w:val="center"/>
              <w:rPr>
                <w:rFonts w:eastAsia="Times New Roman"/>
                <w:szCs w:val="24"/>
              </w:rPr>
            </w:pPr>
          </w:p>
        </w:tc>
      </w:tr>
      <w:tr w:rsidR="0025343A">
        <w:tc>
          <w:tcPr>
            <w:tcW w:w="421" w:type="dxa"/>
          </w:tcPr>
          <w:p w:rsidR="0025343A" w:rsidRDefault="00650BA8">
            <w:pPr>
              <w:pStyle w:val="af3"/>
              <w:widowControl w:val="0"/>
              <w:ind w:left="0"/>
              <w:contextualSpacing w:val="0"/>
              <w:jc w:val="center"/>
              <w:rPr>
                <w:szCs w:val="24"/>
              </w:rPr>
            </w:pPr>
            <w:r>
              <w:rPr>
                <w:rFonts w:eastAsia="Calibri"/>
                <w:szCs w:val="24"/>
                <w:lang w:eastAsia="en-US"/>
              </w:rPr>
              <w:t>2</w:t>
            </w:r>
          </w:p>
        </w:tc>
        <w:tc>
          <w:tcPr>
            <w:tcW w:w="2124" w:type="dxa"/>
            <w:vAlign w:val="center"/>
          </w:tcPr>
          <w:p w:rsidR="0025343A" w:rsidRDefault="0025343A">
            <w:pPr>
              <w:pStyle w:val="af3"/>
              <w:widowControl w:val="0"/>
              <w:ind w:left="0"/>
              <w:contextualSpacing w:val="0"/>
              <w:jc w:val="center"/>
              <w:rPr>
                <w:szCs w:val="24"/>
              </w:rPr>
            </w:pPr>
          </w:p>
        </w:tc>
        <w:tc>
          <w:tcPr>
            <w:tcW w:w="1987" w:type="dxa"/>
            <w:vAlign w:val="center"/>
          </w:tcPr>
          <w:p w:rsidR="0025343A" w:rsidRDefault="0025343A">
            <w:pPr>
              <w:pStyle w:val="af3"/>
              <w:widowControl w:val="0"/>
              <w:ind w:left="0"/>
              <w:contextualSpacing w:val="0"/>
              <w:jc w:val="center"/>
              <w:rPr>
                <w:szCs w:val="24"/>
              </w:rPr>
            </w:pPr>
          </w:p>
        </w:tc>
        <w:tc>
          <w:tcPr>
            <w:tcW w:w="3117" w:type="dxa"/>
          </w:tcPr>
          <w:p w:rsidR="0025343A" w:rsidRDefault="0025343A">
            <w:pPr>
              <w:pStyle w:val="af3"/>
              <w:widowControl w:val="0"/>
              <w:ind w:left="0"/>
              <w:contextualSpacing w:val="0"/>
              <w:jc w:val="center"/>
              <w:rPr>
                <w:rFonts w:eastAsia="Times New Roman"/>
                <w:szCs w:val="24"/>
              </w:rPr>
            </w:pPr>
          </w:p>
        </w:tc>
        <w:tc>
          <w:tcPr>
            <w:tcW w:w="2411" w:type="dxa"/>
          </w:tcPr>
          <w:p w:rsidR="0025343A" w:rsidRDefault="0025343A">
            <w:pPr>
              <w:pStyle w:val="af3"/>
              <w:widowControl w:val="0"/>
              <w:ind w:left="0"/>
              <w:contextualSpacing w:val="0"/>
              <w:jc w:val="center"/>
              <w:rPr>
                <w:rFonts w:eastAsia="Times New Roman"/>
                <w:szCs w:val="24"/>
              </w:rPr>
            </w:pPr>
          </w:p>
        </w:tc>
      </w:tr>
      <w:tr w:rsidR="0025343A">
        <w:tc>
          <w:tcPr>
            <w:tcW w:w="421" w:type="dxa"/>
          </w:tcPr>
          <w:p w:rsidR="0025343A" w:rsidRDefault="00650BA8">
            <w:pPr>
              <w:pStyle w:val="af3"/>
              <w:widowControl w:val="0"/>
              <w:ind w:left="0"/>
              <w:contextualSpacing w:val="0"/>
              <w:jc w:val="center"/>
              <w:rPr>
                <w:szCs w:val="24"/>
              </w:rPr>
            </w:pPr>
            <w:r>
              <w:rPr>
                <w:rFonts w:eastAsia="Calibri"/>
                <w:szCs w:val="24"/>
                <w:lang w:eastAsia="en-US"/>
              </w:rPr>
              <w:t>3</w:t>
            </w:r>
          </w:p>
        </w:tc>
        <w:tc>
          <w:tcPr>
            <w:tcW w:w="2124" w:type="dxa"/>
            <w:vAlign w:val="center"/>
          </w:tcPr>
          <w:p w:rsidR="0025343A" w:rsidRDefault="0025343A">
            <w:pPr>
              <w:pStyle w:val="af3"/>
              <w:widowControl w:val="0"/>
              <w:ind w:left="0"/>
              <w:contextualSpacing w:val="0"/>
              <w:jc w:val="center"/>
              <w:rPr>
                <w:szCs w:val="24"/>
              </w:rPr>
            </w:pPr>
          </w:p>
        </w:tc>
        <w:tc>
          <w:tcPr>
            <w:tcW w:w="1987" w:type="dxa"/>
            <w:vAlign w:val="center"/>
          </w:tcPr>
          <w:p w:rsidR="0025343A" w:rsidRDefault="0025343A">
            <w:pPr>
              <w:pStyle w:val="af3"/>
              <w:widowControl w:val="0"/>
              <w:ind w:left="0"/>
              <w:contextualSpacing w:val="0"/>
              <w:jc w:val="center"/>
              <w:rPr>
                <w:szCs w:val="24"/>
              </w:rPr>
            </w:pPr>
          </w:p>
        </w:tc>
        <w:tc>
          <w:tcPr>
            <w:tcW w:w="3117" w:type="dxa"/>
          </w:tcPr>
          <w:p w:rsidR="0025343A" w:rsidRDefault="0025343A">
            <w:pPr>
              <w:pStyle w:val="af3"/>
              <w:widowControl w:val="0"/>
              <w:ind w:left="0"/>
              <w:contextualSpacing w:val="0"/>
              <w:jc w:val="center"/>
              <w:rPr>
                <w:rFonts w:eastAsia="Times New Roman"/>
                <w:szCs w:val="24"/>
              </w:rPr>
            </w:pPr>
          </w:p>
        </w:tc>
        <w:tc>
          <w:tcPr>
            <w:tcW w:w="2411" w:type="dxa"/>
          </w:tcPr>
          <w:p w:rsidR="0025343A" w:rsidRDefault="0025343A">
            <w:pPr>
              <w:pStyle w:val="af3"/>
              <w:widowControl w:val="0"/>
              <w:ind w:left="0"/>
              <w:contextualSpacing w:val="0"/>
              <w:jc w:val="center"/>
              <w:rPr>
                <w:rFonts w:eastAsia="Times New Roman"/>
                <w:szCs w:val="24"/>
              </w:rPr>
            </w:pPr>
          </w:p>
        </w:tc>
      </w:tr>
    </w:tbl>
    <w:p w:rsidR="0025343A" w:rsidRDefault="0025343A">
      <w:pPr>
        <w:jc w:val="center"/>
        <w:rPr>
          <w:b/>
          <w:sz w:val="24"/>
          <w:szCs w:val="24"/>
        </w:rPr>
      </w:pPr>
    </w:p>
    <w:p w:rsidR="0025343A" w:rsidRDefault="00650BA8">
      <w:pPr>
        <w:widowControl w:val="0"/>
        <w:jc w:val="both"/>
        <w:rPr>
          <w:rFonts w:ascii="Calibri" w:eastAsia="Times New Roman" w:hAnsi="Calibri" w:cs="Calibri"/>
        </w:rPr>
      </w:pPr>
      <w:r>
        <w:rPr>
          <w:rFonts w:ascii="Calibri" w:eastAsia="Times New Roman" w:hAnsi="Calibri" w:cs="Calibri"/>
          <w:b/>
        </w:rPr>
        <w:t>Работники, проводившие оценку профессиональных рисков:</w:t>
      </w:r>
    </w:p>
    <w:p w:rsidR="0025343A" w:rsidRDefault="00650BA8">
      <w:pPr>
        <w:widowControl w:val="0"/>
        <w:jc w:val="both"/>
        <w:rPr>
          <w:rFonts w:ascii="Calibri" w:eastAsia="Times New Roman" w:hAnsi="Calibri" w:cs="Calibri"/>
        </w:rPr>
      </w:pPr>
      <w:r>
        <w:rPr>
          <w:rFonts w:ascii="Calibri" w:eastAsia="Times New Roman" w:hAnsi="Calibri" w:cs="Calibri"/>
        </w:rPr>
        <w:t>Председатель рабочей группы по оценке профессиональных рисков:</w:t>
      </w:r>
    </w:p>
    <w:p w:rsidR="0025343A" w:rsidRDefault="0025343A">
      <w:pPr>
        <w:widowControl w:val="0"/>
        <w:jc w:val="both"/>
        <w:rPr>
          <w:rFonts w:ascii="Calibri" w:eastAsia="Times New Roman" w:hAnsi="Calibri" w:cs="Calibri"/>
        </w:rPr>
      </w:pPr>
    </w:p>
    <w:tbl>
      <w:tblPr>
        <w:tblW w:w="0" w:type="auto"/>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2624"/>
        <w:gridCol w:w="407"/>
        <w:gridCol w:w="1792"/>
        <w:gridCol w:w="407"/>
        <w:gridCol w:w="2345"/>
        <w:gridCol w:w="425"/>
        <w:gridCol w:w="2329"/>
      </w:tblGrid>
      <w:tr w:rsidR="0025343A">
        <w:tc>
          <w:tcPr>
            <w:tcW w:w="2624" w:type="dxa"/>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Pr>
          <w:p w:rsidR="0025343A" w:rsidRDefault="0025343A">
            <w:pPr>
              <w:widowControl w:val="0"/>
              <w:jc w:val="center"/>
              <w:rPr>
                <w:rFonts w:ascii="Calibri" w:eastAsia="Times New Roman" w:hAnsi="Calibri" w:cs="Calibri"/>
              </w:rPr>
            </w:pPr>
          </w:p>
        </w:tc>
      </w:tr>
      <w:tr w:rsidR="0025343A">
        <w:tc>
          <w:tcPr>
            <w:tcW w:w="2624" w:type="dxa"/>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bl>
    <w:p w:rsidR="0025343A" w:rsidRDefault="0025343A">
      <w:pPr>
        <w:widowControl w:val="0"/>
        <w:jc w:val="both"/>
        <w:rPr>
          <w:rFonts w:ascii="Calibri" w:eastAsia="Times New Roman" w:hAnsi="Calibri" w:cs="Calibri"/>
        </w:rPr>
      </w:pPr>
    </w:p>
    <w:p w:rsidR="0025343A" w:rsidRDefault="00650BA8">
      <w:pPr>
        <w:widowControl w:val="0"/>
        <w:jc w:val="both"/>
        <w:rPr>
          <w:rFonts w:ascii="Calibri" w:eastAsia="Times New Roman" w:hAnsi="Calibri" w:cs="Calibri"/>
        </w:rPr>
      </w:pPr>
      <w:r>
        <w:rPr>
          <w:rFonts w:ascii="Calibri" w:eastAsia="Times New Roman" w:hAnsi="Calibri" w:cs="Calibri"/>
        </w:rPr>
        <w:t>Члены рабочей группы по оценке профессиональных рисков:</w:t>
      </w:r>
    </w:p>
    <w:p w:rsidR="0025343A" w:rsidRDefault="0025343A">
      <w:pPr>
        <w:widowControl w:val="0"/>
        <w:jc w:val="both"/>
        <w:rPr>
          <w:rFonts w:ascii="Calibri" w:eastAsia="Times New Roman" w:hAnsi="Calibri" w:cs="Calibri"/>
        </w:rPr>
      </w:pPr>
    </w:p>
    <w:tbl>
      <w:tblPr>
        <w:tblW w:w="0" w:type="auto"/>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2624"/>
        <w:gridCol w:w="407"/>
        <w:gridCol w:w="1792"/>
        <w:gridCol w:w="407"/>
        <w:gridCol w:w="2345"/>
        <w:gridCol w:w="425"/>
        <w:gridCol w:w="2329"/>
      </w:tblGrid>
      <w:tr w:rsidR="0025343A">
        <w:tc>
          <w:tcPr>
            <w:tcW w:w="2624"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bottom w:val="single" w:sz="4" w:space="0" w:color="auto"/>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bottom w:val="single" w:sz="4" w:space="0" w:color="auto"/>
            </w:tcBorders>
          </w:tcPr>
          <w:p w:rsidR="0025343A" w:rsidRDefault="0025343A">
            <w:pPr>
              <w:widowControl w:val="0"/>
              <w:jc w:val="center"/>
              <w:rPr>
                <w:rFonts w:ascii="Calibri" w:eastAsia="Times New Roman" w:hAnsi="Calibri" w:cs="Calibri"/>
              </w:rPr>
            </w:pPr>
          </w:p>
        </w:tc>
      </w:tr>
      <w:tr w:rsidR="0025343A">
        <w:tc>
          <w:tcPr>
            <w:tcW w:w="2624"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r w:rsidR="0025343A">
        <w:tc>
          <w:tcPr>
            <w:tcW w:w="2624"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none" w:sz="4" w:space="0" w:color="000000"/>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top w:val="none" w:sz="4" w:space="0" w:color="000000"/>
            </w:tcBorders>
          </w:tcPr>
          <w:p w:rsidR="0025343A" w:rsidRDefault="0025343A">
            <w:pPr>
              <w:widowControl w:val="0"/>
              <w:jc w:val="center"/>
              <w:rPr>
                <w:rFonts w:ascii="Calibri" w:eastAsia="Times New Roman" w:hAnsi="Calibri" w:cs="Calibri"/>
              </w:rPr>
            </w:pPr>
          </w:p>
        </w:tc>
      </w:tr>
      <w:tr w:rsidR="0025343A">
        <w:tc>
          <w:tcPr>
            <w:tcW w:w="2624" w:type="dxa"/>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bl>
    <w:p w:rsidR="0025343A" w:rsidRDefault="0025343A">
      <w:pPr>
        <w:pStyle w:val="af3"/>
        <w:ind w:left="11"/>
        <w:contextualSpacing w:val="0"/>
        <w:jc w:val="center"/>
        <w:rPr>
          <w:b/>
          <w:bCs/>
          <w:i/>
          <w:iCs/>
          <w:sz w:val="24"/>
          <w:szCs w:val="24"/>
        </w:rPr>
      </w:pPr>
    </w:p>
    <w:p w:rsidR="0025343A" w:rsidRDefault="0025343A">
      <w:pPr>
        <w:pStyle w:val="af3"/>
        <w:ind w:left="11"/>
        <w:contextualSpacing w:val="0"/>
        <w:jc w:val="center"/>
        <w:rPr>
          <w:b/>
          <w:bCs/>
          <w:i/>
          <w:iCs/>
          <w:sz w:val="24"/>
          <w:szCs w:val="24"/>
        </w:rPr>
      </w:pPr>
    </w:p>
    <w:p w:rsidR="0025343A" w:rsidRDefault="0025343A">
      <w:pPr>
        <w:pStyle w:val="Standard"/>
        <w:jc w:val="center"/>
        <w:rPr>
          <w:rFonts w:ascii="Times New Roman" w:hAnsi="Times New Roman" w:cs="Times New Roman"/>
        </w:rPr>
      </w:pPr>
    </w:p>
    <w:p w:rsidR="0025343A" w:rsidRDefault="00650BA8">
      <w:pPr>
        <w:spacing w:after="160" w:line="259" w:lineRule="auto"/>
        <w:rPr>
          <w:sz w:val="20"/>
          <w:szCs w:val="20"/>
        </w:rPr>
      </w:pPr>
      <w:r>
        <w:rPr>
          <w:sz w:val="20"/>
          <w:szCs w:val="20"/>
        </w:rPr>
        <w:br w:type="page" w:clear="all"/>
      </w:r>
    </w:p>
    <w:p w:rsidR="0025343A" w:rsidRDefault="00650BA8">
      <w:pPr>
        <w:pStyle w:val="10"/>
        <w:spacing w:before="0"/>
        <w:ind w:left="709"/>
        <w:jc w:val="right"/>
        <w:rPr>
          <w:rFonts w:ascii="Times New Roman" w:eastAsia="Calibri" w:hAnsi="Times New Roman" w:cs="Times New Roman"/>
          <w:color w:val="auto"/>
          <w:sz w:val="24"/>
          <w:szCs w:val="20"/>
        </w:rPr>
      </w:pPr>
      <w:r>
        <w:rPr>
          <w:rFonts w:ascii="Times New Roman" w:hAnsi="Times New Roman" w:cs="Times New Roman"/>
          <w:color w:val="auto"/>
          <w:sz w:val="24"/>
          <w:szCs w:val="20"/>
        </w:rPr>
        <w:lastRenderedPageBreak/>
        <w:t>П</w:t>
      </w:r>
      <w:r>
        <w:rPr>
          <w:rFonts w:ascii="Times New Roman" w:eastAsia="Calibri" w:hAnsi="Times New Roman" w:cs="Times New Roman"/>
          <w:color w:val="auto"/>
          <w:sz w:val="24"/>
          <w:szCs w:val="20"/>
        </w:rPr>
        <w:t>риложение №9</w:t>
      </w:r>
    </w:p>
    <w:p w:rsidR="0025343A" w:rsidRDefault="0025343A">
      <w:pPr>
        <w:pStyle w:val="Standard"/>
        <w:jc w:val="center"/>
        <w:rPr>
          <w:rFonts w:ascii="Times New Roman" w:hAnsi="Times New Roman" w:cs="Times New Roman"/>
          <w:sz w:val="20"/>
          <w:szCs w:val="20"/>
        </w:rPr>
      </w:pPr>
    </w:p>
    <w:p w:rsidR="0025343A" w:rsidRDefault="00650BA8">
      <w:pPr>
        <w:pStyle w:val="aff5"/>
        <w:ind w:left="1416" w:firstLine="708"/>
        <w:jc w:val="right"/>
        <w:rPr>
          <w:rFonts w:ascii="Times New Roman" w:hAnsi="Times New Roman" w:cs="Times New Roman"/>
        </w:rPr>
      </w:pPr>
      <w:bookmarkStart w:id="0" w:name="_GoBack"/>
      <w:r>
        <w:rPr>
          <w:rFonts w:ascii="Times New Roman" w:hAnsi="Times New Roman" w:cs="Times New Roman"/>
        </w:rPr>
        <w:t>УТВЕРЖДАЮ</w:t>
      </w:r>
    </w:p>
    <w:p w:rsidR="0025343A" w:rsidRDefault="00650BA8">
      <w:pPr>
        <w:pStyle w:val="aff5"/>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Руководитель организации</w:t>
      </w:r>
    </w:p>
    <w:p w:rsidR="0025343A" w:rsidRDefault="00650BA8">
      <w:pPr>
        <w:pStyle w:val="aff5"/>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 Ф.И.О.</w:t>
      </w:r>
    </w:p>
    <w:p w:rsidR="0025343A" w:rsidRDefault="00650BA8">
      <w:pPr>
        <w:pStyle w:val="aff5"/>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 _________________ 20___ г.</w:t>
      </w:r>
    </w:p>
    <w:p w:rsidR="0025343A" w:rsidRDefault="0025343A">
      <w:pPr>
        <w:rPr>
          <w:sz w:val="24"/>
          <w:szCs w:val="24"/>
        </w:rPr>
      </w:pPr>
    </w:p>
    <w:p w:rsidR="0025343A" w:rsidRDefault="00650BA8">
      <w:pPr>
        <w:pStyle w:val="aff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25343A" w:rsidRDefault="00650BA8">
      <w:pPr>
        <w:pStyle w:val="aff5"/>
        <w:jc w:val="center"/>
        <w:rPr>
          <w:rFonts w:ascii="Times New Roman" w:hAnsi="Times New Roman" w:cs="Times New Roman"/>
        </w:rPr>
      </w:pPr>
      <w:r>
        <w:rPr>
          <w:rFonts w:ascii="Times New Roman" w:hAnsi="Times New Roman" w:cs="Times New Roman"/>
          <w:b/>
          <w:bCs/>
        </w:rPr>
        <w:t>План мероприятий по управлению профессиональными рисками</w:t>
      </w:r>
      <w:r>
        <w:rPr>
          <w:rFonts w:ascii="Times New Roman" w:hAnsi="Times New Roman" w:cs="Times New Roman"/>
        </w:rPr>
        <w:t xml:space="preserve"> ____________________________________________________</w:t>
      </w:r>
    </w:p>
    <w:p w:rsidR="0025343A" w:rsidRDefault="00650BA8">
      <w:pPr>
        <w:pStyle w:val="aff5"/>
        <w:jc w:val="center"/>
        <w:rPr>
          <w:rFonts w:ascii="Times New Roman" w:hAnsi="Times New Roman" w:cs="Times New Roman"/>
        </w:rPr>
      </w:pPr>
      <w:r>
        <w:rPr>
          <w:rFonts w:ascii="Times New Roman" w:hAnsi="Times New Roman" w:cs="Times New Roman"/>
        </w:rPr>
        <w:t>наименование организации</w:t>
      </w:r>
    </w:p>
    <w:p w:rsidR="0025343A" w:rsidRDefault="0025343A">
      <w:pPr>
        <w:rPr>
          <w:sz w:val="24"/>
          <w:szCs w:val="24"/>
        </w:rPr>
      </w:pPr>
    </w:p>
    <w:tbl>
      <w:tblPr>
        <w:tblW w:w="9655" w:type="dxa"/>
        <w:tblInd w:w="108" w:type="dxa"/>
        <w:tblLayout w:type="fixed"/>
        <w:tblLook w:val="0000" w:firstRow="0" w:lastRow="0" w:firstColumn="0" w:lastColumn="0" w:noHBand="0" w:noVBand="0"/>
      </w:tblPr>
      <w:tblGrid>
        <w:gridCol w:w="561"/>
        <w:gridCol w:w="744"/>
        <w:gridCol w:w="709"/>
        <w:gridCol w:w="708"/>
        <w:gridCol w:w="567"/>
        <w:gridCol w:w="1134"/>
        <w:gridCol w:w="851"/>
        <w:gridCol w:w="850"/>
        <w:gridCol w:w="1134"/>
        <w:gridCol w:w="709"/>
        <w:gridCol w:w="851"/>
        <w:gridCol w:w="837"/>
      </w:tblGrid>
      <w:tr w:rsidR="0025343A">
        <w:tc>
          <w:tcPr>
            <w:tcW w:w="561"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 п/п</w:t>
            </w: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Наименование и номер РМ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Наименование опасности</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eastAsia="Times New Roman" w:hAnsi="Times New Roman" w:cs="Times New Roman"/>
                <w:b/>
                <w:bCs/>
                <w:sz w:val="20"/>
              </w:rPr>
              <w:t xml:space="preserve">Уровень риска и отношение к </w:t>
            </w:r>
            <w:r>
              <w:rPr>
                <w:rFonts w:ascii="Times New Roman" w:hAnsi="Times New Roman" w:cs="Times New Roman"/>
                <w:b/>
                <w:bCs/>
                <w:sz w:val="20"/>
              </w:rPr>
              <w:t>риску</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Содержание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Источник финансирования мероприятий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Срок выполнения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Должность, ФИО, подпись</w:t>
            </w:r>
          </w:p>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ответственного лица за выполнение мероприятий</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Отметка о выполнении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Должность, ФИО, подпись специалиста ОТ</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rsidR="0025343A" w:rsidRDefault="00650BA8">
            <w:pPr>
              <w:pStyle w:val="aff4"/>
              <w:ind w:left="113" w:right="113"/>
              <w:jc w:val="center"/>
              <w:rPr>
                <w:rFonts w:ascii="Times New Roman" w:hAnsi="Times New Roman" w:cs="Times New Roman"/>
                <w:b/>
                <w:bCs/>
                <w:sz w:val="20"/>
              </w:rPr>
            </w:pPr>
            <w:r>
              <w:rPr>
                <w:rFonts w:ascii="Times New Roman" w:hAnsi="Times New Roman" w:cs="Times New Roman"/>
                <w:b/>
                <w:bCs/>
                <w:sz w:val="20"/>
              </w:rPr>
              <w:t>Примечание</w:t>
            </w:r>
          </w:p>
        </w:tc>
      </w:tr>
      <w:tr w:rsidR="0025343A">
        <w:trPr>
          <w:trHeight w:val="1907"/>
        </w:trPr>
        <w:tc>
          <w:tcPr>
            <w:tcW w:w="561"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sz w:val="20"/>
              </w:rPr>
            </w:pPr>
          </w:p>
        </w:tc>
        <w:tc>
          <w:tcPr>
            <w:tcW w:w="744"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sz w:val="20"/>
              </w:rPr>
            </w:pPr>
          </w:p>
        </w:tc>
        <w:tc>
          <w:tcPr>
            <w:tcW w:w="708"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sz w:val="20"/>
              </w:rPr>
            </w:pPr>
          </w:p>
        </w:tc>
        <w:tc>
          <w:tcPr>
            <w:tcW w:w="567"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sz w:val="20"/>
              </w:rPr>
            </w:pPr>
          </w:p>
        </w:tc>
        <w:tc>
          <w:tcPr>
            <w:tcW w:w="1134"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план</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факт</w:t>
            </w:r>
          </w:p>
        </w:tc>
        <w:tc>
          <w:tcPr>
            <w:tcW w:w="1134"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b/>
                <w:bCs/>
                <w:sz w:val="20"/>
              </w:rPr>
            </w:pPr>
          </w:p>
        </w:tc>
        <w:tc>
          <w:tcPr>
            <w:tcW w:w="709"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b/>
                <w:bCs/>
                <w:sz w:val="20"/>
              </w:rPr>
            </w:pPr>
          </w:p>
        </w:tc>
        <w:tc>
          <w:tcPr>
            <w:tcW w:w="851"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b/>
                <w:bCs/>
                <w:sz w:val="20"/>
              </w:rPr>
            </w:pPr>
          </w:p>
        </w:tc>
        <w:tc>
          <w:tcPr>
            <w:tcW w:w="837" w:type="dxa"/>
            <w:vMerge/>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b/>
                <w:bCs/>
                <w:sz w:val="20"/>
              </w:rPr>
            </w:pPr>
          </w:p>
        </w:tc>
      </w:tr>
      <w:tr w:rsidR="0025343A">
        <w:tc>
          <w:tcPr>
            <w:tcW w:w="5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1</w:t>
            </w:r>
          </w:p>
        </w:tc>
        <w:tc>
          <w:tcPr>
            <w:tcW w:w="7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11</w:t>
            </w:r>
          </w:p>
        </w:tc>
        <w:tc>
          <w:tcPr>
            <w:tcW w:w="8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343A" w:rsidRDefault="00650BA8">
            <w:pPr>
              <w:pStyle w:val="aff4"/>
              <w:jc w:val="center"/>
              <w:rPr>
                <w:rFonts w:ascii="Times New Roman" w:hAnsi="Times New Roman" w:cs="Times New Roman"/>
                <w:b/>
                <w:bCs/>
                <w:sz w:val="20"/>
              </w:rPr>
            </w:pPr>
            <w:r>
              <w:rPr>
                <w:rFonts w:ascii="Times New Roman" w:hAnsi="Times New Roman" w:cs="Times New Roman"/>
                <w:b/>
                <w:bCs/>
                <w:sz w:val="20"/>
              </w:rPr>
              <w:t>12</w:t>
            </w:r>
          </w:p>
        </w:tc>
      </w:tr>
      <w:tr w:rsidR="0025343A">
        <w:tc>
          <w:tcPr>
            <w:tcW w:w="561"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44"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37"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r>
      <w:tr w:rsidR="0025343A">
        <w:tc>
          <w:tcPr>
            <w:tcW w:w="561"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44"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37"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r>
      <w:tr w:rsidR="0025343A">
        <w:tc>
          <w:tcPr>
            <w:tcW w:w="561"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44"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c>
          <w:tcPr>
            <w:tcW w:w="837" w:type="dxa"/>
            <w:tcBorders>
              <w:top w:val="single" w:sz="4" w:space="0" w:color="000000"/>
              <w:left w:val="single" w:sz="4" w:space="0" w:color="000000"/>
              <w:bottom w:val="single" w:sz="4" w:space="0" w:color="000000"/>
              <w:right w:val="single" w:sz="4" w:space="0" w:color="000000"/>
            </w:tcBorders>
          </w:tcPr>
          <w:p w:rsidR="0025343A" w:rsidRDefault="0025343A">
            <w:pPr>
              <w:pStyle w:val="aff4"/>
              <w:rPr>
                <w:rFonts w:ascii="Times New Roman" w:hAnsi="Times New Roman" w:cs="Times New Roman"/>
              </w:rPr>
            </w:pPr>
          </w:p>
        </w:tc>
      </w:tr>
    </w:tbl>
    <w:p w:rsidR="0025343A" w:rsidRDefault="0025343A">
      <w:pPr>
        <w:rPr>
          <w:sz w:val="24"/>
          <w:szCs w:val="24"/>
        </w:rPr>
      </w:pPr>
    </w:p>
    <w:p w:rsidR="0025343A" w:rsidRDefault="00650BA8">
      <w:pPr>
        <w:pStyle w:val="aff5"/>
        <w:ind w:left="1418"/>
        <w:rPr>
          <w:rFonts w:ascii="Times New Roman" w:hAnsi="Times New Roman" w:cs="Times New Roman"/>
        </w:rPr>
      </w:pPr>
      <w:r>
        <w:rPr>
          <w:rFonts w:ascii="Times New Roman" w:hAnsi="Times New Roman" w:cs="Times New Roman"/>
        </w:rPr>
        <w:t xml:space="preserve">                         </w:t>
      </w:r>
    </w:p>
    <w:p w:rsidR="0025343A" w:rsidRDefault="00650BA8">
      <w:pPr>
        <w:widowControl w:val="0"/>
        <w:jc w:val="both"/>
        <w:rPr>
          <w:rFonts w:ascii="Calibri" w:eastAsia="Times New Roman" w:hAnsi="Calibri" w:cs="Calibri"/>
        </w:rPr>
      </w:pPr>
      <w:r>
        <w:rPr>
          <w:rFonts w:ascii="Calibri" w:eastAsia="Times New Roman" w:hAnsi="Calibri" w:cs="Calibri"/>
          <w:b/>
        </w:rPr>
        <w:t>Работники, проводившие оценку профессиональных рисков:</w:t>
      </w:r>
    </w:p>
    <w:p w:rsidR="0025343A" w:rsidRDefault="00650BA8">
      <w:pPr>
        <w:widowControl w:val="0"/>
        <w:jc w:val="both"/>
        <w:rPr>
          <w:rFonts w:ascii="Calibri" w:eastAsia="Times New Roman" w:hAnsi="Calibri" w:cs="Calibri"/>
        </w:rPr>
      </w:pPr>
      <w:r>
        <w:rPr>
          <w:rFonts w:ascii="Calibri" w:eastAsia="Times New Roman" w:hAnsi="Calibri" w:cs="Calibri"/>
        </w:rPr>
        <w:t>Председатель рабочей группы по оценке профессиональных рисков:</w:t>
      </w:r>
    </w:p>
    <w:p w:rsidR="0025343A" w:rsidRDefault="0025343A">
      <w:pPr>
        <w:widowControl w:val="0"/>
        <w:jc w:val="both"/>
        <w:rPr>
          <w:rFonts w:ascii="Calibri" w:eastAsia="Times New Roman" w:hAnsi="Calibri" w:cs="Calibri"/>
        </w:rPr>
      </w:pPr>
    </w:p>
    <w:tbl>
      <w:tblPr>
        <w:tblW w:w="0" w:type="auto"/>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2624"/>
        <w:gridCol w:w="407"/>
        <w:gridCol w:w="1792"/>
        <w:gridCol w:w="407"/>
        <w:gridCol w:w="2345"/>
        <w:gridCol w:w="425"/>
        <w:gridCol w:w="2329"/>
      </w:tblGrid>
      <w:tr w:rsidR="0025343A">
        <w:tc>
          <w:tcPr>
            <w:tcW w:w="2624" w:type="dxa"/>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Pr>
          <w:p w:rsidR="0025343A" w:rsidRDefault="0025343A">
            <w:pPr>
              <w:widowControl w:val="0"/>
              <w:jc w:val="center"/>
              <w:rPr>
                <w:rFonts w:ascii="Calibri" w:eastAsia="Times New Roman" w:hAnsi="Calibri" w:cs="Calibri"/>
              </w:rPr>
            </w:pPr>
          </w:p>
        </w:tc>
      </w:tr>
      <w:tr w:rsidR="0025343A">
        <w:tc>
          <w:tcPr>
            <w:tcW w:w="2624" w:type="dxa"/>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bl>
    <w:p w:rsidR="0025343A" w:rsidRDefault="0025343A">
      <w:pPr>
        <w:widowControl w:val="0"/>
        <w:jc w:val="both"/>
        <w:rPr>
          <w:rFonts w:ascii="Calibri" w:eastAsia="Times New Roman" w:hAnsi="Calibri" w:cs="Calibri"/>
        </w:rPr>
      </w:pPr>
    </w:p>
    <w:p w:rsidR="0025343A" w:rsidRDefault="00650BA8">
      <w:pPr>
        <w:widowControl w:val="0"/>
        <w:jc w:val="both"/>
        <w:rPr>
          <w:rFonts w:ascii="Calibri" w:eastAsia="Times New Roman" w:hAnsi="Calibri" w:cs="Calibri"/>
        </w:rPr>
      </w:pPr>
      <w:r>
        <w:rPr>
          <w:rFonts w:ascii="Calibri" w:eastAsia="Times New Roman" w:hAnsi="Calibri" w:cs="Calibri"/>
        </w:rPr>
        <w:t>Члены рабочей группы по оценке профессиональных рисков:</w:t>
      </w:r>
    </w:p>
    <w:p w:rsidR="0025343A" w:rsidRDefault="0025343A">
      <w:pPr>
        <w:widowControl w:val="0"/>
        <w:jc w:val="both"/>
        <w:rPr>
          <w:rFonts w:ascii="Calibri" w:eastAsia="Times New Roman" w:hAnsi="Calibri" w:cs="Calibri"/>
        </w:rPr>
      </w:pPr>
    </w:p>
    <w:tbl>
      <w:tblPr>
        <w:tblW w:w="0" w:type="auto"/>
        <w:tblBorders>
          <w:insideH w:val="single" w:sz="4" w:space="0" w:color="auto"/>
        </w:tblBorders>
        <w:tblCellMar>
          <w:top w:w="102" w:type="dxa"/>
          <w:left w:w="62" w:type="dxa"/>
          <w:bottom w:w="102" w:type="dxa"/>
          <w:right w:w="62" w:type="dxa"/>
        </w:tblCellMar>
        <w:tblLook w:val="0000" w:firstRow="0" w:lastRow="0" w:firstColumn="0" w:lastColumn="0" w:noHBand="0" w:noVBand="0"/>
      </w:tblPr>
      <w:tblGrid>
        <w:gridCol w:w="2624"/>
        <w:gridCol w:w="407"/>
        <w:gridCol w:w="1792"/>
        <w:gridCol w:w="407"/>
        <w:gridCol w:w="2345"/>
        <w:gridCol w:w="425"/>
        <w:gridCol w:w="2329"/>
      </w:tblGrid>
      <w:tr w:rsidR="0025343A">
        <w:tc>
          <w:tcPr>
            <w:tcW w:w="2624"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bottom w:val="single" w:sz="4" w:space="0" w:color="auto"/>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bottom w:val="single" w:sz="4" w:space="0" w:color="auto"/>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bottom w:val="single" w:sz="4" w:space="0" w:color="auto"/>
            </w:tcBorders>
          </w:tcPr>
          <w:p w:rsidR="0025343A" w:rsidRDefault="0025343A">
            <w:pPr>
              <w:widowControl w:val="0"/>
              <w:jc w:val="center"/>
              <w:rPr>
                <w:rFonts w:ascii="Calibri" w:eastAsia="Times New Roman" w:hAnsi="Calibri" w:cs="Calibri"/>
              </w:rPr>
            </w:pPr>
          </w:p>
        </w:tc>
      </w:tr>
      <w:tr w:rsidR="0025343A">
        <w:tc>
          <w:tcPr>
            <w:tcW w:w="2624"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Borders>
              <w:top w:val="single" w:sz="4" w:space="0" w:color="auto"/>
              <w:bottom w:val="none" w:sz="4" w:space="0" w:color="000000"/>
            </w:tcBorders>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r w:rsidR="0025343A">
        <w:tc>
          <w:tcPr>
            <w:tcW w:w="2624"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Borders>
              <w:top w:val="none" w:sz="4" w:space="0" w:color="000000"/>
            </w:tcBorders>
          </w:tcPr>
          <w:p w:rsidR="0025343A" w:rsidRDefault="0025343A">
            <w:pPr>
              <w:widowControl w:val="0"/>
              <w:jc w:val="center"/>
              <w:rPr>
                <w:rFonts w:ascii="Calibri" w:eastAsia="Times New Roman" w:hAnsi="Calibri" w:cs="Calibri"/>
              </w:rPr>
            </w:pP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Borders>
              <w:top w:val="none" w:sz="4" w:space="0" w:color="000000"/>
            </w:tcBorders>
          </w:tcPr>
          <w:p w:rsidR="0025343A" w:rsidRDefault="0025343A">
            <w:pPr>
              <w:widowControl w:val="0"/>
              <w:jc w:val="center"/>
              <w:rPr>
                <w:rFonts w:ascii="Calibri" w:eastAsia="Times New Roman" w:hAnsi="Calibri" w:cs="Calibri"/>
              </w:rPr>
            </w:pP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i/>
              </w:rPr>
            </w:pPr>
          </w:p>
        </w:tc>
        <w:tc>
          <w:tcPr>
            <w:tcW w:w="2329" w:type="dxa"/>
            <w:tcBorders>
              <w:top w:val="none" w:sz="4" w:space="0" w:color="000000"/>
            </w:tcBorders>
          </w:tcPr>
          <w:p w:rsidR="0025343A" w:rsidRDefault="0025343A">
            <w:pPr>
              <w:widowControl w:val="0"/>
              <w:jc w:val="center"/>
              <w:rPr>
                <w:rFonts w:ascii="Calibri" w:eastAsia="Times New Roman" w:hAnsi="Calibri" w:cs="Calibri"/>
              </w:rPr>
            </w:pPr>
          </w:p>
        </w:tc>
      </w:tr>
      <w:tr w:rsidR="0025343A">
        <w:tc>
          <w:tcPr>
            <w:tcW w:w="2624" w:type="dxa"/>
          </w:tcPr>
          <w:p w:rsidR="0025343A" w:rsidRDefault="00650BA8">
            <w:pPr>
              <w:widowControl w:val="0"/>
              <w:jc w:val="center"/>
              <w:rPr>
                <w:rFonts w:ascii="Calibri" w:eastAsia="Times New Roman" w:hAnsi="Calibri" w:cs="Calibri"/>
              </w:rPr>
            </w:pPr>
            <w:r>
              <w:rPr>
                <w:rFonts w:ascii="Calibri" w:eastAsia="Times New Roman" w:hAnsi="Calibri" w:cs="Calibri"/>
              </w:rPr>
              <w:t>(должность)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1792" w:type="dxa"/>
          </w:tcPr>
          <w:p w:rsidR="0025343A" w:rsidRDefault="00650BA8">
            <w:pPr>
              <w:widowControl w:val="0"/>
              <w:jc w:val="center"/>
              <w:rPr>
                <w:rFonts w:ascii="Calibri" w:eastAsia="Times New Roman" w:hAnsi="Calibri" w:cs="Calibri"/>
              </w:rPr>
            </w:pPr>
            <w:r>
              <w:rPr>
                <w:rFonts w:ascii="Calibri" w:eastAsia="Times New Roman" w:hAnsi="Calibri" w:cs="Calibri"/>
              </w:rPr>
              <w:t>(подпись)</w:t>
            </w:r>
          </w:p>
        </w:tc>
        <w:tc>
          <w:tcPr>
            <w:tcW w:w="407" w:type="dxa"/>
            <w:tcBorders>
              <w:top w:val="none" w:sz="4" w:space="0" w:color="000000"/>
              <w:bottom w:val="none" w:sz="4" w:space="0" w:color="000000"/>
            </w:tcBorders>
          </w:tcPr>
          <w:p w:rsidR="0025343A" w:rsidRDefault="0025343A">
            <w:pPr>
              <w:widowControl w:val="0"/>
              <w:rPr>
                <w:rFonts w:ascii="Calibri" w:eastAsia="Times New Roman" w:hAnsi="Calibri" w:cs="Calibri"/>
              </w:rPr>
            </w:pPr>
          </w:p>
        </w:tc>
        <w:tc>
          <w:tcPr>
            <w:tcW w:w="2345" w:type="dxa"/>
          </w:tcPr>
          <w:p w:rsidR="0025343A" w:rsidRDefault="00650BA8">
            <w:pPr>
              <w:widowControl w:val="0"/>
              <w:jc w:val="center"/>
              <w:rPr>
                <w:rFonts w:ascii="Calibri" w:eastAsia="Times New Roman" w:hAnsi="Calibri" w:cs="Calibri"/>
              </w:rPr>
            </w:pPr>
            <w:r>
              <w:rPr>
                <w:rFonts w:ascii="Calibri" w:eastAsia="Times New Roman" w:hAnsi="Calibri" w:cs="Calibri"/>
              </w:rPr>
              <w:t>(Ф.И.О.)</w:t>
            </w:r>
          </w:p>
        </w:tc>
        <w:tc>
          <w:tcPr>
            <w:tcW w:w="425" w:type="dxa"/>
            <w:tcBorders>
              <w:top w:val="none" w:sz="4" w:space="0" w:color="000000"/>
              <w:bottom w:val="none" w:sz="4" w:space="0" w:color="000000"/>
            </w:tcBorders>
          </w:tcPr>
          <w:p w:rsidR="0025343A" w:rsidRDefault="0025343A">
            <w:pPr>
              <w:widowControl w:val="0"/>
              <w:jc w:val="center"/>
              <w:rPr>
                <w:rFonts w:ascii="Calibri" w:eastAsia="Times New Roman" w:hAnsi="Calibri" w:cs="Calibri"/>
              </w:rPr>
            </w:pPr>
          </w:p>
        </w:tc>
        <w:tc>
          <w:tcPr>
            <w:tcW w:w="2329" w:type="dxa"/>
          </w:tcPr>
          <w:p w:rsidR="0025343A" w:rsidRDefault="00650BA8">
            <w:pPr>
              <w:widowControl w:val="0"/>
              <w:jc w:val="center"/>
              <w:rPr>
                <w:rFonts w:ascii="Calibri" w:eastAsia="Times New Roman" w:hAnsi="Calibri" w:cs="Calibri"/>
              </w:rPr>
            </w:pPr>
            <w:r>
              <w:rPr>
                <w:rFonts w:ascii="Calibri" w:eastAsia="Times New Roman" w:hAnsi="Calibri" w:cs="Calibri"/>
              </w:rPr>
              <w:t>(дата)</w:t>
            </w:r>
          </w:p>
        </w:tc>
      </w:tr>
    </w:tbl>
    <w:p w:rsidR="0025343A" w:rsidRDefault="0025343A">
      <w:pPr>
        <w:widowControl w:val="0"/>
        <w:jc w:val="both"/>
        <w:rPr>
          <w:rFonts w:ascii="Calibri" w:eastAsia="Times New Roman" w:hAnsi="Calibri" w:cs="Calibri"/>
        </w:rPr>
      </w:pPr>
    </w:p>
    <w:bookmarkEnd w:id="0"/>
    <w:p w:rsidR="0025343A" w:rsidRDefault="0025343A">
      <w:pPr>
        <w:spacing w:line="276" w:lineRule="auto"/>
        <w:sectPr w:rsidR="0025343A">
          <w:footerReference w:type="default" r:id="rId40"/>
          <w:pgSz w:w="11906" w:h="16838"/>
          <w:pgMar w:top="1134" w:right="567" w:bottom="1134" w:left="1134" w:header="709" w:footer="709" w:gutter="0"/>
          <w:cols w:space="708"/>
          <w:titlePg/>
          <w:docGrid w:linePitch="360"/>
        </w:sectPr>
      </w:pPr>
    </w:p>
    <w:p w:rsidR="0025343A" w:rsidRDefault="0025343A">
      <w:pPr>
        <w:spacing w:line="276" w:lineRule="auto"/>
      </w:pPr>
    </w:p>
    <w:sectPr w:rsidR="0025343A">
      <w:footerReference w:type="default" r:id="rId41"/>
      <w:type w:val="continuous"/>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3A" w:rsidRDefault="00650BA8">
      <w:r>
        <w:separator/>
      </w:r>
    </w:p>
  </w:endnote>
  <w:endnote w:type="continuationSeparator" w:id="0">
    <w:p w:rsidR="0025343A" w:rsidRDefault="0065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font354">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90749"/>
      <w:docPartObj>
        <w:docPartGallery w:val="Page Numbers (Bottom of Page)"/>
        <w:docPartUnique/>
      </w:docPartObj>
    </w:sdtPr>
    <w:sdtEndPr/>
    <w:sdtContent>
      <w:p w:rsidR="0025343A" w:rsidRDefault="00650BA8">
        <w:pPr>
          <w:pStyle w:val="af"/>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097B2A">
          <w:rPr>
            <w:noProof/>
            <w:sz w:val="20"/>
            <w:szCs w:val="20"/>
          </w:rPr>
          <w:t>11</w:t>
        </w:r>
        <w:r>
          <w:rPr>
            <w:sz w:val="20"/>
            <w:szCs w:val="20"/>
          </w:rPr>
          <w:fldChar w:fldCharType="end"/>
        </w:r>
      </w:p>
    </w:sdtContent>
  </w:sdt>
  <w:p w:rsidR="0025343A" w:rsidRDefault="0025343A">
    <w:pPr>
      <w:pStyle w:val="af"/>
      <w:rPr>
        <w:rFonts w:asciiTheme="minorHAnsi" w:hAnsiTheme="minorHAnsi" w:cstheme="minorHAnsi"/>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650BA8">
    <w:pPr>
      <w:spacing w:line="1" w:lineRule="exact"/>
    </w:pPr>
    <w:r>
      <w:rPr>
        <w:noProof/>
      </w:rPr>
      <mc:AlternateContent>
        <mc:Choice Requires="wpg">
          <w:drawing>
            <wp:anchor distT="0" distB="0" distL="0" distR="0" simplePos="0" relativeHeight="251661312" behindDoc="1" locked="0" layoutInCell="0" allowOverlap="1">
              <wp:simplePos x="0" y="0"/>
              <wp:positionH relativeFrom="page">
                <wp:posOffset>0</wp:posOffset>
              </wp:positionH>
              <wp:positionV relativeFrom="page">
                <wp:posOffset>0</wp:posOffset>
              </wp:positionV>
              <wp:extent cx="113030" cy="103505"/>
              <wp:effectExtent l="0" t="0" r="0" b="0"/>
              <wp:wrapNone/>
              <wp:docPr id="4" name="Shape 169"/>
              <wp:cNvGraphicFramePr/>
              <a:graphic xmlns:a="http://schemas.openxmlformats.org/drawingml/2006/main">
                <a:graphicData uri="http://schemas.microsoft.com/office/word/2010/wordprocessingShape">
                  <wps:wsp>
                    <wps:cNvSpPr/>
                    <wps:spPr bwMode="auto">
                      <a:xfrm>
                        <a:off x="0" y="0"/>
                        <a:ext cx="113040" cy="103680"/>
                      </a:xfrm>
                      <a:prstGeom prst="rect">
                        <a:avLst/>
                      </a:prstGeom>
                      <a:noFill/>
                      <a:ln w="0">
                        <a:noFill/>
                      </a:ln>
                    </wps:spPr>
                    <wps:style>
                      <a:lnRef idx="0">
                        <a:srgbClr val="000000"/>
                      </a:lnRef>
                      <a:fillRef idx="0">
                        <a:srgbClr val="000000"/>
                      </a:fillRef>
                      <a:effectRef idx="0">
                        <a:srgbClr val="000000"/>
                      </a:effectRef>
                      <a:fontRef idx="minor"/>
                    </wps:style>
                    <wps:txbx>
                      <w:txbxContent>
                        <w:p w:rsidR="0025343A" w:rsidRDefault="00650BA8">
                          <w:pPr>
                            <w:pStyle w:val="2c"/>
                            <w:shd w:val="clear" w:color="auto" w:fill="auto"/>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txbxContent>
                    </wps:txbx>
                    <wps:bodyPr lIns="0" tIns="0" rIns="0" bIns="0" anchor="t">
                      <a:spAutoFit/>
                    </wps:bodyPr>
                  </wps:wsp>
                </a:graphicData>
              </a:graphic>
            </wp:anchor>
          </w:drawing>
        </mc:Choice>
        <mc:Fallback xmlns:w15="http://schemas.microsoft.com/office/word/2012/wordml" xmlns:a="http://schemas.openxmlformats.org/drawingml/2006/main">
          <w:pict>
            <v:shape id="shape 3" o:spid="_x0000_s3" o:spt="1" type="#_x0000_t1" style="position:absolute;z-index:-251661312;o:allowoverlap:true;o:allowincell:false;mso-position-horizontal-relative:page;margin-left:0.0pt;mso-position-horizontal:absolute;mso-position-vertical-relative:page;margin-top:0.0pt;mso-position-vertical:absolute;width:8.9pt;height:8.2pt;mso-wrap-distance-left:0.0pt;mso-wrap-distance-top:0.0pt;mso-wrap-distance-right:0.0pt;mso-wrap-distance-bottom:0.0pt;v-text-anchor:top;visibility:visible;" filled="f" stroked="f" strokeweight="0.00pt">
              <v:textbox inset="0,0,0,0">
                <w:txbxContent>
                  <w:p>
                    <w:pPr>
                      <w:pStyle w:val="1468"/>
                      <w:shd w:val="clear" w:color="auto" w:fill="auto"/>
                      <w:rPr>
                        <w:color w:val="000000"/>
                      </w:rPr>
                    </w:pPr>
                    <w:r>
                      <w:rPr>
                        <w:color w:val="000000"/>
                      </w:rPr>
                      <w:fldChar w:fldCharType="begin"/>
                    </w:r>
                    <w:r>
                      <w:rPr>
                        <w:color w:val="000000"/>
                      </w:rPr>
                      <w:instrText xml:space="preserve"> PAGE </w:instrText>
                    </w:r>
                    <w:r>
                      <w:rPr>
                        <w:color w:val="000000"/>
                      </w:rPr>
                      <w:fldChar w:fldCharType="separate"/>
                    </w:r>
                    <w:r>
                      <w:rPr>
                        <w:color w:val="000000"/>
                      </w:rPr>
                      <w:t xml:space="preserve">1</w:t>
                    </w:r>
                    <w:r>
                      <w:rPr>
                        <w:color w:val="000000"/>
                      </w:rPr>
                      <w:fldChar w:fldCharType="end"/>
                    </w:r>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96787"/>
      <w:docPartObj>
        <w:docPartGallery w:val="Page Numbers (Bottom of Page)"/>
        <w:docPartUnique/>
      </w:docPartObj>
    </w:sdtPr>
    <w:sdtEndPr/>
    <w:sdtContent>
      <w:p w:rsidR="0025343A" w:rsidRDefault="00650BA8">
        <w:pPr>
          <w:pStyle w:val="af"/>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097B2A">
          <w:rPr>
            <w:noProof/>
            <w:sz w:val="20"/>
            <w:szCs w:val="20"/>
          </w:rPr>
          <w:t>45</w:t>
        </w:r>
        <w:r>
          <w:rPr>
            <w:sz w:val="20"/>
            <w:szCs w:val="20"/>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66500"/>
      <w:docPartObj>
        <w:docPartGallery w:val="Page Numbers (Bottom of Page)"/>
        <w:docPartUnique/>
      </w:docPartObj>
    </w:sdtPr>
    <w:sdtEndPr/>
    <w:sdtContent>
      <w:p w:rsidR="0025343A" w:rsidRDefault="00650BA8">
        <w:pPr>
          <w:pStyle w:val="af"/>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44</w:t>
        </w:r>
        <w:r>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582863"/>
      <w:docPartObj>
        <w:docPartGallery w:val="Page Numbers (Bottom of Page)"/>
        <w:docPartUnique/>
      </w:docPartObj>
    </w:sdtPr>
    <w:sdtEndPr/>
    <w:sdtContent>
      <w:p w:rsidR="0025343A" w:rsidRDefault="0025343A">
        <w:pPr>
          <w:pStyle w:val="af"/>
          <w:jc w:val="center"/>
          <w:rPr>
            <w:sz w:val="16"/>
            <w:szCs w:val="16"/>
          </w:rPr>
        </w:pPr>
      </w:p>
      <w:p w:rsidR="0025343A" w:rsidRDefault="00650BA8">
        <w:pPr>
          <w:pStyle w:val="af"/>
          <w:jc w:val="center"/>
          <w:rPr>
            <w:sz w:val="16"/>
            <w:szCs w:val="16"/>
          </w:rPr>
        </w:pPr>
        <w:r>
          <w:fldChar w:fldCharType="begin"/>
        </w:r>
        <w:r>
          <w:instrText xml:space="preserve"> PAGE </w:instrText>
        </w:r>
        <w:r>
          <w:fldChar w:fldCharType="separate"/>
        </w:r>
        <w:r w:rsidR="00097B2A">
          <w:rPr>
            <w:noProof/>
          </w:rPr>
          <w:t>12</w:t>
        </w:r>
        <w:r>
          <w:fldChar w:fldCharType="end"/>
        </w:r>
      </w:p>
      <w:p w:rsidR="0025343A" w:rsidRDefault="00097B2A">
        <w:pPr>
          <w:pStyle w:val="af"/>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09710"/>
      <w:docPartObj>
        <w:docPartGallery w:val="Page Numbers (Bottom of Page)"/>
        <w:docPartUnique/>
      </w:docPartObj>
    </w:sdtPr>
    <w:sdtEndPr/>
    <w:sdtContent>
      <w:p w:rsidR="0025343A" w:rsidRDefault="00650BA8">
        <w:pPr>
          <w:pStyle w:val="af"/>
          <w:jc w:val="center"/>
        </w:pPr>
        <w:r>
          <w:fldChar w:fldCharType="begin"/>
        </w:r>
        <w:r>
          <w:instrText xml:space="preserve"> PAGE </w:instrText>
        </w:r>
        <w:r>
          <w:fldChar w:fldCharType="separate"/>
        </w:r>
        <w:r w:rsidR="00097B2A">
          <w:rPr>
            <w:noProof/>
          </w:rPr>
          <w:t>23</w:t>
        </w:r>
        <w:r>
          <w:fldChar w:fldCharType="end"/>
        </w:r>
      </w:p>
      <w:p w:rsidR="0025343A" w:rsidRDefault="00097B2A">
        <w:pPr>
          <w:pStyle w:val="af"/>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3A" w:rsidRDefault="00650BA8">
      <w:r>
        <w:separator/>
      </w:r>
    </w:p>
  </w:footnote>
  <w:footnote w:type="continuationSeparator" w:id="0">
    <w:p w:rsidR="0025343A" w:rsidRDefault="00650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650BA8">
    <w:pPr>
      <w:spacing w:line="1" w:lineRule="exact"/>
    </w:pPr>
    <w:r>
      <w:rPr>
        <w:noProof/>
      </w:rPr>
      <mc:AlternateContent>
        <mc:Choice Requires="wpg">
          <w:drawing>
            <wp:anchor distT="0" distB="0" distL="0" distR="0" simplePos="0" relativeHeight="251659264" behindDoc="1" locked="0" layoutInCell="0" allowOverlap="1">
              <wp:simplePos x="0" y="0"/>
              <wp:positionH relativeFrom="page">
                <wp:posOffset>0</wp:posOffset>
              </wp:positionH>
              <wp:positionV relativeFrom="page">
                <wp:posOffset>0</wp:posOffset>
              </wp:positionV>
              <wp:extent cx="441960" cy="445135"/>
              <wp:effectExtent l="0" t="0" r="0" b="0"/>
              <wp:wrapNone/>
              <wp:docPr id="1" name="Shape 163"/>
              <wp:cNvGraphicFramePr/>
              <a:graphic xmlns:a="http://schemas.openxmlformats.org/drawingml/2006/main">
                <a:graphicData uri="http://schemas.microsoft.com/office/word/2010/wordprocessingShape">
                  <wps:wsp>
                    <wps:cNvSpPr/>
                    <wps:spPr bwMode="auto">
                      <a:xfrm>
                        <a:off x="0" y="0"/>
                        <a:ext cx="442080" cy="444960"/>
                      </a:xfrm>
                      <a:prstGeom prst="rect">
                        <a:avLst/>
                      </a:prstGeom>
                      <a:noFill/>
                      <a:ln w="0">
                        <a:noFill/>
                      </a:ln>
                    </wps:spPr>
                    <wps:style>
                      <a:lnRef idx="0">
                        <a:srgbClr val="000000"/>
                      </a:lnRef>
                      <a:fillRef idx="0">
                        <a:srgbClr val="000000"/>
                      </a:fillRef>
                      <a:effectRef idx="0">
                        <a:srgbClr val="000000"/>
                      </a:effectRef>
                      <a:fontRef idx="minor"/>
                    </wps:style>
                    <wps:txbx>
                      <w:txbxContent>
                        <w:p w:rsidR="0025343A" w:rsidRDefault="00650BA8">
                          <w:pPr>
                            <w:pStyle w:val="aff8"/>
                            <w:rPr>
                              <w:sz w:val="2"/>
                              <w:szCs w:val="2"/>
                            </w:rPr>
                          </w:pPr>
                          <w:r>
                            <w:rPr>
                              <w:noProof/>
                              <w:color w:val="000000"/>
                              <w:lang w:eastAsia="ru-RU"/>
                            </w:rPr>
                            <w:drawing>
                              <wp:inline distT="0" distB="0" distL="0" distR="0">
                                <wp:extent cx="445135" cy="445135"/>
                                <wp:effectExtent l="0" t="0" r="0" b="0"/>
                                <wp:docPr id="2" name="Picut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utre 164"/>
                                        <pic:cNvPicPr>
                                          <a:picLocks noChangeAspect="1"/>
                                        </pic:cNvPicPr>
                                      </pic:nvPicPr>
                                      <pic:blipFill>
                                        <a:blip r:embed="rId1"/>
                                        <a:stretch/>
                                      </pic:blipFill>
                                      <pic:spPr bwMode="auto">
                                        <a:xfrm>
                                          <a:off x="0" y="0"/>
                                          <a:ext cx="445135" cy="445135"/>
                                        </a:xfrm>
                                        <a:prstGeom prst="rect">
                                          <a:avLst/>
                                        </a:prstGeom>
                                      </pic:spPr>
                                    </pic:pic>
                                  </a:graphicData>
                                </a:graphic>
                              </wp:inline>
                            </w:drawing>
                          </w:r>
                        </w:p>
                      </w:txbxContent>
                    </wps:txbx>
                    <wps:bodyPr lIns="0" tIns="0" rIns="0" bIns="0" anchor="t">
                      <a:noAutofit/>
                    </wps:bodyPr>
                  </wps:wsp>
                </a:graphicData>
              </a:graphic>
            </wp:anchor>
          </w:drawing>
        </mc:Choice>
        <mc:Fallback xmlns:w15="http://schemas.microsoft.com/office/word/2012/wordml" xmlns:a="http://schemas.openxmlformats.org/drawingml/2006/main">
          <w:pict>
            <v:shape id="shape 1" o:spid="_x0000_s1" o:spt="1" type="#_x0000_t1" style="position:absolute;z-index:-251659264;o:allowoverlap:true;o:allowincell:false;mso-position-horizontal-relative:page;margin-left:0.0pt;mso-position-horizontal:absolute;mso-position-vertical-relative:page;margin-top:0.0pt;mso-position-vertical:absolute;width:34.8pt;height:35.0pt;mso-wrap-distance-left:0.0pt;mso-wrap-distance-top:0.0pt;mso-wrap-distance-right:0.0pt;mso-wrap-distance-bottom:0.0pt;v-text-anchor:top;visibility:visible;" filled="f" stroked="f" strokeweight="0.00pt">
              <v:textbox inset="0,0,0,0">
                <w:txbxContent>
                  <w:p>
                    <w:pPr>
                      <w:pStyle w:val="1384"/>
                      <w:rPr>
                        <w:sz w:val="2"/>
                        <w:szCs w:val="2"/>
                      </w:rPr>
                    </w:pPr>
                    <w:r>
                      <w:rPr>
                        <w:color w:val="000000"/>
                        <w:lang w:eastAsia="ru-RU"/>
                      </w:rPr>
                      <mc:AlternateContent>
                        <mc:Choice Requires="wpg">
                          <w:drawing>
                            <wp:inline xmlns:wp="http://schemas.openxmlformats.org/drawingml/2006/wordprocessingDrawing" distT="0" distB="0" distL="0" distR="0">
                              <wp:extent cx="445135" cy="445135"/>
                              <wp:effectExtent l="0" t="0" r="0" b="0"/>
                              <wp:docPr id="2" name="Picut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utre 164"/>
                                      <pic:cNvPicPr>
                                        <a:picLocks noChangeAspect="1"/>
                                      </pic:cNvPicPr>
                                      <pic:nvPr/>
                                    </pic:nvPicPr>
                                    <pic:blipFill>
                                      <a:blip r:embed="rId2"/>
                                      <a:stretch/>
                                    </pic:blipFill>
                                    <pic:spPr bwMode="auto">
                                      <a:xfrm>
                                        <a:off x="0" y="0"/>
                                        <a:ext cx="445135" cy="4451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5.0pt;height:35.0pt;mso-wrap-distance-left:0.0pt;mso-wrap-distance-top:0.0pt;mso-wrap-distance-right:0.0pt;mso-wrap-distance-bottom:0.0pt;" stroked="false">
                              <v:path textboxrect="0,0,0,0"/>
                              <v:imagedata r:id="rId2" o:title=""/>
                            </v:shape>
                          </w:pict>
                        </mc:Fallback>
                      </mc:AlternateContent>
                    </w:r>
                    <w:r/>
                  </w:p>
                </w:txbxContent>
              </v:textbox>
            </v:shape>
          </w:pict>
        </mc:Fallback>
      </mc:AlternateContent>
    </w:r>
    <w:r>
      <w:rPr>
        <w:noProof/>
      </w:rPr>
      <mc:AlternateContent>
        <mc:Choice Requires="wpg">
          <w:drawing>
            <wp:anchor distT="0" distB="0" distL="0" distR="0" simplePos="0" relativeHeight="251660288" behindDoc="1" locked="0" layoutInCell="0" allowOverlap="1">
              <wp:simplePos x="0" y="0"/>
              <wp:positionH relativeFrom="page">
                <wp:posOffset>0</wp:posOffset>
              </wp:positionH>
              <wp:positionV relativeFrom="page">
                <wp:posOffset>0</wp:posOffset>
              </wp:positionV>
              <wp:extent cx="5965190" cy="91440"/>
              <wp:effectExtent l="0" t="0" r="0" b="0"/>
              <wp:wrapNone/>
              <wp:docPr id="3" name="Shape 167"/>
              <wp:cNvGraphicFramePr/>
              <a:graphic xmlns:a="http://schemas.openxmlformats.org/drawingml/2006/main">
                <a:graphicData uri="http://schemas.microsoft.com/office/word/2010/wordprocessingShape">
                  <wps:wsp>
                    <wps:cNvSpPr/>
                    <wps:spPr bwMode="auto">
                      <a:xfrm>
                        <a:off x="0" y="0"/>
                        <a:ext cx="5965200" cy="91440"/>
                      </a:xfrm>
                      <a:prstGeom prst="rect">
                        <a:avLst/>
                      </a:prstGeom>
                      <a:noFill/>
                      <a:ln w="0">
                        <a:noFill/>
                      </a:ln>
                    </wps:spPr>
                    <wps:style>
                      <a:lnRef idx="0">
                        <a:srgbClr val="000000"/>
                      </a:lnRef>
                      <a:fillRef idx="0">
                        <a:srgbClr val="000000"/>
                      </a:fillRef>
                      <a:effectRef idx="0">
                        <a:srgbClr val="000000"/>
                      </a:effectRef>
                      <a:fontRef idx="minor"/>
                    </wps:style>
                    <wps:txbx>
                      <w:txbxContent>
                        <w:p w:rsidR="0025343A" w:rsidRDefault="00650BA8">
                          <w:pPr>
                            <w:pStyle w:val="2c"/>
                            <w:shd w:val="clear" w:color="auto" w:fill="auto"/>
                            <w:tabs>
                              <w:tab w:val="right" w:pos="9394"/>
                            </w:tabs>
                            <w:rPr>
                              <w:sz w:val="13"/>
                              <w:szCs w:val="13"/>
                            </w:rPr>
                          </w:pPr>
                          <w:r>
                            <w:rPr>
                              <w:rFonts w:ascii="Arial" w:eastAsia="Arial" w:hAnsi="Arial" w:cs="Arial"/>
                              <w:b/>
                              <w:bCs/>
                              <w:color w:val="BCB063"/>
                              <w:sz w:val="13"/>
                              <w:szCs w:val="13"/>
                              <w:lang w:eastAsia="ru-RU" w:bidi="ru-RU"/>
                            </w:rPr>
                            <w:t>ОСНОВЫ ОЦЕНКИ РИСКОВ</w:t>
                          </w:r>
                          <w:r>
                            <w:rPr>
                              <w:rFonts w:ascii="Arial" w:eastAsia="Arial" w:hAnsi="Arial" w:cs="Arial"/>
                              <w:b/>
                              <w:bCs/>
                              <w:color w:val="BCB063"/>
                              <w:sz w:val="13"/>
                              <w:szCs w:val="13"/>
                              <w:lang w:eastAsia="ru-RU" w:bidi="ru-RU"/>
                            </w:rPr>
                            <w:tab/>
                          </w:r>
                          <w:r>
                            <w:rPr>
                              <w:rFonts w:ascii="Arial" w:eastAsia="Arial" w:hAnsi="Arial" w:cs="Arial"/>
                              <w:b/>
                              <w:bCs/>
                              <w:color w:val="9C9C9C"/>
                              <w:sz w:val="13"/>
                              <w:szCs w:val="13"/>
                              <w:lang w:eastAsia="ru-RU" w:bidi="ru-RU"/>
                            </w:rPr>
                            <w:t>ИДЕНТИФИКАЦИЯ ОПАСНОСТЕЙ И ПРЕДУПРЕДИТЕЛЬНЫЕ МЕРЫ</w:t>
                          </w:r>
                        </w:p>
                      </w:txbxContent>
                    </wps:txbx>
                    <wps:bodyPr lIns="0" tIns="0" rIns="0" bIns="0" anchor="t">
                      <a:spAutoFit/>
                    </wps:bodyPr>
                  </wps:wsp>
                </a:graphicData>
              </a:graphic>
            </wp:anchor>
          </w:drawing>
        </mc:Choice>
        <mc:Fallback xmlns:w15="http://schemas.microsoft.com/office/word/2012/wordml" xmlns:a="http://schemas.openxmlformats.org/drawingml/2006/main">
          <w:pict>
            <v:shape id="shape 2" o:spid="_x0000_s2" o:spt="1" type="#_x0000_t1" style="position:absolute;z-index:-251660288;o:allowoverlap:true;o:allowincell:false;mso-position-horizontal-relative:page;margin-left:0.0pt;mso-position-horizontal:absolute;mso-position-vertical-relative:page;margin-top:0.0pt;mso-position-vertical:absolute;width:469.7pt;height:7.2pt;mso-wrap-distance-left:0.0pt;mso-wrap-distance-top:0.0pt;mso-wrap-distance-right:0.0pt;mso-wrap-distance-bottom:0.0pt;v-text-anchor:top;visibility:visible;" filled="f" stroked="f" strokeweight="0.00pt">
              <v:textbox inset="0,0,0,0">
                <w:txbxContent>
                  <w:p>
                    <w:pPr>
                      <w:pStyle w:val="1468"/>
                      <w:shd w:val="clear" w:color="auto" w:fill="auto"/>
                      <w:tabs>
                        <w:tab w:val="right" w:pos="9394" w:leader="none"/>
                      </w:tabs>
                      <w:rPr>
                        <w:sz w:val="13"/>
                        <w:szCs w:val="13"/>
                      </w:rPr>
                    </w:pPr>
                    <w:r>
                      <w:rPr>
                        <w:rFonts w:ascii="Arial" w:hAnsi="Arial" w:eastAsia="Arial" w:cs="Arial"/>
                        <w:b/>
                        <w:bCs/>
                        <w:color w:val="bcb063"/>
                        <w:sz w:val="13"/>
                        <w:szCs w:val="13"/>
                        <w:lang w:eastAsia="ru-RU" w:bidi="ru-RU"/>
                      </w:rPr>
                      <w:t xml:space="preserve">ОСНОВЫ ОЦЕНКИ РИСКОВ</w:t>
                    </w:r>
                    <w:r>
                      <w:rPr>
                        <w:rFonts w:ascii="Arial" w:hAnsi="Arial" w:eastAsia="Arial" w:cs="Arial"/>
                        <w:b/>
                        <w:bCs/>
                        <w:color w:val="bcb063"/>
                        <w:sz w:val="13"/>
                        <w:szCs w:val="13"/>
                        <w:lang w:eastAsia="ru-RU" w:bidi="ru-RU"/>
                      </w:rPr>
                      <w:tab/>
                    </w:r>
                    <w:r>
                      <w:rPr>
                        <w:rFonts w:ascii="Arial" w:hAnsi="Arial" w:eastAsia="Arial" w:cs="Arial"/>
                        <w:b/>
                        <w:bCs/>
                        <w:color w:val="9c9c9c"/>
                        <w:sz w:val="13"/>
                        <w:szCs w:val="13"/>
                        <w:lang w:eastAsia="ru-RU" w:bidi="ru-RU"/>
                      </w:rPr>
                      <w:t xml:space="preserve">ИДЕНТИФИКАЦИЯ ОПАСНОСТЕЙ И ПРЕДУПРЕДИТЕЛЬНЫЕ МЕРЫ</w:t>
                    </w:r>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3A" w:rsidRDefault="0025343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158"/>
    <w:multiLevelType w:val="hybridMultilevel"/>
    <w:tmpl w:val="8DD0F51A"/>
    <w:lvl w:ilvl="0" w:tplc="955688E2">
      <w:start w:val="1"/>
      <w:numFmt w:val="decimal"/>
      <w:lvlText w:val="%1."/>
      <w:lvlJc w:val="left"/>
      <w:pPr>
        <w:tabs>
          <w:tab w:val="num" w:pos="0"/>
        </w:tabs>
        <w:ind w:left="720" w:hanging="360"/>
      </w:pPr>
    </w:lvl>
    <w:lvl w:ilvl="1" w:tplc="D1288320">
      <w:start w:val="1"/>
      <w:numFmt w:val="lowerLetter"/>
      <w:lvlText w:val="%2."/>
      <w:lvlJc w:val="left"/>
      <w:pPr>
        <w:tabs>
          <w:tab w:val="num" w:pos="0"/>
        </w:tabs>
        <w:ind w:left="1440" w:hanging="360"/>
      </w:pPr>
    </w:lvl>
    <w:lvl w:ilvl="2" w:tplc="C492CC18">
      <w:start w:val="1"/>
      <w:numFmt w:val="lowerRoman"/>
      <w:lvlText w:val="%3."/>
      <w:lvlJc w:val="right"/>
      <w:pPr>
        <w:tabs>
          <w:tab w:val="num" w:pos="0"/>
        </w:tabs>
        <w:ind w:left="2160" w:hanging="180"/>
      </w:pPr>
    </w:lvl>
    <w:lvl w:ilvl="3" w:tplc="284AF79A">
      <w:start w:val="1"/>
      <w:numFmt w:val="decimal"/>
      <w:lvlText w:val="%4."/>
      <w:lvlJc w:val="left"/>
      <w:pPr>
        <w:tabs>
          <w:tab w:val="num" w:pos="0"/>
        </w:tabs>
        <w:ind w:left="2880" w:hanging="360"/>
      </w:pPr>
    </w:lvl>
    <w:lvl w:ilvl="4" w:tplc="91469FAC">
      <w:start w:val="1"/>
      <w:numFmt w:val="lowerLetter"/>
      <w:lvlText w:val="%5."/>
      <w:lvlJc w:val="left"/>
      <w:pPr>
        <w:tabs>
          <w:tab w:val="num" w:pos="0"/>
        </w:tabs>
        <w:ind w:left="3600" w:hanging="360"/>
      </w:pPr>
    </w:lvl>
    <w:lvl w:ilvl="5" w:tplc="19EAAF78">
      <w:start w:val="1"/>
      <w:numFmt w:val="lowerRoman"/>
      <w:lvlText w:val="%6."/>
      <w:lvlJc w:val="right"/>
      <w:pPr>
        <w:tabs>
          <w:tab w:val="num" w:pos="0"/>
        </w:tabs>
        <w:ind w:left="4320" w:hanging="180"/>
      </w:pPr>
    </w:lvl>
    <w:lvl w:ilvl="6" w:tplc="30768096">
      <w:start w:val="1"/>
      <w:numFmt w:val="decimal"/>
      <w:lvlText w:val="%7."/>
      <w:lvlJc w:val="left"/>
      <w:pPr>
        <w:tabs>
          <w:tab w:val="num" w:pos="0"/>
        </w:tabs>
        <w:ind w:left="5040" w:hanging="360"/>
      </w:pPr>
    </w:lvl>
    <w:lvl w:ilvl="7" w:tplc="60B6997A">
      <w:start w:val="1"/>
      <w:numFmt w:val="lowerLetter"/>
      <w:lvlText w:val="%8."/>
      <w:lvlJc w:val="left"/>
      <w:pPr>
        <w:tabs>
          <w:tab w:val="num" w:pos="0"/>
        </w:tabs>
        <w:ind w:left="5760" w:hanging="360"/>
      </w:pPr>
    </w:lvl>
    <w:lvl w:ilvl="8" w:tplc="5CA803C4">
      <w:start w:val="1"/>
      <w:numFmt w:val="lowerRoman"/>
      <w:lvlText w:val="%9."/>
      <w:lvlJc w:val="right"/>
      <w:pPr>
        <w:tabs>
          <w:tab w:val="num" w:pos="0"/>
        </w:tabs>
        <w:ind w:left="6480" w:hanging="180"/>
      </w:pPr>
    </w:lvl>
  </w:abstractNum>
  <w:abstractNum w:abstractNumId="1">
    <w:nsid w:val="02911091"/>
    <w:multiLevelType w:val="hybridMultilevel"/>
    <w:tmpl w:val="9962D298"/>
    <w:lvl w:ilvl="0" w:tplc="B46C396E">
      <w:start w:val="1"/>
      <w:numFmt w:val="decimal"/>
      <w:lvlText w:val="%1."/>
      <w:lvlJc w:val="left"/>
      <w:pPr>
        <w:tabs>
          <w:tab w:val="num" w:pos="0"/>
        </w:tabs>
        <w:ind w:left="720" w:hanging="360"/>
      </w:pPr>
    </w:lvl>
    <w:lvl w:ilvl="1" w:tplc="AF4C724C">
      <w:start w:val="1"/>
      <w:numFmt w:val="lowerLetter"/>
      <w:lvlText w:val="%2."/>
      <w:lvlJc w:val="left"/>
      <w:pPr>
        <w:tabs>
          <w:tab w:val="num" w:pos="0"/>
        </w:tabs>
        <w:ind w:left="1440" w:hanging="360"/>
      </w:pPr>
    </w:lvl>
    <w:lvl w:ilvl="2" w:tplc="3342BC26">
      <w:start w:val="1"/>
      <w:numFmt w:val="lowerRoman"/>
      <w:lvlText w:val="%3."/>
      <w:lvlJc w:val="right"/>
      <w:pPr>
        <w:tabs>
          <w:tab w:val="num" w:pos="0"/>
        </w:tabs>
        <w:ind w:left="2160" w:hanging="180"/>
      </w:pPr>
    </w:lvl>
    <w:lvl w:ilvl="3" w:tplc="A4C6E91A">
      <w:start w:val="1"/>
      <w:numFmt w:val="decimal"/>
      <w:lvlText w:val="%4."/>
      <w:lvlJc w:val="left"/>
      <w:pPr>
        <w:tabs>
          <w:tab w:val="num" w:pos="0"/>
        </w:tabs>
        <w:ind w:left="2880" w:hanging="360"/>
      </w:pPr>
    </w:lvl>
    <w:lvl w:ilvl="4" w:tplc="1C38CF50">
      <w:start w:val="1"/>
      <w:numFmt w:val="lowerLetter"/>
      <w:lvlText w:val="%5."/>
      <w:lvlJc w:val="left"/>
      <w:pPr>
        <w:tabs>
          <w:tab w:val="num" w:pos="0"/>
        </w:tabs>
        <w:ind w:left="3600" w:hanging="360"/>
      </w:pPr>
    </w:lvl>
    <w:lvl w:ilvl="5" w:tplc="AFC0FE4C">
      <w:start w:val="1"/>
      <w:numFmt w:val="lowerRoman"/>
      <w:lvlText w:val="%6."/>
      <w:lvlJc w:val="right"/>
      <w:pPr>
        <w:tabs>
          <w:tab w:val="num" w:pos="0"/>
        </w:tabs>
        <w:ind w:left="4320" w:hanging="180"/>
      </w:pPr>
    </w:lvl>
    <w:lvl w:ilvl="6" w:tplc="32A2DAAC">
      <w:start w:val="1"/>
      <w:numFmt w:val="decimal"/>
      <w:lvlText w:val="%7."/>
      <w:lvlJc w:val="left"/>
      <w:pPr>
        <w:tabs>
          <w:tab w:val="num" w:pos="0"/>
        </w:tabs>
        <w:ind w:left="5040" w:hanging="360"/>
      </w:pPr>
    </w:lvl>
    <w:lvl w:ilvl="7" w:tplc="AA1A16B8">
      <w:start w:val="1"/>
      <w:numFmt w:val="lowerLetter"/>
      <w:lvlText w:val="%8."/>
      <w:lvlJc w:val="left"/>
      <w:pPr>
        <w:tabs>
          <w:tab w:val="num" w:pos="0"/>
        </w:tabs>
        <w:ind w:left="5760" w:hanging="360"/>
      </w:pPr>
    </w:lvl>
    <w:lvl w:ilvl="8" w:tplc="11149146">
      <w:start w:val="1"/>
      <w:numFmt w:val="lowerRoman"/>
      <w:lvlText w:val="%9."/>
      <w:lvlJc w:val="right"/>
      <w:pPr>
        <w:tabs>
          <w:tab w:val="num" w:pos="0"/>
        </w:tabs>
        <w:ind w:left="6480" w:hanging="180"/>
      </w:pPr>
    </w:lvl>
  </w:abstractNum>
  <w:abstractNum w:abstractNumId="2">
    <w:nsid w:val="0470764A"/>
    <w:multiLevelType w:val="hybridMultilevel"/>
    <w:tmpl w:val="7BCE1CF2"/>
    <w:lvl w:ilvl="0" w:tplc="E710DDFA">
      <w:start w:val="1"/>
      <w:numFmt w:val="decimal"/>
      <w:pStyle w:val="1"/>
      <w:lvlText w:val="%1)"/>
      <w:lvlJc w:val="left"/>
      <w:pPr>
        <w:tabs>
          <w:tab w:val="num" w:pos="0"/>
        </w:tabs>
        <w:ind w:left="1069" w:hanging="360"/>
      </w:pPr>
      <w:rPr>
        <w:rFonts w:cs="Times New Roman"/>
        <w:b w:val="0"/>
        <w:sz w:val="20"/>
      </w:rPr>
    </w:lvl>
    <w:lvl w:ilvl="1" w:tplc="3A60D794">
      <w:start w:val="1"/>
      <w:numFmt w:val="lowerLetter"/>
      <w:lvlText w:val="%2."/>
      <w:lvlJc w:val="left"/>
      <w:pPr>
        <w:tabs>
          <w:tab w:val="num" w:pos="0"/>
        </w:tabs>
        <w:ind w:left="1789" w:hanging="360"/>
      </w:pPr>
      <w:rPr>
        <w:rFonts w:cs="Times New Roman"/>
      </w:rPr>
    </w:lvl>
    <w:lvl w:ilvl="2" w:tplc="C6E264D2">
      <w:start w:val="1"/>
      <w:numFmt w:val="lowerRoman"/>
      <w:lvlText w:val="%3."/>
      <w:lvlJc w:val="right"/>
      <w:pPr>
        <w:tabs>
          <w:tab w:val="num" w:pos="0"/>
        </w:tabs>
        <w:ind w:left="2509" w:hanging="180"/>
      </w:pPr>
      <w:rPr>
        <w:rFonts w:cs="Times New Roman"/>
      </w:rPr>
    </w:lvl>
    <w:lvl w:ilvl="3" w:tplc="3F643BEC">
      <w:start w:val="1"/>
      <w:numFmt w:val="decimal"/>
      <w:lvlText w:val="%4."/>
      <w:lvlJc w:val="left"/>
      <w:pPr>
        <w:tabs>
          <w:tab w:val="num" w:pos="0"/>
        </w:tabs>
        <w:ind w:left="3229" w:hanging="360"/>
      </w:pPr>
      <w:rPr>
        <w:rFonts w:cs="Times New Roman"/>
      </w:rPr>
    </w:lvl>
    <w:lvl w:ilvl="4" w:tplc="19E491F2">
      <w:start w:val="1"/>
      <w:numFmt w:val="lowerLetter"/>
      <w:lvlText w:val="%5."/>
      <w:lvlJc w:val="left"/>
      <w:pPr>
        <w:tabs>
          <w:tab w:val="num" w:pos="0"/>
        </w:tabs>
        <w:ind w:left="3949" w:hanging="360"/>
      </w:pPr>
      <w:rPr>
        <w:rFonts w:cs="Times New Roman"/>
      </w:rPr>
    </w:lvl>
    <w:lvl w:ilvl="5" w:tplc="95E6044C">
      <w:start w:val="1"/>
      <w:numFmt w:val="lowerRoman"/>
      <w:lvlText w:val="%6."/>
      <w:lvlJc w:val="right"/>
      <w:pPr>
        <w:tabs>
          <w:tab w:val="num" w:pos="0"/>
        </w:tabs>
        <w:ind w:left="4669" w:hanging="180"/>
      </w:pPr>
      <w:rPr>
        <w:rFonts w:cs="Times New Roman"/>
      </w:rPr>
    </w:lvl>
    <w:lvl w:ilvl="6" w:tplc="58DC71DA">
      <w:start w:val="1"/>
      <w:numFmt w:val="decimal"/>
      <w:lvlText w:val="%7."/>
      <w:lvlJc w:val="left"/>
      <w:pPr>
        <w:tabs>
          <w:tab w:val="num" w:pos="0"/>
        </w:tabs>
        <w:ind w:left="5389" w:hanging="360"/>
      </w:pPr>
      <w:rPr>
        <w:rFonts w:cs="Times New Roman"/>
      </w:rPr>
    </w:lvl>
    <w:lvl w:ilvl="7" w:tplc="35E05B7A">
      <w:start w:val="1"/>
      <w:numFmt w:val="lowerLetter"/>
      <w:lvlText w:val="%8."/>
      <w:lvlJc w:val="left"/>
      <w:pPr>
        <w:tabs>
          <w:tab w:val="num" w:pos="0"/>
        </w:tabs>
        <w:ind w:left="6109" w:hanging="360"/>
      </w:pPr>
      <w:rPr>
        <w:rFonts w:cs="Times New Roman"/>
      </w:rPr>
    </w:lvl>
    <w:lvl w:ilvl="8" w:tplc="D480D51E">
      <w:start w:val="1"/>
      <w:numFmt w:val="lowerRoman"/>
      <w:lvlText w:val="%9."/>
      <w:lvlJc w:val="right"/>
      <w:pPr>
        <w:tabs>
          <w:tab w:val="num" w:pos="0"/>
        </w:tabs>
        <w:ind w:left="6829" w:hanging="180"/>
      </w:pPr>
      <w:rPr>
        <w:rFonts w:cs="Times New Roman"/>
      </w:rPr>
    </w:lvl>
  </w:abstractNum>
  <w:abstractNum w:abstractNumId="3">
    <w:nsid w:val="054D06A0"/>
    <w:multiLevelType w:val="hybridMultilevel"/>
    <w:tmpl w:val="9B429BE4"/>
    <w:lvl w:ilvl="0" w:tplc="1610A8A0">
      <w:start w:val="1"/>
      <w:numFmt w:val="decimal"/>
      <w:lvlText w:val="%1."/>
      <w:lvlJc w:val="left"/>
      <w:pPr>
        <w:tabs>
          <w:tab w:val="num" w:pos="0"/>
        </w:tabs>
        <w:ind w:left="720" w:hanging="360"/>
      </w:pPr>
    </w:lvl>
    <w:lvl w:ilvl="1" w:tplc="6F78C3AC">
      <w:start w:val="1"/>
      <w:numFmt w:val="lowerLetter"/>
      <w:lvlText w:val="%2."/>
      <w:lvlJc w:val="left"/>
      <w:pPr>
        <w:tabs>
          <w:tab w:val="num" w:pos="0"/>
        </w:tabs>
        <w:ind w:left="1440" w:hanging="360"/>
      </w:pPr>
    </w:lvl>
    <w:lvl w:ilvl="2" w:tplc="11983B2C">
      <w:start w:val="1"/>
      <w:numFmt w:val="lowerRoman"/>
      <w:lvlText w:val="%3."/>
      <w:lvlJc w:val="right"/>
      <w:pPr>
        <w:tabs>
          <w:tab w:val="num" w:pos="0"/>
        </w:tabs>
        <w:ind w:left="2160" w:hanging="180"/>
      </w:pPr>
    </w:lvl>
    <w:lvl w:ilvl="3" w:tplc="80E43684">
      <w:start w:val="1"/>
      <w:numFmt w:val="decimal"/>
      <w:lvlText w:val="%4."/>
      <w:lvlJc w:val="left"/>
      <w:pPr>
        <w:tabs>
          <w:tab w:val="num" w:pos="0"/>
        </w:tabs>
        <w:ind w:left="2880" w:hanging="360"/>
      </w:pPr>
    </w:lvl>
    <w:lvl w:ilvl="4" w:tplc="BAACF9A0">
      <w:start w:val="1"/>
      <w:numFmt w:val="lowerLetter"/>
      <w:lvlText w:val="%5."/>
      <w:lvlJc w:val="left"/>
      <w:pPr>
        <w:tabs>
          <w:tab w:val="num" w:pos="0"/>
        </w:tabs>
        <w:ind w:left="3600" w:hanging="360"/>
      </w:pPr>
    </w:lvl>
    <w:lvl w:ilvl="5" w:tplc="10F4D63A">
      <w:start w:val="1"/>
      <w:numFmt w:val="lowerRoman"/>
      <w:lvlText w:val="%6."/>
      <w:lvlJc w:val="right"/>
      <w:pPr>
        <w:tabs>
          <w:tab w:val="num" w:pos="0"/>
        </w:tabs>
        <w:ind w:left="4320" w:hanging="180"/>
      </w:pPr>
    </w:lvl>
    <w:lvl w:ilvl="6" w:tplc="1CEA9806">
      <w:start w:val="1"/>
      <w:numFmt w:val="decimal"/>
      <w:lvlText w:val="%7."/>
      <w:lvlJc w:val="left"/>
      <w:pPr>
        <w:tabs>
          <w:tab w:val="num" w:pos="0"/>
        </w:tabs>
        <w:ind w:left="5040" w:hanging="360"/>
      </w:pPr>
    </w:lvl>
    <w:lvl w:ilvl="7" w:tplc="A6F6A86E">
      <w:start w:val="1"/>
      <w:numFmt w:val="lowerLetter"/>
      <w:lvlText w:val="%8."/>
      <w:lvlJc w:val="left"/>
      <w:pPr>
        <w:tabs>
          <w:tab w:val="num" w:pos="0"/>
        </w:tabs>
        <w:ind w:left="5760" w:hanging="360"/>
      </w:pPr>
    </w:lvl>
    <w:lvl w:ilvl="8" w:tplc="01A6763E">
      <w:start w:val="1"/>
      <w:numFmt w:val="lowerRoman"/>
      <w:lvlText w:val="%9."/>
      <w:lvlJc w:val="right"/>
      <w:pPr>
        <w:tabs>
          <w:tab w:val="num" w:pos="0"/>
        </w:tabs>
        <w:ind w:left="6480" w:hanging="180"/>
      </w:pPr>
    </w:lvl>
  </w:abstractNum>
  <w:abstractNum w:abstractNumId="4">
    <w:nsid w:val="076F6BB0"/>
    <w:multiLevelType w:val="hybridMultilevel"/>
    <w:tmpl w:val="0838B9AE"/>
    <w:lvl w:ilvl="0" w:tplc="F828C638">
      <w:start w:val="1"/>
      <w:numFmt w:val="decimal"/>
      <w:lvlText w:val="8.%1."/>
      <w:lvlJc w:val="left"/>
      <w:pPr>
        <w:ind w:left="720" w:hanging="360"/>
      </w:pPr>
      <w:rPr>
        <w:rFonts w:hint="default"/>
      </w:rPr>
    </w:lvl>
    <w:lvl w:ilvl="1" w:tplc="F24875A8">
      <w:start w:val="1"/>
      <w:numFmt w:val="lowerLetter"/>
      <w:lvlText w:val="%2."/>
      <w:lvlJc w:val="left"/>
      <w:pPr>
        <w:ind w:left="1440" w:hanging="360"/>
      </w:pPr>
    </w:lvl>
    <w:lvl w:ilvl="2" w:tplc="3DC40DDC">
      <w:start w:val="1"/>
      <w:numFmt w:val="lowerRoman"/>
      <w:lvlText w:val="%3."/>
      <w:lvlJc w:val="right"/>
      <w:pPr>
        <w:ind w:left="2160" w:hanging="180"/>
      </w:pPr>
    </w:lvl>
    <w:lvl w:ilvl="3" w:tplc="32203DFE">
      <w:start w:val="1"/>
      <w:numFmt w:val="decimal"/>
      <w:lvlText w:val="%4."/>
      <w:lvlJc w:val="left"/>
      <w:pPr>
        <w:ind w:left="2880" w:hanging="360"/>
      </w:pPr>
    </w:lvl>
    <w:lvl w:ilvl="4" w:tplc="9294D30A">
      <w:start w:val="1"/>
      <w:numFmt w:val="lowerLetter"/>
      <w:lvlText w:val="%5."/>
      <w:lvlJc w:val="left"/>
      <w:pPr>
        <w:ind w:left="3600" w:hanging="360"/>
      </w:pPr>
    </w:lvl>
    <w:lvl w:ilvl="5" w:tplc="A99AF1BA">
      <w:start w:val="1"/>
      <w:numFmt w:val="lowerRoman"/>
      <w:lvlText w:val="%6."/>
      <w:lvlJc w:val="right"/>
      <w:pPr>
        <w:ind w:left="4320" w:hanging="180"/>
      </w:pPr>
    </w:lvl>
    <w:lvl w:ilvl="6" w:tplc="2C5E702A">
      <w:start w:val="1"/>
      <w:numFmt w:val="decimal"/>
      <w:lvlText w:val="%7."/>
      <w:lvlJc w:val="left"/>
      <w:pPr>
        <w:ind w:left="5040" w:hanging="360"/>
      </w:pPr>
    </w:lvl>
    <w:lvl w:ilvl="7" w:tplc="5B621F78">
      <w:start w:val="1"/>
      <w:numFmt w:val="lowerLetter"/>
      <w:lvlText w:val="%8."/>
      <w:lvlJc w:val="left"/>
      <w:pPr>
        <w:ind w:left="5760" w:hanging="360"/>
      </w:pPr>
    </w:lvl>
    <w:lvl w:ilvl="8" w:tplc="7FF8D0BC">
      <w:start w:val="1"/>
      <w:numFmt w:val="lowerRoman"/>
      <w:lvlText w:val="%9."/>
      <w:lvlJc w:val="right"/>
      <w:pPr>
        <w:ind w:left="6480" w:hanging="180"/>
      </w:pPr>
    </w:lvl>
  </w:abstractNum>
  <w:abstractNum w:abstractNumId="5">
    <w:nsid w:val="0A0E7355"/>
    <w:multiLevelType w:val="multilevel"/>
    <w:tmpl w:val="AD24E8CC"/>
    <w:lvl w:ilvl="0">
      <w:start w:val="4"/>
      <w:numFmt w:val="decimal"/>
      <w:lvlText w:val="%1."/>
      <w:lvlJc w:val="left"/>
      <w:pPr>
        <w:tabs>
          <w:tab w:val="num" w:pos="0"/>
        </w:tabs>
        <w:ind w:left="360" w:hanging="360"/>
      </w:pPr>
    </w:lvl>
    <w:lvl w:ilvl="1">
      <w:start w:val="1"/>
      <w:numFmt w:val="decimal"/>
      <w:lvlText w:val="%1.%2."/>
      <w:lvlJc w:val="left"/>
      <w:pPr>
        <w:tabs>
          <w:tab w:val="num" w:pos="0"/>
        </w:tabs>
        <w:ind w:left="371" w:hanging="360"/>
      </w:pPr>
    </w:lvl>
    <w:lvl w:ilvl="2">
      <w:start w:val="1"/>
      <w:numFmt w:val="decimal"/>
      <w:lvlText w:val="%1.%2.%3."/>
      <w:lvlJc w:val="left"/>
      <w:pPr>
        <w:tabs>
          <w:tab w:val="num" w:pos="0"/>
        </w:tabs>
        <w:ind w:left="742" w:hanging="720"/>
      </w:pPr>
    </w:lvl>
    <w:lvl w:ilvl="3">
      <w:start w:val="1"/>
      <w:numFmt w:val="decimal"/>
      <w:lvlText w:val="%1.%2.%3.%4."/>
      <w:lvlJc w:val="left"/>
      <w:pPr>
        <w:tabs>
          <w:tab w:val="num" w:pos="0"/>
        </w:tabs>
        <w:ind w:left="753" w:hanging="720"/>
      </w:pPr>
    </w:lvl>
    <w:lvl w:ilvl="4">
      <w:start w:val="1"/>
      <w:numFmt w:val="decimal"/>
      <w:lvlText w:val="%1.%2.%3.%4.%5."/>
      <w:lvlJc w:val="left"/>
      <w:pPr>
        <w:tabs>
          <w:tab w:val="num" w:pos="0"/>
        </w:tabs>
        <w:ind w:left="1124" w:hanging="1080"/>
      </w:pPr>
    </w:lvl>
    <w:lvl w:ilvl="5">
      <w:start w:val="1"/>
      <w:numFmt w:val="decimal"/>
      <w:lvlText w:val="%1.%2.%3.%4.%5.%6."/>
      <w:lvlJc w:val="left"/>
      <w:pPr>
        <w:tabs>
          <w:tab w:val="num" w:pos="0"/>
        </w:tabs>
        <w:ind w:left="1135" w:hanging="1080"/>
      </w:pPr>
    </w:lvl>
    <w:lvl w:ilvl="6">
      <w:start w:val="1"/>
      <w:numFmt w:val="decimal"/>
      <w:lvlText w:val="%1.%2.%3.%4.%5.%6.%7."/>
      <w:lvlJc w:val="left"/>
      <w:pPr>
        <w:tabs>
          <w:tab w:val="num" w:pos="0"/>
        </w:tabs>
        <w:ind w:left="1506" w:hanging="1440"/>
      </w:pPr>
    </w:lvl>
    <w:lvl w:ilvl="7">
      <w:start w:val="1"/>
      <w:numFmt w:val="decimal"/>
      <w:lvlText w:val="%1.%2.%3.%4.%5.%6.%7.%8."/>
      <w:lvlJc w:val="left"/>
      <w:pPr>
        <w:tabs>
          <w:tab w:val="num" w:pos="0"/>
        </w:tabs>
        <w:ind w:left="1517" w:hanging="1440"/>
      </w:pPr>
    </w:lvl>
    <w:lvl w:ilvl="8">
      <w:start w:val="1"/>
      <w:numFmt w:val="decimal"/>
      <w:lvlText w:val="%1.%2.%3.%4.%5.%6.%7.%8.%9."/>
      <w:lvlJc w:val="left"/>
      <w:pPr>
        <w:tabs>
          <w:tab w:val="num" w:pos="0"/>
        </w:tabs>
        <w:ind w:left="1888" w:hanging="1800"/>
      </w:pPr>
    </w:lvl>
  </w:abstractNum>
  <w:abstractNum w:abstractNumId="6">
    <w:nsid w:val="10B2257E"/>
    <w:multiLevelType w:val="hybridMultilevel"/>
    <w:tmpl w:val="01B61FE2"/>
    <w:lvl w:ilvl="0" w:tplc="71FAFDA6">
      <w:start w:val="1"/>
      <w:numFmt w:val="bullet"/>
      <w:lvlText w:val="–"/>
      <w:lvlJc w:val="left"/>
      <w:pPr>
        <w:ind w:left="1418" w:hanging="360"/>
      </w:pPr>
      <w:rPr>
        <w:rFonts w:ascii="Arial" w:eastAsia="Arial" w:hAnsi="Arial" w:cs="Arial" w:hint="default"/>
      </w:rPr>
    </w:lvl>
    <w:lvl w:ilvl="1" w:tplc="6114D800">
      <w:start w:val="1"/>
      <w:numFmt w:val="bullet"/>
      <w:lvlText w:val="o"/>
      <w:lvlJc w:val="left"/>
      <w:pPr>
        <w:ind w:left="2138" w:hanging="360"/>
      </w:pPr>
      <w:rPr>
        <w:rFonts w:ascii="Courier New" w:eastAsia="Courier New" w:hAnsi="Courier New" w:cs="Courier New" w:hint="default"/>
      </w:rPr>
    </w:lvl>
    <w:lvl w:ilvl="2" w:tplc="12743F92">
      <w:start w:val="1"/>
      <w:numFmt w:val="bullet"/>
      <w:lvlText w:val="§"/>
      <w:lvlJc w:val="left"/>
      <w:pPr>
        <w:ind w:left="2858" w:hanging="360"/>
      </w:pPr>
      <w:rPr>
        <w:rFonts w:ascii="Wingdings" w:eastAsia="Wingdings" w:hAnsi="Wingdings" w:cs="Wingdings" w:hint="default"/>
      </w:rPr>
    </w:lvl>
    <w:lvl w:ilvl="3" w:tplc="2D72F6C4">
      <w:start w:val="1"/>
      <w:numFmt w:val="bullet"/>
      <w:lvlText w:val="·"/>
      <w:lvlJc w:val="left"/>
      <w:pPr>
        <w:ind w:left="3578" w:hanging="360"/>
      </w:pPr>
      <w:rPr>
        <w:rFonts w:ascii="Symbol" w:eastAsia="Symbol" w:hAnsi="Symbol" w:cs="Symbol" w:hint="default"/>
      </w:rPr>
    </w:lvl>
    <w:lvl w:ilvl="4" w:tplc="7B92144C">
      <w:start w:val="1"/>
      <w:numFmt w:val="bullet"/>
      <w:lvlText w:val="o"/>
      <w:lvlJc w:val="left"/>
      <w:pPr>
        <w:ind w:left="4298" w:hanging="360"/>
      </w:pPr>
      <w:rPr>
        <w:rFonts w:ascii="Courier New" w:eastAsia="Courier New" w:hAnsi="Courier New" w:cs="Courier New" w:hint="default"/>
      </w:rPr>
    </w:lvl>
    <w:lvl w:ilvl="5" w:tplc="FDE02604">
      <w:start w:val="1"/>
      <w:numFmt w:val="bullet"/>
      <w:lvlText w:val="§"/>
      <w:lvlJc w:val="left"/>
      <w:pPr>
        <w:ind w:left="5018" w:hanging="360"/>
      </w:pPr>
      <w:rPr>
        <w:rFonts w:ascii="Wingdings" w:eastAsia="Wingdings" w:hAnsi="Wingdings" w:cs="Wingdings" w:hint="default"/>
      </w:rPr>
    </w:lvl>
    <w:lvl w:ilvl="6" w:tplc="AAAC08E2">
      <w:start w:val="1"/>
      <w:numFmt w:val="bullet"/>
      <w:lvlText w:val="·"/>
      <w:lvlJc w:val="left"/>
      <w:pPr>
        <w:ind w:left="5738" w:hanging="360"/>
      </w:pPr>
      <w:rPr>
        <w:rFonts w:ascii="Symbol" w:eastAsia="Symbol" w:hAnsi="Symbol" w:cs="Symbol" w:hint="default"/>
      </w:rPr>
    </w:lvl>
    <w:lvl w:ilvl="7" w:tplc="35624BFE">
      <w:start w:val="1"/>
      <w:numFmt w:val="bullet"/>
      <w:lvlText w:val="o"/>
      <w:lvlJc w:val="left"/>
      <w:pPr>
        <w:ind w:left="6458" w:hanging="360"/>
      </w:pPr>
      <w:rPr>
        <w:rFonts w:ascii="Courier New" w:eastAsia="Courier New" w:hAnsi="Courier New" w:cs="Courier New" w:hint="default"/>
      </w:rPr>
    </w:lvl>
    <w:lvl w:ilvl="8" w:tplc="BC2A335C">
      <w:start w:val="1"/>
      <w:numFmt w:val="bullet"/>
      <w:lvlText w:val="§"/>
      <w:lvlJc w:val="left"/>
      <w:pPr>
        <w:ind w:left="7178" w:hanging="360"/>
      </w:pPr>
      <w:rPr>
        <w:rFonts w:ascii="Wingdings" w:eastAsia="Wingdings" w:hAnsi="Wingdings" w:cs="Wingdings" w:hint="default"/>
      </w:rPr>
    </w:lvl>
  </w:abstractNum>
  <w:abstractNum w:abstractNumId="7">
    <w:nsid w:val="10CD2F46"/>
    <w:multiLevelType w:val="hybridMultilevel"/>
    <w:tmpl w:val="8B12BF9A"/>
    <w:lvl w:ilvl="0" w:tplc="162CF3B8">
      <w:start w:val="1"/>
      <w:numFmt w:val="decimal"/>
      <w:lvlText w:val="%1."/>
      <w:lvlJc w:val="left"/>
      <w:pPr>
        <w:tabs>
          <w:tab w:val="num" w:pos="0"/>
        </w:tabs>
        <w:ind w:left="720" w:hanging="360"/>
      </w:pPr>
      <w:rPr>
        <w:rFonts w:cs="Times New Roman"/>
      </w:rPr>
    </w:lvl>
    <w:lvl w:ilvl="1" w:tplc="8AF0922A">
      <w:start w:val="1"/>
      <w:numFmt w:val="lowerLetter"/>
      <w:lvlText w:val="%2."/>
      <w:lvlJc w:val="left"/>
      <w:pPr>
        <w:tabs>
          <w:tab w:val="num" w:pos="0"/>
        </w:tabs>
        <w:ind w:left="1440" w:hanging="360"/>
      </w:pPr>
      <w:rPr>
        <w:rFonts w:cs="Times New Roman"/>
      </w:rPr>
    </w:lvl>
    <w:lvl w:ilvl="2" w:tplc="F5F8BCD8">
      <w:start w:val="1"/>
      <w:numFmt w:val="lowerRoman"/>
      <w:lvlText w:val="%3."/>
      <w:lvlJc w:val="right"/>
      <w:pPr>
        <w:tabs>
          <w:tab w:val="num" w:pos="0"/>
        </w:tabs>
        <w:ind w:left="2160" w:hanging="180"/>
      </w:pPr>
      <w:rPr>
        <w:rFonts w:cs="Times New Roman"/>
      </w:rPr>
    </w:lvl>
    <w:lvl w:ilvl="3" w:tplc="19A6729A">
      <w:start w:val="1"/>
      <w:numFmt w:val="decimal"/>
      <w:lvlText w:val="%4."/>
      <w:lvlJc w:val="left"/>
      <w:pPr>
        <w:tabs>
          <w:tab w:val="num" w:pos="0"/>
        </w:tabs>
        <w:ind w:left="2880" w:hanging="360"/>
      </w:pPr>
      <w:rPr>
        <w:rFonts w:cs="Times New Roman"/>
      </w:rPr>
    </w:lvl>
    <w:lvl w:ilvl="4" w:tplc="E51890BE">
      <w:start w:val="1"/>
      <w:numFmt w:val="lowerLetter"/>
      <w:lvlText w:val="%5."/>
      <w:lvlJc w:val="left"/>
      <w:pPr>
        <w:tabs>
          <w:tab w:val="num" w:pos="0"/>
        </w:tabs>
        <w:ind w:left="3600" w:hanging="360"/>
      </w:pPr>
      <w:rPr>
        <w:rFonts w:cs="Times New Roman"/>
      </w:rPr>
    </w:lvl>
    <w:lvl w:ilvl="5" w:tplc="4FFE2F8C">
      <w:start w:val="1"/>
      <w:numFmt w:val="lowerRoman"/>
      <w:lvlText w:val="%6."/>
      <w:lvlJc w:val="right"/>
      <w:pPr>
        <w:tabs>
          <w:tab w:val="num" w:pos="0"/>
        </w:tabs>
        <w:ind w:left="4320" w:hanging="180"/>
      </w:pPr>
      <w:rPr>
        <w:rFonts w:cs="Times New Roman"/>
      </w:rPr>
    </w:lvl>
    <w:lvl w:ilvl="6" w:tplc="734483E4">
      <w:start w:val="1"/>
      <w:numFmt w:val="decimal"/>
      <w:lvlText w:val="%7."/>
      <w:lvlJc w:val="left"/>
      <w:pPr>
        <w:tabs>
          <w:tab w:val="num" w:pos="0"/>
        </w:tabs>
        <w:ind w:left="5040" w:hanging="360"/>
      </w:pPr>
      <w:rPr>
        <w:rFonts w:cs="Times New Roman"/>
      </w:rPr>
    </w:lvl>
    <w:lvl w:ilvl="7" w:tplc="202ED4E4">
      <w:start w:val="1"/>
      <w:numFmt w:val="lowerLetter"/>
      <w:lvlText w:val="%8."/>
      <w:lvlJc w:val="left"/>
      <w:pPr>
        <w:tabs>
          <w:tab w:val="num" w:pos="0"/>
        </w:tabs>
        <w:ind w:left="5760" w:hanging="360"/>
      </w:pPr>
      <w:rPr>
        <w:rFonts w:cs="Times New Roman"/>
      </w:rPr>
    </w:lvl>
    <w:lvl w:ilvl="8" w:tplc="C0DA04D8">
      <w:start w:val="1"/>
      <w:numFmt w:val="lowerRoman"/>
      <w:lvlText w:val="%9."/>
      <w:lvlJc w:val="right"/>
      <w:pPr>
        <w:tabs>
          <w:tab w:val="num" w:pos="0"/>
        </w:tabs>
        <w:ind w:left="6480" w:hanging="180"/>
      </w:pPr>
      <w:rPr>
        <w:rFonts w:cs="Times New Roman"/>
      </w:rPr>
    </w:lvl>
  </w:abstractNum>
  <w:abstractNum w:abstractNumId="8">
    <w:nsid w:val="13502A69"/>
    <w:multiLevelType w:val="hybridMultilevel"/>
    <w:tmpl w:val="595698E4"/>
    <w:lvl w:ilvl="0" w:tplc="E158A680">
      <w:start w:val="1"/>
      <w:numFmt w:val="decimal"/>
      <w:lvlText w:val="%1."/>
      <w:lvlJc w:val="left"/>
      <w:pPr>
        <w:tabs>
          <w:tab w:val="num" w:pos="0"/>
        </w:tabs>
        <w:ind w:left="720" w:hanging="360"/>
      </w:pPr>
    </w:lvl>
    <w:lvl w:ilvl="1" w:tplc="2806E1D6">
      <w:start w:val="1"/>
      <w:numFmt w:val="lowerLetter"/>
      <w:lvlText w:val="%2."/>
      <w:lvlJc w:val="left"/>
      <w:pPr>
        <w:tabs>
          <w:tab w:val="num" w:pos="0"/>
        </w:tabs>
        <w:ind w:left="1440" w:hanging="360"/>
      </w:pPr>
    </w:lvl>
    <w:lvl w:ilvl="2" w:tplc="662876EC">
      <w:start w:val="1"/>
      <w:numFmt w:val="lowerRoman"/>
      <w:lvlText w:val="%3."/>
      <w:lvlJc w:val="right"/>
      <w:pPr>
        <w:tabs>
          <w:tab w:val="num" w:pos="0"/>
        </w:tabs>
        <w:ind w:left="2160" w:hanging="180"/>
      </w:pPr>
    </w:lvl>
    <w:lvl w:ilvl="3" w:tplc="B9E28EA8">
      <w:start w:val="1"/>
      <w:numFmt w:val="decimal"/>
      <w:lvlText w:val="%4."/>
      <w:lvlJc w:val="left"/>
      <w:pPr>
        <w:tabs>
          <w:tab w:val="num" w:pos="0"/>
        </w:tabs>
        <w:ind w:left="2880" w:hanging="360"/>
      </w:pPr>
    </w:lvl>
    <w:lvl w:ilvl="4" w:tplc="6FC8AF6E">
      <w:start w:val="1"/>
      <w:numFmt w:val="lowerLetter"/>
      <w:lvlText w:val="%5."/>
      <w:lvlJc w:val="left"/>
      <w:pPr>
        <w:tabs>
          <w:tab w:val="num" w:pos="0"/>
        </w:tabs>
        <w:ind w:left="3600" w:hanging="360"/>
      </w:pPr>
    </w:lvl>
    <w:lvl w:ilvl="5" w:tplc="A674200A">
      <w:start w:val="1"/>
      <w:numFmt w:val="lowerRoman"/>
      <w:lvlText w:val="%6."/>
      <w:lvlJc w:val="right"/>
      <w:pPr>
        <w:tabs>
          <w:tab w:val="num" w:pos="0"/>
        </w:tabs>
        <w:ind w:left="4320" w:hanging="180"/>
      </w:pPr>
    </w:lvl>
    <w:lvl w:ilvl="6" w:tplc="638C58F6">
      <w:start w:val="1"/>
      <w:numFmt w:val="decimal"/>
      <w:lvlText w:val="%7."/>
      <w:lvlJc w:val="left"/>
      <w:pPr>
        <w:tabs>
          <w:tab w:val="num" w:pos="0"/>
        </w:tabs>
        <w:ind w:left="5040" w:hanging="360"/>
      </w:pPr>
    </w:lvl>
    <w:lvl w:ilvl="7" w:tplc="4AD2C98C">
      <w:start w:val="1"/>
      <w:numFmt w:val="lowerLetter"/>
      <w:lvlText w:val="%8."/>
      <w:lvlJc w:val="left"/>
      <w:pPr>
        <w:tabs>
          <w:tab w:val="num" w:pos="0"/>
        </w:tabs>
        <w:ind w:left="5760" w:hanging="360"/>
      </w:pPr>
    </w:lvl>
    <w:lvl w:ilvl="8" w:tplc="77A2DE98">
      <w:start w:val="1"/>
      <w:numFmt w:val="lowerRoman"/>
      <w:lvlText w:val="%9."/>
      <w:lvlJc w:val="right"/>
      <w:pPr>
        <w:tabs>
          <w:tab w:val="num" w:pos="0"/>
        </w:tabs>
        <w:ind w:left="6480" w:hanging="180"/>
      </w:pPr>
    </w:lvl>
  </w:abstractNum>
  <w:abstractNum w:abstractNumId="9">
    <w:nsid w:val="143E3806"/>
    <w:multiLevelType w:val="hybridMultilevel"/>
    <w:tmpl w:val="06229176"/>
    <w:lvl w:ilvl="0" w:tplc="F9F02E1C">
      <w:start w:val="1"/>
      <w:numFmt w:val="bullet"/>
      <w:lvlText w:val=""/>
      <w:lvlJc w:val="left"/>
      <w:pPr>
        <w:ind w:left="1429" w:hanging="360"/>
      </w:pPr>
      <w:rPr>
        <w:rFonts w:ascii="Symbol" w:hAnsi="Symbol" w:hint="default"/>
        <w:color w:val="auto"/>
      </w:rPr>
    </w:lvl>
    <w:lvl w:ilvl="1" w:tplc="3BF0E3DA">
      <w:start w:val="1"/>
      <w:numFmt w:val="bullet"/>
      <w:lvlText w:val="o"/>
      <w:lvlJc w:val="left"/>
      <w:pPr>
        <w:ind w:left="2149" w:hanging="360"/>
      </w:pPr>
      <w:rPr>
        <w:rFonts w:ascii="Courier New" w:hAnsi="Courier New" w:cs="Courier New" w:hint="default"/>
      </w:rPr>
    </w:lvl>
    <w:lvl w:ilvl="2" w:tplc="C3985746">
      <w:start w:val="1"/>
      <w:numFmt w:val="bullet"/>
      <w:lvlText w:val=""/>
      <w:lvlJc w:val="left"/>
      <w:pPr>
        <w:ind w:left="2869" w:hanging="360"/>
      </w:pPr>
      <w:rPr>
        <w:rFonts w:ascii="Wingdings" w:hAnsi="Wingdings" w:hint="default"/>
      </w:rPr>
    </w:lvl>
    <w:lvl w:ilvl="3" w:tplc="7C60DA86">
      <w:start w:val="1"/>
      <w:numFmt w:val="bullet"/>
      <w:lvlText w:val=""/>
      <w:lvlJc w:val="left"/>
      <w:pPr>
        <w:ind w:left="3589" w:hanging="360"/>
      </w:pPr>
      <w:rPr>
        <w:rFonts w:ascii="Symbol" w:hAnsi="Symbol" w:hint="default"/>
      </w:rPr>
    </w:lvl>
    <w:lvl w:ilvl="4" w:tplc="D47082D4">
      <w:start w:val="1"/>
      <w:numFmt w:val="bullet"/>
      <w:lvlText w:val="o"/>
      <w:lvlJc w:val="left"/>
      <w:pPr>
        <w:ind w:left="4309" w:hanging="360"/>
      </w:pPr>
      <w:rPr>
        <w:rFonts w:ascii="Courier New" w:hAnsi="Courier New" w:cs="Courier New" w:hint="default"/>
      </w:rPr>
    </w:lvl>
    <w:lvl w:ilvl="5" w:tplc="6A1ACA52">
      <w:start w:val="1"/>
      <w:numFmt w:val="bullet"/>
      <w:lvlText w:val=""/>
      <w:lvlJc w:val="left"/>
      <w:pPr>
        <w:ind w:left="5029" w:hanging="360"/>
      </w:pPr>
      <w:rPr>
        <w:rFonts w:ascii="Wingdings" w:hAnsi="Wingdings" w:hint="default"/>
      </w:rPr>
    </w:lvl>
    <w:lvl w:ilvl="6" w:tplc="30F0BC64">
      <w:start w:val="1"/>
      <w:numFmt w:val="bullet"/>
      <w:lvlText w:val=""/>
      <w:lvlJc w:val="left"/>
      <w:pPr>
        <w:ind w:left="5749" w:hanging="360"/>
      </w:pPr>
      <w:rPr>
        <w:rFonts w:ascii="Symbol" w:hAnsi="Symbol" w:hint="default"/>
      </w:rPr>
    </w:lvl>
    <w:lvl w:ilvl="7" w:tplc="D7FECD98">
      <w:start w:val="1"/>
      <w:numFmt w:val="bullet"/>
      <w:lvlText w:val="o"/>
      <w:lvlJc w:val="left"/>
      <w:pPr>
        <w:ind w:left="6469" w:hanging="360"/>
      </w:pPr>
      <w:rPr>
        <w:rFonts w:ascii="Courier New" w:hAnsi="Courier New" w:cs="Courier New" w:hint="default"/>
      </w:rPr>
    </w:lvl>
    <w:lvl w:ilvl="8" w:tplc="C28037C4">
      <w:start w:val="1"/>
      <w:numFmt w:val="bullet"/>
      <w:lvlText w:val=""/>
      <w:lvlJc w:val="left"/>
      <w:pPr>
        <w:ind w:left="7189" w:hanging="360"/>
      </w:pPr>
      <w:rPr>
        <w:rFonts w:ascii="Wingdings" w:hAnsi="Wingdings" w:hint="default"/>
      </w:rPr>
    </w:lvl>
  </w:abstractNum>
  <w:abstractNum w:abstractNumId="10">
    <w:nsid w:val="195807A7"/>
    <w:multiLevelType w:val="hybridMultilevel"/>
    <w:tmpl w:val="869A5024"/>
    <w:lvl w:ilvl="0" w:tplc="E6CCB226">
      <w:start w:val="1"/>
      <w:numFmt w:val="bullet"/>
      <w:lvlText w:val="–"/>
      <w:lvlJc w:val="left"/>
      <w:pPr>
        <w:ind w:left="1418" w:hanging="360"/>
      </w:pPr>
      <w:rPr>
        <w:rFonts w:ascii="Arial" w:eastAsia="Arial" w:hAnsi="Arial" w:cs="Arial" w:hint="default"/>
      </w:rPr>
    </w:lvl>
    <w:lvl w:ilvl="1" w:tplc="F96A1588">
      <w:start w:val="1"/>
      <w:numFmt w:val="bullet"/>
      <w:lvlText w:val="o"/>
      <w:lvlJc w:val="left"/>
      <w:pPr>
        <w:ind w:left="2138" w:hanging="360"/>
      </w:pPr>
      <w:rPr>
        <w:rFonts w:ascii="Courier New" w:eastAsia="Courier New" w:hAnsi="Courier New" w:cs="Courier New" w:hint="default"/>
      </w:rPr>
    </w:lvl>
    <w:lvl w:ilvl="2" w:tplc="52D67402">
      <w:start w:val="1"/>
      <w:numFmt w:val="bullet"/>
      <w:lvlText w:val="§"/>
      <w:lvlJc w:val="left"/>
      <w:pPr>
        <w:ind w:left="2858" w:hanging="360"/>
      </w:pPr>
      <w:rPr>
        <w:rFonts w:ascii="Wingdings" w:eastAsia="Wingdings" w:hAnsi="Wingdings" w:cs="Wingdings" w:hint="default"/>
      </w:rPr>
    </w:lvl>
    <w:lvl w:ilvl="3" w:tplc="E438F2D2">
      <w:start w:val="1"/>
      <w:numFmt w:val="bullet"/>
      <w:lvlText w:val="·"/>
      <w:lvlJc w:val="left"/>
      <w:pPr>
        <w:ind w:left="3578" w:hanging="360"/>
      </w:pPr>
      <w:rPr>
        <w:rFonts w:ascii="Symbol" w:eastAsia="Symbol" w:hAnsi="Symbol" w:cs="Symbol" w:hint="default"/>
      </w:rPr>
    </w:lvl>
    <w:lvl w:ilvl="4" w:tplc="0C86AF46">
      <w:start w:val="1"/>
      <w:numFmt w:val="bullet"/>
      <w:lvlText w:val="o"/>
      <w:lvlJc w:val="left"/>
      <w:pPr>
        <w:ind w:left="4298" w:hanging="360"/>
      </w:pPr>
      <w:rPr>
        <w:rFonts w:ascii="Courier New" w:eastAsia="Courier New" w:hAnsi="Courier New" w:cs="Courier New" w:hint="default"/>
      </w:rPr>
    </w:lvl>
    <w:lvl w:ilvl="5" w:tplc="936037C4">
      <w:start w:val="1"/>
      <w:numFmt w:val="bullet"/>
      <w:lvlText w:val="§"/>
      <w:lvlJc w:val="left"/>
      <w:pPr>
        <w:ind w:left="5018" w:hanging="360"/>
      </w:pPr>
      <w:rPr>
        <w:rFonts w:ascii="Wingdings" w:eastAsia="Wingdings" w:hAnsi="Wingdings" w:cs="Wingdings" w:hint="default"/>
      </w:rPr>
    </w:lvl>
    <w:lvl w:ilvl="6" w:tplc="E424C6F6">
      <w:start w:val="1"/>
      <w:numFmt w:val="bullet"/>
      <w:lvlText w:val="·"/>
      <w:lvlJc w:val="left"/>
      <w:pPr>
        <w:ind w:left="5738" w:hanging="360"/>
      </w:pPr>
      <w:rPr>
        <w:rFonts w:ascii="Symbol" w:eastAsia="Symbol" w:hAnsi="Symbol" w:cs="Symbol" w:hint="default"/>
      </w:rPr>
    </w:lvl>
    <w:lvl w:ilvl="7" w:tplc="699A946C">
      <w:start w:val="1"/>
      <w:numFmt w:val="bullet"/>
      <w:lvlText w:val="o"/>
      <w:lvlJc w:val="left"/>
      <w:pPr>
        <w:ind w:left="6458" w:hanging="360"/>
      </w:pPr>
      <w:rPr>
        <w:rFonts w:ascii="Courier New" w:eastAsia="Courier New" w:hAnsi="Courier New" w:cs="Courier New" w:hint="default"/>
      </w:rPr>
    </w:lvl>
    <w:lvl w:ilvl="8" w:tplc="748CBF28">
      <w:start w:val="1"/>
      <w:numFmt w:val="bullet"/>
      <w:lvlText w:val="§"/>
      <w:lvlJc w:val="left"/>
      <w:pPr>
        <w:ind w:left="7178" w:hanging="360"/>
      </w:pPr>
      <w:rPr>
        <w:rFonts w:ascii="Wingdings" w:eastAsia="Wingdings" w:hAnsi="Wingdings" w:cs="Wingdings" w:hint="default"/>
      </w:rPr>
    </w:lvl>
  </w:abstractNum>
  <w:abstractNum w:abstractNumId="11">
    <w:nsid w:val="19DD7044"/>
    <w:multiLevelType w:val="hybridMultilevel"/>
    <w:tmpl w:val="7902E4B2"/>
    <w:lvl w:ilvl="0" w:tplc="25441B7E">
      <w:start w:val="1"/>
      <w:numFmt w:val="decimal"/>
      <w:lvlText w:val="9.%1."/>
      <w:lvlJc w:val="left"/>
      <w:pPr>
        <w:ind w:left="720" w:hanging="360"/>
      </w:pPr>
      <w:rPr>
        <w:rFonts w:hint="default"/>
      </w:rPr>
    </w:lvl>
    <w:lvl w:ilvl="1" w:tplc="1F7E7318">
      <w:start w:val="1"/>
      <w:numFmt w:val="lowerLetter"/>
      <w:lvlText w:val="%2."/>
      <w:lvlJc w:val="left"/>
      <w:pPr>
        <w:ind w:left="1440" w:hanging="360"/>
      </w:pPr>
    </w:lvl>
    <w:lvl w:ilvl="2" w:tplc="019AC21A">
      <w:start w:val="1"/>
      <w:numFmt w:val="lowerRoman"/>
      <w:lvlText w:val="%3."/>
      <w:lvlJc w:val="right"/>
      <w:pPr>
        <w:ind w:left="2160" w:hanging="180"/>
      </w:pPr>
    </w:lvl>
    <w:lvl w:ilvl="3" w:tplc="0C4AC186">
      <w:start w:val="1"/>
      <w:numFmt w:val="decimal"/>
      <w:lvlText w:val="%4."/>
      <w:lvlJc w:val="left"/>
      <w:pPr>
        <w:ind w:left="2880" w:hanging="360"/>
      </w:pPr>
    </w:lvl>
    <w:lvl w:ilvl="4" w:tplc="A748F4C0">
      <w:start w:val="1"/>
      <w:numFmt w:val="lowerLetter"/>
      <w:lvlText w:val="%5."/>
      <w:lvlJc w:val="left"/>
      <w:pPr>
        <w:ind w:left="3600" w:hanging="360"/>
      </w:pPr>
    </w:lvl>
    <w:lvl w:ilvl="5" w:tplc="05168E5C">
      <w:start w:val="1"/>
      <w:numFmt w:val="lowerRoman"/>
      <w:lvlText w:val="%6."/>
      <w:lvlJc w:val="right"/>
      <w:pPr>
        <w:ind w:left="4320" w:hanging="180"/>
      </w:pPr>
    </w:lvl>
    <w:lvl w:ilvl="6" w:tplc="D564F548">
      <w:start w:val="1"/>
      <w:numFmt w:val="decimal"/>
      <w:lvlText w:val="%7."/>
      <w:lvlJc w:val="left"/>
      <w:pPr>
        <w:ind w:left="5040" w:hanging="360"/>
      </w:pPr>
    </w:lvl>
    <w:lvl w:ilvl="7" w:tplc="7D22E63C">
      <w:start w:val="1"/>
      <w:numFmt w:val="lowerLetter"/>
      <w:lvlText w:val="%8."/>
      <w:lvlJc w:val="left"/>
      <w:pPr>
        <w:ind w:left="5760" w:hanging="360"/>
      </w:pPr>
    </w:lvl>
    <w:lvl w:ilvl="8" w:tplc="1C58D0D6">
      <w:start w:val="1"/>
      <w:numFmt w:val="lowerRoman"/>
      <w:lvlText w:val="%9."/>
      <w:lvlJc w:val="right"/>
      <w:pPr>
        <w:ind w:left="6480" w:hanging="180"/>
      </w:pPr>
    </w:lvl>
  </w:abstractNum>
  <w:abstractNum w:abstractNumId="12">
    <w:nsid w:val="21224A79"/>
    <w:multiLevelType w:val="hybridMultilevel"/>
    <w:tmpl w:val="720491CC"/>
    <w:lvl w:ilvl="0" w:tplc="C41040D4">
      <w:start w:val="1"/>
      <w:numFmt w:val="decimal"/>
      <w:lvlText w:val="%1."/>
      <w:lvlJc w:val="left"/>
      <w:pPr>
        <w:tabs>
          <w:tab w:val="num" w:pos="0"/>
        </w:tabs>
        <w:ind w:left="720" w:hanging="360"/>
      </w:pPr>
    </w:lvl>
    <w:lvl w:ilvl="1" w:tplc="8612C5EC">
      <w:start w:val="1"/>
      <w:numFmt w:val="lowerLetter"/>
      <w:lvlText w:val="%2."/>
      <w:lvlJc w:val="left"/>
      <w:pPr>
        <w:tabs>
          <w:tab w:val="num" w:pos="0"/>
        </w:tabs>
        <w:ind w:left="1440" w:hanging="360"/>
      </w:pPr>
    </w:lvl>
    <w:lvl w:ilvl="2" w:tplc="9600E1A0">
      <w:start w:val="1"/>
      <w:numFmt w:val="lowerRoman"/>
      <w:lvlText w:val="%3."/>
      <w:lvlJc w:val="right"/>
      <w:pPr>
        <w:tabs>
          <w:tab w:val="num" w:pos="0"/>
        </w:tabs>
        <w:ind w:left="2160" w:hanging="180"/>
      </w:pPr>
    </w:lvl>
    <w:lvl w:ilvl="3" w:tplc="5A48EE76">
      <w:start w:val="1"/>
      <w:numFmt w:val="decimal"/>
      <w:lvlText w:val="%4."/>
      <w:lvlJc w:val="left"/>
      <w:pPr>
        <w:tabs>
          <w:tab w:val="num" w:pos="0"/>
        </w:tabs>
        <w:ind w:left="2880" w:hanging="360"/>
      </w:pPr>
    </w:lvl>
    <w:lvl w:ilvl="4" w:tplc="DE90EDA8">
      <w:start w:val="1"/>
      <w:numFmt w:val="lowerLetter"/>
      <w:lvlText w:val="%5."/>
      <w:lvlJc w:val="left"/>
      <w:pPr>
        <w:tabs>
          <w:tab w:val="num" w:pos="0"/>
        </w:tabs>
        <w:ind w:left="3600" w:hanging="360"/>
      </w:pPr>
    </w:lvl>
    <w:lvl w:ilvl="5" w:tplc="DC7AB846">
      <w:start w:val="1"/>
      <w:numFmt w:val="lowerRoman"/>
      <w:lvlText w:val="%6."/>
      <w:lvlJc w:val="right"/>
      <w:pPr>
        <w:tabs>
          <w:tab w:val="num" w:pos="0"/>
        </w:tabs>
        <w:ind w:left="4320" w:hanging="180"/>
      </w:pPr>
    </w:lvl>
    <w:lvl w:ilvl="6" w:tplc="F5F8E1B8">
      <w:start w:val="1"/>
      <w:numFmt w:val="decimal"/>
      <w:lvlText w:val="%7."/>
      <w:lvlJc w:val="left"/>
      <w:pPr>
        <w:tabs>
          <w:tab w:val="num" w:pos="0"/>
        </w:tabs>
        <w:ind w:left="5040" w:hanging="360"/>
      </w:pPr>
    </w:lvl>
    <w:lvl w:ilvl="7" w:tplc="E6B6673E">
      <w:start w:val="1"/>
      <w:numFmt w:val="lowerLetter"/>
      <w:lvlText w:val="%8."/>
      <w:lvlJc w:val="left"/>
      <w:pPr>
        <w:tabs>
          <w:tab w:val="num" w:pos="0"/>
        </w:tabs>
        <w:ind w:left="5760" w:hanging="360"/>
      </w:pPr>
    </w:lvl>
    <w:lvl w:ilvl="8" w:tplc="529EC9E2">
      <w:start w:val="1"/>
      <w:numFmt w:val="lowerRoman"/>
      <w:lvlText w:val="%9."/>
      <w:lvlJc w:val="right"/>
      <w:pPr>
        <w:tabs>
          <w:tab w:val="num" w:pos="0"/>
        </w:tabs>
        <w:ind w:left="6480" w:hanging="180"/>
      </w:pPr>
    </w:lvl>
  </w:abstractNum>
  <w:abstractNum w:abstractNumId="13">
    <w:nsid w:val="24A45288"/>
    <w:multiLevelType w:val="hybridMultilevel"/>
    <w:tmpl w:val="DF066B22"/>
    <w:lvl w:ilvl="0" w:tplc="7F984C92">
      <w:start w:val="1"/>
      <w:numFmt w:val="decimal"/>
      <w:lvlText w:val="2.%1."/>
      <w:lvlJc w:val="left"/>
      <w:pPr>
        <w:ind w:left="1429" w:hanging="360"/>
      </w:pPr>
      <w:rPr>
        <w:rFonts w:hint="default"/>
      </w:rPr>
    </w:lvl>
    <w:lvl w:ilvl="1" w:tplc="D9B21E08">
      <w:start w:val="1"/>
      <w:numFmt w:val="lowerLetter"/>
      <w:lvlText w:val="%2."/>
      <w:lvlJc w:val="left"/>
      <w:pPr>
        <w:ind w:left="2149" w:hanging="360"/>
      </w:pPr>
    </w:lvl>
    <w:lvl w:ilvl="2" w:tplc="6422011C">
      <w:start w:val="1"/>
      <w:numFmt w:val="lowerRoman"/>
      <w:lvlText w:val="%3."/>
      <w:lvlJc w:val="right"/>
      <w:pPr>
        <w:ind w:left="2869" w:hanging="180"/>
      </w:pPr>
    </w:lvl>
    <w:lvl w:ilvl="3" w:tplc="09B810EE">
      <w:start w:val="1"/>
      <w:numFmt w:val="decimal"/>
      <w:lvlText w:val="%4."/>
      <w:lvlJc w:val="left"/>
      <w:pPr>
        <w:ind w:left="3589" w:hanging="360"/>
      </w:pPr>
    </w:lvl>
    <w:lvl w:ilvl="4" w:tplc="CB761E84">
      <w:start w:val="1"/>
      <w:numFmt w:val="lowerLetter"/>
      <w:lvlText w:val="%5."/>
      <w:lvlJc w:val="left"/>
      <w:pPr>
        <w:ind w:left="4309" w:hanging="360"/>
      </w:pPr>
    </w:lvl>
    <w:lvl w:ilvl="5" w:tplc="01C0637C">
      <w:start w:val="1"/>
      <w:numFmt w:val="lowerRoman"/>
      <w:lvlText w:val="%6."/>
      <w:lvlJc w:val="right"/>
      <w:pPr>
        <w:ind w:left="5029" w:hanging="180"/>
      </w:pPr>
    </w:lvl>
    <w:lvl w:ilvl="6" w:tplc="FAF2AC54">
      <w:start w:val="1"/>
      <w:numFmt w:val="decimal"/>
      <w:lvlText w:val="%7."/>
      <w:lvlJc w:val="left"/>
      <w:pPr>
        <w:ind w:left="5749" w:hanging="360"/>
      </w:pPr>
    </w:lvl>
    <w:lvl w:ilvl="7" w:tplc="9F527524">
      <w:start w:val="1"/>
      <w:numFmt w:val="lowerLetter"/>
      <w:lvlText w:val="%8."/>
      <w:lvlJc w:val="left"/>
      <w:pPr>
        <w:ind w:left="6469" w:hanging="360"/>
      </w:pPr>
    </w:lvl>
    <w:lvl w:ilvl="8" w:tplc="735AE71C">
      <w:start w:val="1"/>
      <w:numFmt w:val="lowerRoman"/>
      <w:lvlText w:val="%9."/>
      <w:lvlJc w:val="right"/>
      <w:pPr>
        <w:ind w:left="7189" w:hanging="180"/>
      </w:pPr>
    </w:lvl>
  </w:abstractNum>
  <w:abstractNum w:abstractNumId="14">
    <w:nsid w:val="2CD344C5"/>
    <w:multiLevelType w:val="hybridMultilevel"/>
    <w:tmpl w:val="1C5EBA24"/>
    <w:lvl w:ilvl="0" w:tplc="67AE0136">
      <w:start w:val="1"/>
      <w:numFmt w:val="decimal"/>
      <w:lvlText w:val="%1."/>
      <w:lvlJc w:val="left"/>
      <w:pPr>
        <w:tabs>
          <w:tab w:val="num" w:pos="0"/>
        </w:tabs>
        <w:ind w:left="360" w:hanging="360"/>
      </w:pPr>
    </w:lvl>
    <w:lvl w:ilvl="1" w:tplc="AB1A9168">
      <w:start w:val="1"/>
      <w:numFmt w:val="lowerLetter"/>
      <w:lvlText w:val="%2."/>
      <w:lvlJc w:val="left"/>
      <w:pPr>
        <w:tabs>
          <w:tab w:val="num" w:pos="0"/>
        </w:tabs>
        <w:ind w:left="1080" w:hanging="360"/>
      </w:pPr>
    </w:lvl>
    <w:lvl w:ilvl="2" w:tplc="D5B6398A">
      <w:start w:val="1"/>
      <w:numFmt w:val="lowerRoman"/>
      <w:lvlText w:val="%3."/>
      <w:lvlJc w:val="right"/>
      <w:pPr>
        <w:tabs>
          <w:tab w:val="num" w:pos="0"/>
        </w:tabs>
        <w:ind w:left="1800" w:hanging="180"/>
      </w:pPr>
    </w:lvl>
    <w:lvl w:ilvl="3" w:tplc="E6B07CF0">
      <w:start w:val="1"/>
      <w:numFmt w:val="decimal"/>
      <w:lvlText w:val="%4."/>
      <w:lvlJc w:val="left"/>
      <w:pPr>
        <w:tabs>
          <w:tab w:val="num" w:pos="0"/>
        </w:tabs>
        <w:ind w:left="2520" w:hanging="360"/>
      </w:pPr>
    </w:lvl>
    <w:lvl w:ilvl="4" w:tplc="66F89D00">
      <w:start w:val="1"/>
      <w:numFmt w:val="lowerLetter"/>
      <w:lvlText w:val="%5."/>
      <w:lvlJc w:val="left"/>
      <w:pPr>
        <w:tabs>
          <w:tab w:val="num" w:pos="0"/>
        </w:tabs>
        <w:ind w:left="3240" w:hanging="360"/>
      </w:pPr>
    </w:lvl>
    <w:lvl w:ilvl="5" w:tplc="7224372E">
      <w:start w:val="1"/>
      <w:numFmt w:val="lowerRoman"/>
      <w:lvlText w:val="%6."/>
      <w:lvlJc w:val="right"/>
      <w:pPr>
        <w:tabs>
          <w:tab w:val="num" w:pos="0"/>
        </w:tabs>
        <w:ind w:left="3960" w:hanging="180"/>
      </w:pPr>
    </w:lvl>
    <w:lvl w:ilvl="6" w:tplc="2DA475AA">
      <w:start w:val="1"/>
      <w:numFmt w:val="decimal"/>
      <w:lvlText w:val="%7."/>
      <w:lvlJc w:val="left"/>
      <w:pPr>
        <w:tabs>
          <w:tab w:val="num" w:pos="0"/>
        </w:tabs>
        <w:ind w:left="4680" w:hanging="360"/>
      </w:pPr>
    </w:lvl>
    <w:lvl w:ilvl="7" w:tplc="7A881456">
      <w:start w:val="1"/>
      <w:numFmt w:val="lowerLetter"/>
      <w:lvlText w:val="%8."/>
      <w:lvlJc w:val="left"/>
      <w:pPr>
        <w:tabs>
          <w:tab w:val="num" w:pos="0"/>
        </w:tabs>
        <w:ind w:left="5400" w:hanging="360"/>
      </w:pPr>
    </w:lvl>
    <w:lvl w:ilvl="8" w:tplc="97EA8312">
      <w:start w:val="1"/>
      <w:numFmt w:val="lowerRoman"/>
      <w:lvlText w:val="%9."/>
      <w:lvlJc w:val="right"/>
      <w:pPr>
        <w:tabs>
          <w:tab w:val="num" w:pos="0"/>
        </w:tabs>
        <w:ind w:left="6120" w:hanging="180"/>
      </w:pPr>
    </w:lvl>
  </w:abstractNum>
  <w:abstractNum w:abstractNumId="15">
    <w:nsid w:val="2EBE5F54"/>
    <w:multiLevelType w:val="hybridMultilevel"/>
    <w:tmpl w:val="C01A4640"/>
    <w:lvl w:ilvl="0" w:tplc="5C8A913A">
      <w:start w:val="1"/>
      <w:numFmt w:val="bullet"/>
      <w:lvlText w:val="–"/>
      <w:lvlJc w:val="left"/>
      <w:pPr>
        <w:ind w:left="709" w:hanging="360"/>
      </w:pPr>
      <w:rPr>
        <w:rFonts w:ascii="Arial" w:eastAsia="Arial" w:hAnsi="Arial" w:cs="Arial" w:hint="default"/>
      </w:rPr>
    </w:lvl>
    <w:lvl w:ilvl="1" w:tplc="D71E171A">
      <w:start w:val="1"/>
      <w:numFmt w:val="bullet"/>
      <w:lvlText w:val="o"/>
      <w:lvlJc w:val="left"/>
      <w:pPr>
        <w:ind w:left="1429" w:hanging="360"/>
      </w:pPr>
      <w:rPr>
        <w:rFonts w:ascii="Courier New" w:eastAsia="Courier New" w:hAnsi="Courier New" w:cs="Courier New" w:hint="default"/>
      </w:rPr>
    </w:lvl>
    <w:lvl w:ilvl="2" w:tplc="99CC9000">
      <w:start w:val="1"/>
      <w:numFmt w:val="bullet"/>
      <w:lvlText w:val="§"/>
      <w:lvlJc w:val="left"/>
      <w:pPr>
        <w:ind w:left="2149" w:hanging="360"/>
      </w:pPr>
      <w:rPr>
        <w:rFonts w:ascii="Wingdings" w:eastAsia="Wingdings" w:hAnsi="Wingdings" w:cs="Wingdings" w:hint="default"/>
      </w:rPr>
    </w:lvl>
    <w:lvl w:ilvl="3" w:tplc="C1E4D9C6">
      <w:start w:val="1"/>
      <w:numFmt w:val="bullet"/>
      <w:lvlText w:val="·"/>
      <w:lvlJc w:val="left"/>
      <w:pPr>
        <w:ind w:left="2869" w:hanging="360"/>
      </w:pPr>
      <w:rPr>
        <w:rFonts w:ascii="Symbol" w:eastAsia="Symbol" w:hAnsi="Symbol" w:cs="Symbol" w:hint="default"/>
      </w:rPr>
    </w:lvl>
    <w:lvl w:ilvl="4" w:tplc="17465CEC">
      <w:start w:val="1"/>
      <w:numFmt w:val="bullet"/>
      <w:lvlText w:val="o"/>
      <w:lvlJc w:val="left"/>
      <w:pPr>
        <w:ind w:left="3589" w:hanging="360"/>
      </w:pPr>
      <w:rPr>
        <w:rFonts w:ascii="Courier New" w:eastAsia="Courier New" w:hAnsi="Courier New" w:cs="Courier New" w:hint="default"/>
      </w:rPr>
    </w:lvl>
    <w:lvl w:ilvl="5" w:tplc="3E3CE5C8">
      <w:start w:val="1"/>
      <w:numFmt w:val="bullet"/>
      <w:lvlText w:val="§"/>
      <w:lvlJc w:val="left"/>
      <w:pPr>
        <w:ind w:left="4309" w:hanging="360"/>
      </w:pPr>
      <w:rPr>
        <w:rFonts w:ascii="Wingdings" w:eastAsia="Wingdings" w:hAnsi="Wingdings" w:cs="Wingdings" w:hint="default"/>
      </w:rPr>
    </w:lvl>
    <w:lvl w:ilvl="6" w:tplc="E42AC604">
      <w:start w:val="1"/>
      <w:numFmt w:val="bullet"/>
      <w:lvlText w:val="·"/>
      <w:lvlJc w:val="left"/>
      <w:pPr>
        <w:ind w:left="5029" w:hanging="360"/>
      </w:pPr>
      <w:rPr>
        <w:rFonts w:ascii="Symbol" w:eastAsia="Symbol" w:hAnsi="Symbol" w:cs="Symbol" w:hint="default"/>
      </w:rPr>
    </w:lvl>
    <w:lvl w:ilvl="7" w:tplc="2020F1C0">
      <w:start w:val="1"/>
      <w:numFmt w:val="bullet"/>
      <w:lvlText w:val="o"/>
      <w:lvlJc w:val="left"/>
      <w:pPr>
        <w:ind w:left="5749" w:hanging="360"/>
      </w:pPr>
      <w:rPr>
        <w:rFonts w:ascii="Courier New" w:eastAsia="Courier New" w:hAnsi="Courier New" w:cs="Courier New" w:hint="default"/>
      </w:rPr>
    </w:lvl>
    <w:lvl w:ilvl="8" w:tplc="1CE4B62A">
      <w:start w:val="1"/>
      <w:numFmt w:val="bullet"/>
      <w:lvlText w:val="§"/>
      <w:lvlJc w:val="left"/>
      <w:pPr>
        <w:ind w:left="6469" w:hanging="360"/>
      </w:pPr>
      <w:rPr>
        <w:rFonts w:ascii="Wingdings" w:eastAsia="Wingdings" w:hAnsi="Wingdings" w:cs="Wingdings" w:hint="default"/>
      </w:rPr>
    </w:lvl>
  </w:abstractNum>
  <w:abstractNum w:abstractNumId="16">
    <w:nsid w:val="35E14846"/>
    <w:multiLevelType w:val="hybridMultilevel"/>
    <w:tmpl w:val="B0BA60FA"/>
    <w:lvl w:ilvl="0" w:tplc="DF46FDB8">
      <w:start w:val="1"/>
      <w:numFmt w:val="decimal"/>
      <w:lvlText w:val="%1."/>
      <w:lvlJc w:val="left"/>
      <w:pPr>
        <w:tabs>
          <w:tab w:val="num" w:pos="0"/>
        </w:tabs>
        <w:ind w:left="720" w:hanging="360"/>
      </w:pPr>
    </w:lvl>
    <w:lvl w:ilvl="1" w:tplc="15468CE2">
      <w:start w:val="1"/>
      <w:numFmt w:val="lowerLetter"/>
      <w:lvlText w:val="%2."/>
      <w:lvlJc w:val="left"/>
      <w:pPr>
        <w:tabs>
          <w:tab w:val="num" w:pos="0"/>
        </w:tabs>
        <w:ind w:left="1440" w:hanging="360"/>
      </w:pPr>
    </w:lvl>
    <w:lvl w:ilvl="2" w:tplc="666A8E20">
      <w:start w:val="1"/>
      <w:numFmt w:val="lowerRoman"/>
      <w:lvlText w:val="%3."/>
      <w:lvlJc w:val="right"/>
      <w:pPr>
        <w:tabs>
          <w:tab w:val="num" w:pos="0"/>
        </w:tabs>
        <w:ind w:left="2160" w:hanging="180"/>
      </w:pPr>
    </w:lvl>
    <w:lvl w:ilvl="3" w:tplc="DAC680B4">
      <w:start w:val="1"/>
      <w:numFmt w:val="decimal"/>
      <w:lvlText w:val="%4."/>
      <w:lvlJc w:val="left"/>
      <w:pPr>
        <w:tabs>
          <w:tab w:val="num" w:pos="0"/>
        </w:tabs>
        <w:ind w:left="2880" w:hanging="360"/>
      </w:pPr>
    </w:lvl>
    <w:lvl w:ilvl="4" w:tplc="00261DE8">
      <w:start w:val="1"/>
      <w:numFmt w:val="lowerLetter"/>
      <w:lvlText w:val="%5."/>
      <w:lvlJc w:val="left"/>
      <w:pPr>
        <w:tabs>
          <w:tab w:val="num" w:pos="0"/>
        </w:tabs>
        <w:ind w:left="3600" w:hanging="360"/>
      </w:pPr>
    </w:lvl>
    <w:lvl w:ilvl="5" w:tplc="94724AEC">
      <w:start w:val="1"/>
      <w:numFmt w:val="lowerRoman"/>
      <w:lvlText w:val="%6."/>
      <w:lvlJc w:val="right"/>
      <w:pPr>
        <w:tabs>
          <w:tab w:val="num" w:pos="0"/>
        </w:tabs>
        <w:ind w:left="4320" w:hanging="180"/>
      </w:pPr>
    </w:lvl>
    <w:lvl w:ilvl="6" w:tplc="9CA83E4C">
      <w:start w:val="1"/>
      <w:numFmt w:val="decimal"/>
      <w:lvlText w:val="%7."/>
      <w:lvlJc w:val="left"/>
      <w:pPr>
        <w:tabs>
          <w:tab w:val="num" w:pos="0"/>
        </w:tabs>
        <w:ind w:left="5040" w:hanging="360"/>
      </w:pPr>
    </w:lvl>
    <w:lvl w:ilvl="7" w:tplc="690ECACE">
      <w:start w:val="1"/>
      <w:numFmt w:val="lowerLetter"/>
      <w:lvlText w:val="%8."/>
      <w:lvlJc w:val="left"/>
      <w:pPr>
        <w:tabs>
          <w:tab w:val="num" w:pos="0"/>
        </w:tabs>
        <w:ind w:left="5760" w:hanging="360"/>
      </w:pPr>
    </w:lvl>
    <w:lvl w:ilvl="8" w:tplc="F5265558">
      <w:start w:val="1"/>
      <w:numFmt w:val="lowerRoman"/>
      <w:lvlText w:val="%9."/>
      <w:lvlJc w:val="right"/>
      <w:pPr>
        <w:tabs>
          <w:tab w:val="num" w:pos="0"/>
        </w:tabs>
        <w:ind w:left="6480" w:hanging="180"/>
      </w:pPr>
    </w:lvl>
  </w:abstractNum>
  <w:abstractNum w:abstractNumId="17">
    <w:nsid w:val="36226839"/>
    <w:multiLevelType w:val="hybridMultilevel"/>
    <w:tmpl w:val="5240CB4C"/>
    <w:lvl w:ilvl="0" w:tplc="C388AD2E">
      <w:start w:val="1"/>
      <w:numFmt w:val="bullet"/>
      <w:lvlText w:val="–"/>
      <w:lvlJc w:val="left"/>
      <w:pPr>
        <w:ind w:left="1057" w:hanging="360"/>
      </w:pPr>
      <w:rPr>
        <w:rFonts w:ascii="Arial" w:eastAsia="Arial" w:hAnsi="Arial" w:cs="Arial" w:hint="default"/>
      </w:rPr>
    </w:lvl>
    <w:lvl w:ilvl="1" w:tplc="43E86E46">
      <w:start w:val="1"/>
      <w:numFmt w:val="bullet"/>
      <w:lvlText w:val="o"/>
      <w:lvlJc w:val="left"/>
      <w:pPr>
        <w:ind w:left="1777" w:hanging="360"/>
      </w:pPr>
      <w:rPr>
        <w:rFonts w:ascii="Courier New" w:eastAsia="Courier New" w:hAnsi="Courier New" w:cs="Courier New" w:hint="default"/>
      </w:rPr>
    </w:lvl>
    <w:lvl w:ilvl="2" w:tplc="045C7A58">
      <w:start w:val="1"/>
      <w:numFmt w:val="bullet"/>
      <w:lvlText w:val="§"/>
      <w:lvlJc w:val="left"/>
      <w:pPr>
        <w:ind w:left="2497" w:hanging="360"/>
      </w:pPr>
      <w:rPr>
        <w:rFonts w:ascii="Wingdings" w:eastAsia="Wingdings" w:hAnsi="Wingdings" w:cs="Wingdings" w:hint="default"/>
      </w:rPr>
    </w:lvl>
    <w:lvl w:ilvl="3" w:tplc="FE18743A">
      <w:start w:val="1"/>
      <w:numFmt w:val="bullet"/>
      <w:lvlText w:val="·"/>
      <w:lvlJc w:val="left"/>
      <w:pPr>
        <w:ind w:left="3217" w:hanging="360"/>
      </w:pPr>
      <w:rPr>
        <w:rFonts w:ascii="Symbol" w:eastAsia="Symbol" w:hAnsi="Symbol" w:cs="Symbol" w:hint="default"/>
      </w:rPr>
    </w:lvl>
    <w:lvl w:ilvl="4" w:tplc="5E708570">
      <w:start w:val="1"/>
      <w:numFmt w:val="bullet"/>
      <w:lvlText w:val="o"/>
      <w:lvlJc w:val="left"/>
      <w:pPr>
        <w:ind w:left="3937" w:hanging="360"/>
      </w:pPr>
      <w:rPr>
        <w:rFonts w:ascii="Courier New" w:eastAsia="Courier New" w:hAnsi="Courier New" w:cs="Courier New" w:hint="default"/>
      </w:rPr>
    </w:lvl>
    <w:lvl w:ilvl="5" w:tplc="B2062566">
      <w:start w:val="1"/>
      <w:numFmt w:val="bullet"/>
      <w:lvlText w:val="§"/>
      <w:lvlJc w:val="left"/>
      <w:pPr>
        <w:ind w:left="4657" w:hanging="360"/>
      </w:pPr>
      <w:rPr>
        <w:rFonts w:ascii="Wingdings" w:eastAsia="Wingdings" w:hAnsi="Wingdings" w:cs="Wingdings" w:hint="default"/>
      </w:rPr>
    </w:lvl>
    <w:lvl w:ilvl="6" w:tplc="41525036">
      <w:start w:val="1"/>
      <w:numFmt w:val="bullet"/>
      <w:lvlText w:val="·"/>
      <w:lvlJc w:val="left"/>
      <w:pPr>
        <w:ind w:left="5377" w:hanging="360"/>
      </w:pPr>
      <w:rPr>
        <w:rFonts w:ascii="Symbol" w:eastAsia="Symbol" w:hAnsi="Symbol" w:cs="Symbol" w:hint="default"/>
      </w:rPr>
    </w:lvl>
    <w:lvl w:ilvl="7" w:tplc="B1907A42">
      <w:start w:val="1"/>
      <w:numFmt w:val="bullet"/>
      <w:lvlText w:val="o"/>
      <w:lvlJc w:val="left"/>
      <w:pPr>
        <w:ind w:left="6097" w:hanging="360"/>
      </w:pPr>
      <w:rPr>
        <w:rFonts w:ascii="Courier New" w:eastAsia="Courier New" w:hAnsi="Courier New" w:cs="Courier New" w:hint="default"/>
      </w:rPr>
    </w:lvl>
    <w:lvl w:ilvl="8" w:tplc="A6302002">
      <w:start w:val="1"/>
      <w:numFmt w:val="bullet"/>
      <w:lvlText w:val="§"/>
      <w:lvlJc w:val="left"/>
      <w:pPr>
        <w:ind w:left="6817" w:hanging="360"/>
      </w:pPr>
      <w:rPr>
        <w:rFonts w:ascii="Wingdings" w:eastAsia="Wingdings" w:hAnsi="Wingdings" w:cs="Wingdings" w:hint="default"/>
      </w:rPr>
    </w:lvl>
  </w:abstractNum>
  <w:abstractNum w:abstractNumId="18">
    <w:nsid w:val="36A471A2"/>
    <w:multiLevelType w:val="hybridMultilevel"/>
    <w:tmpl w:val="51F6A872"/>
    <w:lvl w:ilvl="0" w:tplc="CF709DBA">
      <w:start w:val="1"/>
      <w:numFmt w:val="decimal"/>
      <w:lvlText w:val="%1."/>
      <w:lvlJc w:val="left"/>
      <w:pPr>
        <w:tabs>
          <w:tab w:val="num" w:pos="0"/>
        </w:tabs>
        <w:ind w:left="360" w:hanging="360"/>
      </w:pPr>
    </w:lvl>
    <w:lvl w:ilvl="1" w:tplc="97447F14">
      <w:start w:val="1"/>
      <w:numFmt w:val="lowerLetter"/>
      <w:lvlText w:val="%2."/>
      <w:lvlJc w:val="left"/>
      <w:pPr>
        <w:tabs>
          <w:tab w:val="num" w:pos="0"/>
        </w:tabs>
        <w:ind w:left="1080" w:hanging="360"/>
      </w:pPr>
    </w:lvl>
    <w:lvl w:ilvl="2" w:tplc="89E6E70C">
      <w:start w:val="1"/>
      <w:numFmt w:val="lowerRoman"/>
      <w:lvlText w:val="%3."/>
      <w:lvlJc w:val="right"/>
      <w:pPr>
        <w:tabs>
          <w:tab w:val="num" w:pos="0"/>
        </w:tabs>
        <w:ind w:left="1800" w:hanging="180"/>
      </w:pPr>
    </w:lvl>
    <w:lvl w:ilvl="3" w:tplc="7840CDDE">
      <w:start w:val="1"/>
      <w:numFmt w:val="decimal"/>
      <w:lvlText w:val="%4."/>
      <w:lvlJc w:val="left"/>
      <w:pPr>
        <w:tabs>
          <w:tab w:val="num" w:pos="0"/>
        </w:tabs>
        <w:ind w:left="2520" w:hanging="360"/>
      </w:pPr>
    </w:lvl>
    <w:lvl w:ilvl="4" w:tplc="59C659BC">
      <w:start w:val="1"/>
      <w:numFmt w:val="lowerLetter"/>
      <w:lvlText w:val="%5."/>
      <w:lvlJc w:val="left"/>
      <w:pPr>
        <w:tabs>
          <w:tab w:val="num" w:pos="0"/>
        </w:tabs>
        <w:ind w:left="3240" w:hanging="360"/>
      </w:pPr>
    </w:lvl>
    <w:lvl w:ilvl="5" w:tplc="1240A010">
      <w:start w:val="1"/>
      <w:numFmt w:val="lowerRoman"/>
      <w:lvlText w:val="%6."/>
      <w:lvlJc w:val="right"/>
      <w:pPr>
        <w:tabs>
          <w:tab w:val="num" w:pos="0"/>
        </w:tabs>
        <w:ind w:left="3960" w:hanging="180"/>
      </w:pPr>
    </w:lvl>
    <w:lvl w:ilvl="6" w:tplc="1C02DDD4">
      <w:start w:val="1"/>
      <w:numFmt w:val="decimal"/>
      <w:lvlText w:val="%7."/>
      <w:lvlJc w:val="left"/>
      <w:pPr>
        <w:tabs>
          <w:tab w:val="num" w:pos="0"/>
        </w:tabs>
        <w:ind w:left="4680" w:hanging="360"/>
      </w:pPr>
    </w:lvl>
    <w:lvl w:ilvl="7" w:tplc="B2700C00">
      <w:start w:val="1"/>
      <w:numFmt w:val="lowerLetter"/>
      <w:lvlText w:val="%8."/>
      <w:lvlJc w:val="left"/>
      <w:pPr>
        <w:tabs>
          <w:tab w:val="num" w:pos="0"/>
        </w:tabs>
        <w:ind w:left="5400" w:hanging="360"/>
      </w:pPr>
    </w:lvl>
    <w:lvl w:ilvl="8" w:tplc="DCFC336C">
      <w:start w:val="1"/>
      <w:numFmt w:val="lowerRoman"/>
      <w:lvlText w:val="%9."/>
      <w:lvlJc w:val="right"/>
      <w:pPr>
        <w:tabs>
          <w:tab w:val="num" w:pos="0"/>
        </w:tabs>
        <w:ind w:left="6120" w:hanging="180"/>
      </w:pPr>
    </w:lvl>
  </w:abstractNum>
  <w:abstractNum w:abstractNumId="19">
    <w:nsid w:val="37CF39A5"/>
    <w:multiLevelType w:val="hybridMultilevel"/>
    <w:tmpl w:val="69B49E84"/>
    <w:lvl w:ilvl="0" w:tplc="C0425F06">
      <w:start w:val="1"/>
      <w:numFmt w:val="decimal"/>
      <w:lvlText w:val="7.%1."/>
      <w:lvlJc w:val="left"/>
      <w:pPr>
        <w:ind w:left="1429" w:hanging="360"/>
      </w:pPr>
      <w:rPr>
        <w:rFonts w:hint="default"/>
      </w:rPr>
    </w:lvl>
    <w:lvl w:ilvl="1" w:tplc="EFDC63D2">
      <w:start w:val="1"/>
      <w:numFmt w:val="lowerLetter"/>
      <w:lvlText w:val="%2."/>
      <w:lvlJc w:val="left"/>
      <w:pPr>
        <w:ind w:left="2149" w:hanging="360"/>
      </w:pPr>
    </w:lvl>
    <w:lvl w:ilvl="2" w:tplc="E690DB9C">
      <w:start w:val="1"/>
      <w:numFmt w:val="lowerRoman"/>
      <w:lvlText w:val="%3."/>
      <w:lvlJc w:val="right"/>
      <w:pPr>
        <w:ind w:left="2869" w:hanging="180"/>
      </w:pPr>
    </w:lvl>
    <w:lvl w:ilvl="3" w:tplc="91D401BE">
      <w:start w:val="1"/>
      <w:numFmt w:val="decimal"/>
      <w:lvlText w:val="%4."/>
      <w:lvlJc w:val="left"/>
      <w:pPr>
        <w:ind w:left="3589" w:hanging="360"/>
      </w:pPr>
    </w:lvl>
    <w:lvl w:ilvl="4" w:tplc="4DC602C0">
      <w:start w:val="1"/>
      <w:numFmt w:val="lowerLetter"/>
      <w:lvlText w:val="%5."/>
      <w:lvlJc w:val="left"/>
      <w:pPr>
        <w:ind w:left="4309" w:hanging="360"/>
      </w:pPr>
    </w:lvl>
    <w:lvl w:ilvl="5" w:tplc="F3A8FB3C">
      <w:start w:val="1"/>
      <w:numFmt w:val="lowerRoman"/>
      <w:lvlText w:val="%6."/>
      <w:lvlJc w:val="right"/>
      <w:pPr>
        <w:ind w:left="5029" w:hanging="180"/>
      </w:pPr>
    </w:lvl>
    <w:lvl w:ilvl="6" w:tplc="B9581EE2">
      <w:start w:val="1"/>
      <w:numFmt w:val="decimal"/>
      <w:lvlText w:val="%7."/>
      <w:lvlJc w:val="left"/>
      <w:pPr>
        <w:ind w:left="5749" w:hanging="360"/>
      </w:pPr>
    </w:lvl>
    <w:lvl w:ilvl="7" w:tplc="347C0060">
      <w:start w:val="1"/>
      <w:numFmt w:val="lowerLetter"/>
      <w:lvlText w:val="%8."/>
      <w:lvlJc w:val="left"/>
      <w:pPr>
        <w:ind w:left="6469" w:hanging="360"/>
      </w:pPr>
    </w:lvl>
    <w:lvl w:ilvl="8" w:tplc="AB0A4A5A">
      <w:start w:val="1"/>
      <w:numFmt w:val="lowerRoman"/>
      <w:lvlText w:val="%9."/>
      <w:lvlJc w:val="right"/>
      <w:pPr>
        <w:ind w:left="7189" w:hanging="180"/>
      </w:pPr>
    </w:lvl>
  </w:abstractNum>
  <w:abstractNum w:abstractNumId="20">
    <w:nsid w:val="39CA2EE5"/>
    <w:multiLevelType w:val="hybridMultilevel"/>
    <w:tmpl w:val="89CAAB36"/>
    <w:lvl w:ilvl="0" w:tplc="D8B0801C">
      <w:start w:val="1"/>
      <w:numFmt w:val="decimal"/>
      <w:lvlText w:val="6.%1."/>
      <w:lvlJc w:val="left"/>
      <w:pPr>
        <w:ind w:left="1429" w:hanging="360"/>
      </w:pPr>
      <w:rPr>
        <w:rFonts w:hint="default"/>
      </w:rPr>
    </w:lvl>
    <w:lvl w:ilvl="1" w:tplc="382C474A">
      <w:start w:val="1"/>
      <w:numFmt w:val="lowerLetter"/>
      <w:lvlText w:val="%2."/>
      <w:lvlJc w:val="left"/>
      <w:pPr>
        <w:ind w:left="2149" w:hanging="360"/>
      </w:pPr>
    </w:lvl>
    <w:lvl w:ilvl="2" w:tplc="6D468CE6">
      <w:start w:val="1"/>
      <w:numFmt w:val="lowerRoman"/>
      <w:lvlText w:val="%3."/>
      <w:lvlJc w:val="right"/>
      <w:pPr>
        <w:ind w:left="2869" w:hanging="180"/>
      </w:pPr>
    </w:lvl>
    <w:lvl w:ilvl="3" w:tplc="E78C8762">
      <w:start w:val="1"/>
      <w:numFmt w:val="decimal"/>
      <w:lvlText w:val="%4."/>
      <w:lvlJc w:val="left"/>
      <w:pPr>
        <w:ind w:left="3589" w:hanging="360"/>
      </w:pPr>
    </w:lvl>
    <w:lvl w:ilvl="4" w:tplc="2538617A">
      <w:start w:val="1"/>
      <w:numFmt w:val="lowerLetter"/>
      <w:lvlText w:val="%5."/>
      <w:lvlJc w:val="left"/>
      <w:pPr>
        <w:ind w:left="4309" w:hanging="360"/>
      </w:pPr>
    </w:lvl>
    <w:lvl w:ilvl="5" w:tplc="E49CE96A">
      <w:start w:val="1"/>
      <w:numFmt w:val="lowerRoman"/>
      <w:lvlText w:val="%6."/>
      <w:lvlJc w:val="right"/>
      <w:pPr>
        <w:ind w:left="5029" w:hanging="180"/>
      </w:pPr>
    </w:lvl>
    <w:lvl w:ilvl="6" w:tplc="0F70AC52">
      <w:start w:val="1"/>
      <w:numFmt w:val="decimal"/>
      <w:lvlText w:val="%7."/>
      <w:lvlJc w:val="left"/>
      <w:pPr>
        <w:ind w:left="5749" w:hanging="360"/>
      </w:pPr>
    </w:lvl>
    <w:lvl w:ilvl="7" w:tplc="333E17CC">
      <w:start w:val="1"/>
      <w:numFmt w:val="lowerLetter"/>
      <w:lvlText w:val="%8."/>
      <w:lvlJc w:val="left"/>
      <w:pPr>
        <w:ind w:left="6469" w:hanging="360"/>
      </w:pPr>
    </w:lvl>
    <w:lvl w:ilvl="8" w:tplc="3258A056">
      <w:start w:val="1"/>
      <w:numFmt w:val="lowerRoman"/>
      <w:lvlText w:val="%9."/>
      <w:lvlJc w:val="right"/>
      <w:pPr>
        <w:ind w:left="7189" w:hanging="180"/>
      </w:pPr>
    </w:lvl>
  </w:abstractNum>
  <w:abstractNum w:abstractNumId="21">
    <w:nsid w:val="3B9034E7"/>
    <w:multiLevelType w:val="hybridMultilevel"/>
    <w:tmpl w:val="8008429C"/>
    <w:lvl w:ilvl="0" w:tplc="EE26A68E">
      <w:start w:val="1"/>
      <w:numFmt w:val="decimal"/>
      <w:lvlText w:val="%1."/>
      <w:lvlJc w:val="left"/>
      <w:pPr>
        <w:tabs>
          <w:tab w:val="num" w:pos="0"/>
        </w:tabs>
        <w:ind w:left="360" w:hanging="360"/>
      </w:pPr>
    </w:lvl>
    <w:lvl w:ilvl="1" w:tplc="0F64D9F8">
      <w:start w:val="1"/>
      <w:numFmt w:val="lowerLetter"/>
      <w:lvlText w:val="%2."/>
      <w:lvlJc w:val="left"/>
      <w:pPr>
        <w:tabs>
          <w:tab w:val="num" w:pos="0"/>
        </w:tabs>
        <w:ind w:left="1080" w:hanging="360"/>
      </w:pPr>
    </w:lvl>
    <w:lvl w:ilvl="2" w:tplc="A4DABAEA">
      <w:start w:val="1"/>
      <w:numFmt w:val="lowerRoman"/>
      <w:lvlText w:val="%3."/>
      <w:lvlJc w:val="right"/>
      <w:pPr>
        <w:tabs>
          <w:tab w:val="num" w:pos="0"/>
        </w:tabs>
        <w:ind w:left="1800" w:hanging="180"/>
      </w:pPr>
    </w:lvl>
    <w:lvl w:ilvl="3" w:tplc="425C2B76">
      <w:start w:val="1"/>
      <w:numFmt w:val="decimal"/>
      <w:lvlText w:val="%4."/>
      <w:lvlJc w:val="left"/>
      <w:pPr>
        <w:tabs>
          <w:tab w:val="num" w:pos="0"/>
        </w:tabs>
        <w:ind w:left="2520" w:hanging="360"/>
      </w:pPr>
    </w:lvl>
    <w:lvl w:ilvl="4" w:tplc="97924748">
      <w:start w:val="1"/>
      <w:numFmt w:val="lowerLetter"/>
      <w:lvlText w:val="%5."/>
      <w:lvlJc w:val="left"/>
      <w:pPr>
        <w:tabs>
          <w:tab w:val="num" w:pos="0"/>
        </w:tabs>
        <w:ind w:left="3240" w:hanging="360"/>
      </w:pPr>
    </w:lvl>
    <w:lvl w:ilvl="5" w:tplc="E24AD60A">
      <w:start w:val="1"/>
      <w:numFmt w:val="lowerRoman"/>
      <w:lvlText w:val="%6."/>
      <w:lvlJc w:val="right"/>
      <w:pPr>
        <w:tabs>
          <w:tab w:val="num" w:pos="0"/>
        </w:tabs>
        <w:ind w:left="3960" w:hanging="180"/>
      </w:pPr>
    </w:lvl>
    <w:lvl w:ilvl="6" w:tplc="FA647C24">
      <w:start w:val="1"/>
      <w:numFmt w:val="decimal"/>
      <w:lvlText w:val="%7."/>
      <w:lvlJc w:val="left"/>
      <w:pPr>
        <w:tabs>
          <w:tab w:val="num" w:pos="0"/>
        </w:tabs>
        <w:ind w:left="4680" w:hanging="360"/>
      </w:pPr>
    </w:lvl>
    <w:lvl w:ilvl="7" w:tplc="008C3E80">
      <w:start w:val="1"/>
      <w:numFmt w:val="lowerLetter"/>
      <w:lvlText w:val="%8."/>
      <w:lvlJc w:val="left"/>
      <w:pPr>
        <w:tabs>
          <w:tab w:val="num" w:pos="0"/>
        </w:tabs>
        <w:ind w:left="5400" w:hanging="360"/>
      </w:pPr>
    </w:lvl>
    <w:lvl w:ilvl="8" w:tplc="42A88BB4">
      <w:start w:val="1"/>
      <w:numFmt w:val="lowerRoman"/>
      <w:lvlText w:val="%9."/>
      <w:lvlJc w:val="right"/>
      <w:pPr>
        <w:tabs>
          <w:tab w:val="num" w:pos="0"/>
        </w:tabs>
        <w:ind w:left="6120" w:hanging="180"/>
      </w:pPr>
    </w:lvl>
  </w:abstractNum>
  <w:abstractNum w:abstractNumId="22">
    <w:nsid w:val="3E993F0B"/>
    <w:multiLevelType w:val="hybridMultilevel"/>
    <w:tmpl w:val="8BBE5AB4"/>
    <w:lvl w:ilvl="0" w:tplc="0EE008A4">
      <w:start w:val="1"/>
      <w:numFmt w:val="decimal"/>
      <w:lvlText w:val="%1."/>
      <w:lvlJc w:val="left"/>
      <w:pPr>
        <w:tabs>
          <w:tab w:val="num" w:pos="0"/>
        </w:tabs>
        <w:ind w:left="360" w:hanging="360"/>
      </w:pPr>
    </w:lvl>
    <w:lvl w:ilvl="1" w:tplc="D4F8ACAC">
      <w:start w:val="1"/>
      <w:numFmt w:val="lowerLetter"/>
      <w:lvlText w:val="%2."/>
      <w:lvlJc w:val="left"/>
      <w:pPr>
        <w:tabs>
          <w:tab w:val="num" w:pos="0"/>
        </w:tabs>
        <w:ind w:left="1080" w:hanging="360"/>
      </w:pPr>
    </w:lvl>
    <w:lvl w:ilvl="2" w:tplc="EE74A036">
      <w:start w:val="1"/>
      <w:numFmt w:val="lowerRoman"/>
      <w:lvlText w:val="%3."/>
      <w:lvlJc w:val="right"/>
      <w:pPr>
        <w:tabs>
          <w:tab w:val="num" w:pos="0"/>
        </w:tabs>
        <w:ind w:left="1800" w:hanging="180"/>
      </w:pPr>
    </w:lvl>
    <w:lvl w:ilvl="3" w:tplc="AFE8F710">
      <w:start w:val="1"/>
      <w:numFmt w:val="decimal"/>
      <w:lvlText w:val="%4."/>
      <w:lvlJc w:val="left"/>
      <w:pPr>
        <w:tabs>
          <w:tab w:val="num" w:pos="0"/>
        </w:tabs>
        <w:ind w:left="2520" w:hanging="360"/>
      </w:pPr>
    </w:lvl>
    <w:lvl w:ilvl="4" w:tplc="E5129FFC">
      <w:start w:val="1"/>
      <w:numFmt w:val="lowerLetter"/>
      <w:lvlText w:val="%5."/>
      <w:lvlJc w:val="left"/>
      <w:pPr>
        <w:tabs>
          <w:tab w:val="num" w:pos="0"/>
        </w:tabs>
        <w:ind w:left="3240" w:hanging="360"/>
      </w:pPr>
    </w:lvl>
    <w:lvl w:ilvl="5" w:tplc="26888D12">
      <w:start w:val="1"/>
      <w:numFmt w:val="lowerRoman"/>
      <w:lvlText w:val="%6."/>
      <w:lvlJc w:val="right"/>
      <w:pPr>
        <w:tabs>
          <w:tab w:val="num" w:pos="0"/>
        </w:tabs>
        <w:ind w:left="3960" w:hanging="180"/>
      </w:pPr>
    </w:lvl>
    <w:lvl w:ilvl="6" w:tplc="86025A3C">
      <w:start w:val="1"/>
      <w:numFmt w:val="decimal"/>
      <w:lvlText w:val="%7."/>
      <w:lvlJc w:val="left"/>
      <w:pPr>
        <w:tabs>
          <w:tab w:val="num" w:pos="0"/>
        </w:tabs>
        <w:ind w:left="4680" w:hanging="360"/>
      </w:pPr>
    </w:lvl>
    <w:lvl w:ilvl="7" w:tplc="11983BF0">
      <w:start w:val="1"/>
      <w:numFmt w:val="lowerLetter"/>
      <w:lvlText w:val="%8."/>
      <w:lvlJc w:val="left"/>
      <w:pPr>
        <w:tabs>
          <w:tab w:val="num" w:pos="0"/>
        </w:tabs>
        <w:ind w:left="5400" w:hanging="360"/>
      </w:pPr>
    </w:lvl>
    <w:lvl w:ilvl="8" w:tplc="FA3C795A">
      <w:start w:val="1"/>
      <w:numFmt w:val="lowerRoman"/>
      <w:lvlText w:val="%9."/>
      <w:lvlJc w:val="right"/>
      <w:pPr>
        <w:tabs>
          <w:tab w:val="num" w:pos="0"/>
        </w:tabs>
        <w:ind w:left="6120" w:hanging="180"/>
      </w:pPr>
    </w:lvl>
  </w:abstractNum>
  <w:abstractNum w:abstractNumId="23">
    <w:nsid w:val="3ECB37ED"/>
    <w:multiLevelType w:val="hybridMultilevel"/>
    <w:tmpl w:val="577CB17A"/>
    <w:lvl w:ilvl="0" w:tplc="1ADA724E">
      <w:start w:val="1"/>
      <w:numFmt w:val="decimal"/>
      <w:lvlText w:val="%1."/>
      <w:lvlJc w:val="left"/>
      <w:pPr>
        <w:tabs>
          <w:tab w:val="num" w:pos="0"/>
        </w:tabs>
        <w:ind w:left="720" w:hanging="360"/>
      </w:pPr>
    </w:lvl>
    <w:lvl w:ilvl="1" w:tplc="74902418">
      <w:start w:val="1"/>
      <w:numFmt w:val="lowerLetter"/>
      <w:lvlText w:val="%2."/>
      <w:lvlJc w:val="left"/>
      <w:pPr>
        <w:tabs>
          <w:tab w:val="num" w:pos="0"/>
        </w:tabs>
        <w:ind w:left="1440" w:hanging="360"/>
      </w:pPr>
    </w:lvl>
    <w:lvl w:ilvl="2" w:tplc="28164C84">
      <w:start w:val="1"/>
      <w:numFmt w:val="lowerRoman"/>
      <w:lvlText w:val="%3."/>
      <w:lvlJc w:val="right"/>
      <w:pPr>
        <w:tabs>
          <w:tab w:val="num" w:pos="0"/>
        </w:tabs>
        <w:ind w:left="2160" w:hanging="180"/>
      </w:pPr>
    </w:lvl>
    <w:lvl w:ilvl="3" w:tplc="CF4E5CC6">
      <w:start w:val="1"/>
      <w:numFmt w:val="decimal"/>
      <w:lvlText w:val="%4."/>
      <w:lvlJc w:val="left"/>
      <w:pPr>
        <w:tabs>
          <w:tab w:val="num" w:pos="0"/>
        </w:tabs>
        <w:ind w:left="2880" w:hanging="360"/>
      </w:pPr>
    </w:lvl>
    <w:lvl w:ilvl="4" w:tplc="84CE3AF6">
      <w:start w:val="1"/>
      <w:numFmt w:val="lowerLetter"/>
      <w:lvlText w:val="%5."/>
      <w:lvlJc w:val="left"/>
      <w:pPr>
        <w:tabs>
          <w:tab w:val="num" w:pos="0"/>
        </w:tabs>
        <w:ind w:left="3600" w:hanging="360"/>
      </w:pPr>
    </w:lvl>
    <w:lvl w:ilvl="5" w:tplc="3B48B810">
      <w:start w:val="1"/>
      <w:numFmt w:val="lowerRoman"/>
      <w:lvlText w:val="%6."/>
      <w:lvlJc w:val="right"/>
      <w:pPr>
        <w:tabs>
          <w:tab w:val="num" w:pos="0"/>
        </w:tabs>
        <w:ind w:left="4320" w:hanging="180"/>
      </w:pPr>
    </w:lvl>
    <w:lvl w:ilvl="6" w:tplc="E6AE527E">
      <w:start w:val="1"/>
      <w:numFmt w:val="decimal"/>
      <w:lvlText w:val="%7."/>
      <w:lvlJc w:val="left"/>
      <w:pPr>
        <w:tabs>
          <w:tab w:val="num" w:pos="0"/>
        </w:tabs>
        <w:ind w:left="5040" w:hanging="360"/>
      </w:pPr>
    </w:lvl>
    <w:lvl w:ilvl="7" w:tplc="3F841018">
      <w:start w:val="1"/>
      <w:numFmt w:val="lowerLetter"/>
      <w:lvlText w:val="%8."/>
      <w:lvlJc w:val="left"/>
      <w:pPr>
        <w:tabs>
          <w:tab w:val="num" w:pos="0"/>
        </w:tabs>
        <w:ind w:left="5760" w:hanging="360"/>
      </w:pPr>
    </w:lvl>
    <w:lvl w:ilvl="8" w:tplc="DA408078">
      <w:start w:val="1"/>
      <w:numFmt w:val="lowerRoman"/>
      <w:lvlText w:val="%9."/>
      <w:lvlJc w:val="right"/>
      <w:pPr>
        <w:tabs>
          <w:tab w:val="num" w:pos="0"/>
        </w:tabs>
        <w:ind w:left="6480" w:hanging="180"/>
      </w:pPr>
    </w:lvl>
  </w:abstractNum>
  <w:abstractNum w:abstractNumId="24">
    <w:nsid w:val="3F2D72E2"/>
    <w:multiLevelType w:val="hybridMultilevel"/>
    <w:tmpl w:val="1BA87F9E"/>
    <w:lvl w:ilvl="0" w:tplc="794E0A22">
      <w:start w:val="1"/>
      <w:numFmt w:val="decimal"/>
      <w:lvlText w:val="%1."/>
      <w:lvlJc w:val="left"/>
      <w:pPr>
        <w:tabs>
          <w:tab w:val="num" w:pos="0"/>
        </w:tabs>
        <w:ind w:left="360" w:hanging="360"/>
      </w:pPr>
    </w:lvl>
    <w:lvl w:ilvl="1" w:tplc="25188538">
      <w:start w:val="1"/>
      <w:numFmt w:val="lowerLetter"/>
      <w:lvlText w:val="%2."/>
      <w:lvlJc w:val="left"/>
      <w:pPr>
        <w:tabs>
          <w:tab w:val="num" w:pos="0"/>
        </w:tabs>
        <w:ind w:left="1440" w:hanging="360"/>
      </w:pPr>
    </w:lvl>
    <w:lvl w:ilvl="2" w:tplc="1EDC5C1E">
      <w:start w:val="1"/>
      <w:numFmt w:val="lowerRoman"/>
      <w:lvlText w:val="%3."/>
      <w:lvlJc w:val="right"/>
      <w:pPr>
        <w:tabs>
          <w:tab w:val="num" w:pos="0"/>
        </w:tabs>
        <w:ind w:left="2160" w:hanging="180"/>
      </w:pPr>
    </w:lvl>
    <w:lvl w:ilvl="3" w:tplc="87DC8AA8">
      <w:start w:val="1"/>
      <w:numFmt w:val="decimal"/>
      <w:lvlText w:val="%4."/>
      <w:lvlJc w:val="left"/>
      <w:pPr>
        <w:tabs>
          <w:tab w:val="num" w:pos="0"/>
        </w:tabs>
        <w:ind w:left="2880" w:hanging="360"/>
      </w:pPr>
    </w:lvl>
    <w:lvl w:ilvl="4" w:tplc="E0F6EFE6">
      <w:start w:val="1"/>
      <w:numFmt w:val="lowerLetter"/>
      <w:lvlText w:val="%5."/>
      <w:lvlJc w:val="left"/>
      <w:pPr>
        <w:tabs>
          <w:tab w:val="num" w:pos="0"/>
        </w:tabs>
        <w:ind w:left="3600" w:hanging="360"/>
      </w:pPr>
    </w:lvl>
    <w:lvl w:ilvl="5" w:tplc="D44048A8">
      <w:start w:val="1"/>
      <w:numFmt w:val="lowerRoman"/>
      <w:lvlText w:val="%6."/>
      <w:lvlJc w:val="right"/>
      <w:pPr>
        <w:tabs>
          <w:tab w:val="num" w:pos="0"/>
        </w:tabs>
        <w:ind w:left="4320" w:hanging="180"/>
      </w:pPr>
    </w:lvl>
    <w:lvl w:ilvl="6" w:tplc="DA1A9380">
      <w:start w:val="1"/>
      <w:numFmt w:val="decimal"/>
      <w:lvlText w:val="%7."/>
      <w:lvlJc w:val="left"/>
      <w:pPr>
        <w:tabs>
          <w:tab w:val="num" w:pos="0"/>
        </w:tabs>
        <w:ind w:left="5040" w:hanging="360"/>
      </w:pPr>
    </w:lvl>
    <w:lvl w:ilvl="7" w:tplc="1C6CC990">
      <w:start w:val="1"/>
      <w:numFmt w:val="lowerLetter"/>
      <w:lvlText w:val="%8."/>
      <w:lvlJc w:val="left"/>
      <w:pPr>
        <w:tabs>
          <w:tab w:val="num" w:pos="0"/>
        </w:tabs>
        <w:ind w:left="5760" w:hanging="360"/>
      </w:pPr>
    </w:lvl>
    <w:lvl w:ilvl="8" w:tplc="167CFB10">
      <w:start w:val="1"/>
      <w:numFmt w:val="lowerRoman"/>
      <w:lvlText w:val="%9."/>
      <w:lvlJc w:val="right"/>
      <w:pPr>
        <w:tabs>
          <w:tab w:val="num" w:pos="0"/>
        </w:tabs>
        <w:ind w:left="6480" w:hanging="180"/>
      </w:pPr>
    </w:lvl>
  </w:abstractNum>
  <w:abstractNum w:abstractNumId="25">
    <w:nsid w:val="47140A23"/>
    <w:multiLevelType w:val="hybridMultilevel"/>
    <w:tmpl w:val="1616ABB6"/>
    <w:lvl w:ilvl="0" w:tplc="FC2CE614">
      <w:start w:val="1"/>
      <w:numFmt w:val="decimal"/>
      <w:lvlText w:val="10.%1."/>
      <w:lvlJc w:val="left"/>
      <w:pPr>
        <w:ind w:left="2149" w:hanging="360"/>
      </w:pPr>
      <w:rPr>
        <w:rFonts w:hint="default"/>
      </w:rPr>
    </w:lvl>
    <w:lvl w:ilvl="1" w:tplc="3F02B9EE">
      <w:start w:val="1"/>
      <w:numFmt w:val="lowerLetter"/>
      <w:lvlText w:val="%2."/>
      <w:lvlJc w:val="left"/>
      <w:pPr>
        <w:ind w:left="2869" w:hanging="360"/>
      </w:pPr>
    </w:lvl>
    <w:lvl w:ilvl="2" w:tplc="91C84D36">
      <w:start w:val="1"/>
      <w:numFmt w:val="lowerRoman"/>
      <w:lvlText w:val="%3."/>
      <w:lvlJc w:val="right"/>
      <w:pPr>
        <w:ind w:left="3589" w:hanging="180"/>
      </w:pPr>
    </w:lvl>
    <w:lvl w:ilvl="3" w:tplc="62584050">
      <w:start w:val="1"/>
      <w:numFmt w:val="decimal"/>
      <w:lvlText w:val="%4."/>
      <w:lvlJc w:val="left"/>
      <w:pPr>
        <w:ind w:left="4309" w:hanging="360"/>
      </w:pPr>
    </w:lvl>
    <w:lvl w:ilvl="4" w:tplc="93A00C12">
      <w:start w:val="1"/>
      <w:numFmt w:val="lowerLetter"/>
      <w:lvlText w:val="%5."/>
      <w:lvlJc w:val="left"/>
      <w:pPr>
        <w:ind w:left="5029" w:hanging="360"/>
      </w:pPr>
    </w:lvl>
    <w:lvl w:ilvl="5" w:tplc="72940E94">
      <w:start w:val="1"/>
      <w:numFmt w:val="lowerRoman"/>
      <w:lvlText w:val="%6."/>
      <w:lvlJc w:val="right"/>
      <w:pPr>
        <w:ind w:left="5749" w:hanging="180"/>
      </w:pPr>
    </w:lvl>
    <w:lvl w:ilvl="6" w:tplc="87A66530">
      <w:start w:val="1"/>
      <w:numFmt w:val="decimal"/>
      <w:lvlText w:val="%7."/>
      <w:lvlJc w:val="left"/>
      <w:pPr>
        <w:ind w:left="6469" w:hanging="360"/>
      </w:pPr>
    </w:lvl>
    <w:lvl w:ilvl="7" w:tplc="69A678FE">
      <w:start w:val="1"/>
      <w:numFmt w:val="lowerLetter"/>
      <w:lvlText w:val="%8."/>
      <w:lvlJc w:val="left"/>
      <w:pPr>
        <w:ind w:left="7189" w:hanging="360"/>
      </w:pPr>
    </w:lvl>
    <w:lvl w:ilvl="8" w:tplc="43905FF8">
      <w:start w:val="1"/>
      <w:numFmt w:val="lowerRoman"/>
      <w:lvlText w:val="%9."/>
      <w:lvlJc w:val="right"/>
      <w:pPr>
        <w:ind w:left="7909" w:hanging="180"/>
      </w:pPr>
    </w:lvl>
  </w:abstractNum>
  <w:abstractNum w:abstractNumId="26">
    <w:nsid w:val="4B9E2476"/>
    <w:multiLevelType w:val="hybridMultilevel"/>
    <w:tmpl w:val="F664F654"/>
    <w:lvl w:ilvl="0" w:tplc="A62C898A">
      <w:start w:val="1"/>
      <w:numFmt w:val="bullet"/>
      <w:lvlText w:val=""/>
      <w:lvlJc w:val="left"/>
      <w:pPr>
        <w:tabs>
          <w:tab w:val="num" w:pos="0"/>
        </w:tabs>
        <w:ind w:left="675" w:hanging="360"/>
      </w:pPr>
      <w:rPr>
        <w:rFonts w:ascii="Symbol" w:hAnsi="Symbol" w:cs="Symbol" w:hint="default"/>
        <w:color w:val="auto"/>
      </w:rPr>
    </w:lvl>
    <w:lvl w:ilvl="1" w:tplc="E57207AC">
      <w:start w:val="1"/>
      <w:numFmt w:val="bullet"/>
      <w:lvlText w:val="o"/>
      <w:lvlJc w:val="left"/>
      <w:pPr>
        <w:tabs>
          <w:tab w:val="num" w:pos="0"/>
        </w:tabs>
        <w:ind w:left="1395" w:hanging="360"/>
      </w:pPr>
      <w:rPr>
        <w:rFonts w:ascii="Courier New" w:hAnsi="Courier New" w:cs="Courier New" w:hint="default"/>
      </w:rPr>
    </w:lvl>
    <w:lvl w:ilvl="2" w:tplc="B67EB2DE">
      <w:start w:val="1"/>
      <w:numFmt w:val="bullet"/>
      <w:lvlText w:val=""/>
      <w:lvlJc w:val="left"/>
      <w:pPr>
        <w:tabs>
          <w:tab w:val="num" w:pos="0"/>
        </w:tabs>
        <w:ind w:left="2115" w:hanging="360"/>
      </w:pPr>
      <w:rPr>
        <w:rFonts w:ascii="Wingdings" w:hAnsi="Wingdings" w:cs="Wingdings" w:hint="default"/>
      </w:rPr>
    </w:lvl>
    <w:lvl w:ilvl="3" w:tplc="6BBA1696">
      <w:start w:val="1"/>
      <w:numFmt w:val="bullet"/>
      <w:lvlText w:val=""/>
      <w:lvlJc w:val="left"/>
      <w:pPr>
        <w:tabs>
          <w:tab w:val="num" w:pos="0"/>
        </w:tabs>
        <w:ind w:left="2835" w:hanging="360"/>
      </w:pPr>
      <w:rPr>
        <w:rFonts w:ascii="Symbol" w:hAnsi="Symbol" w:cs="Symbol" w:hint="default"/>
      </w:rPr>
    </w:lvl>
    <w:lvl w:ilvl="4" w:tplc="F61E9FA0">
      <w:start w:val="1"/>
      <w:numFmt w:val="bullet"/>
      <w:lvlText w:val="o"/>
      <w:lvlJc w:val="left"/>
      <w:pPr>
        <w:tabs>
          <w:tab w:val="num" w:pos="0"/>
        </w:tabs>
        <w:ind w:left="3555" w:hanging="360"/>
      </w:pPr>
      <w:rPr>
        <w:rFonts w:ascii="Courier New" w:hAnsi="Courier New" w:cs="Courier New" w:hint="default"/>
      </w:rPr>
    </w:lvl>
    <w:lvl w:ilvl="5" w:tplc="6366D9D4">
      <w:start w:val="1"/>
      <w:numFmt w:val="bullet"/>
      <w:lvlText w:val=""/>
      <w:lvlJc w:val="left"/>
      <w:pPr>
        <w:tabs>
          <w:tab w:val="num" w:pos="0"/>
        </w:tabs>
        <w:ind w:left="4275" w:hanging="360"/>
      </w:pPr>
      <w:rPr>
        <w:rFonts w:ascii="Wingdings" w:hAnsi="Wingdings" w:cs="Wingdings" w:hint="default"/>
      </w:rPr>
    </w:lvl>
    <w:lvl w:ilvl="6" w:tplc="457CF6F2">
      <w:start w:val="1"/>
      <w:numFmt w:val="bullet"/>
      <w:lvlText w:val=""/>
      <w:lvlJc w:val="left"/>
      <w:pPr>
        <w:tabs>
          <w:tab w:val="num" w:pos="0"/>
        </w:tabs>
        <w:ind w:left="4995" w:hanging="360"/>
      </w:pPr>
      <w:rPr>
        <w:rFonts w:ascii="Symbol" w:hAnsi="Symbol" w:cs="Symbol" w:hint="default"/>
      </w:rPr>
    </w:lvl>
    <w:lvl w:ilvl="7" w:tplc="2EE8E978">
      <w:start w:val="1"/>
      <w:numFmt w:val="bullet"/>
      <w:lvlText w:val="o"/>
      <w:lvlJc w:val="left"/>
      <w:pPr>
        <w:tabs>
          <w:tab w:val="num" w:pos="0"/>
        </w:tabs>
        <w:ind w:left="5715" w:hanging="360"/>
      </w:pPr>
      <w:rPr>
        <w:rFonts w:ascii="Courier New" w:hAnsi="Courier New" w:cs="Courier New" w:hint="default"/>
      </w:rPr>
    </w:lvl>
    <w:lvl w:ilvl="8" w:tplc="57DC0AF4">
      <w:start w:val="1"/>
      <w:numFmt w:val="bullet"/>
      <w:lvlText w:val=""/>
      <w:lvlJc w:val="left"/>
      <w:pPr>
        <w:tabs>
          <w:tab w:val="num" w:pos="0"/>
        </w:tabs>
        <w:ind w:left="6435" w:hanging="360"/>
      </w:pPr>
      <w:rPr>
        <w:rFonts w:ascii="Wingdings" w:hAnsi="Wingdings" w:cs="Wingdings" w:hint="default"/>
      </w:rPr>
    </w:lvl>
  </w:abstractNum>
  <w:abstractNum w:abstractNumId="27">
    <w:nsid w:val="4D8078A2"/>
    <w:multiLevelType w:val="hybridMultilevel"/>
    <w:tmpl w:val="7ECE1116"/>
    <w:lvl w:ilvl="0" w:tplc="C13830C6">
      <w:start w:val="1"/>
      <w:numFmt w:val="decimal"/>
      <w:lvlText w:val="%1."/>
      <w:lvlJc w:val="left"/>
      <w:pPr>
        <w:tabs>
          <w:tab w:val="num" w:pos="0"/>
        </w:tabs>
        <w:ind w:left="720" w:hanging="360"/>
      </w:pPr>
      <w:rPr>
        <w:rFonts w:cs="Times New Roman" w:hint="default"/>
      </w:rPr>
    </w:lvl>
    <w:lvl w:ilvl="1" w:tplc="7480DF4C">
      <w:start w:val="1"/>
      <w:numFmt w:val="lowerLetter"/>
      <w:lvlText w:val="%2."/>
      <w:lvlJc w:val="left"/>
      <w:pPr>
        <w:tabs>
          <w:tab w:val="num" w:pos="0"/>
        </w:tabs>
        <w:ind w:left="1440" w:hanging="360"/>
      </w:pPr>
      <w:rPr>
        <w:rFonts w:cs="Times New Roman" w:hint="default"/>
      </w:rPr>
    </w:lvl>
    <w:lvl w:ilvl="2" w:tplc="F878DDA4">
      <w:start w:val="1"/>
      <w:numFmt w:val="lowerRoman"/>
      <w:lvlText w:val="%3."/>
      <w:lvlJc w:val="right"/>
      <w:pPr>
        <w:tabs>
          <w:tab w:val="num" w:pos="0"/>
        </w:tabs>
        <w:ind w:left="2160" w:hanging="180"/>
      </w:pPr>
      <w:rPr>
        <w:rFonts w:cs="Times New Roman" w:hint="default"/>
      </w:rPr>
    </w:lvl>
    <w:lvl w:ilvl="3" w:tplc="A0320E4A">
      <w:start w:val="1"/>
      <w:numFmt w:val="decimal"/>
      <w:lvlText w:val="%4."/>
      <w:lvlJc w:val="left"/>
      <w:pPr>
        <w:tabs>
          <w:tab w:val="num" w:pos="0"/>
        </w:tabs>
        <w:ind w:left="2880" w:hanging="360"/>
      </w:pPr>
      <w:rPr>
        <w:rFonts w:cs="Times New Roman" w:hint="default"/>
      </w:rPr>
    </w:lvl>
    <w:lvl w:ilvl="4" w:tplc="93360618">
      <w:start w:val="1"/>
      <w:numFmt w:val="lowerLetter"/>
      <w:lvlText w:val="%5."/>
      <w:lvlJc w:val="left"/>
      <w:pPr>
        <w:tabs>
          <w:tab w:val="num" w:pos="0"/>
        </w:tabs>
        <w:ind w:left="3600" w:hanging="360"/>
      </w:pPr>
      <w:rPr>
        <w:rFonts w:cs="Times New Roman" w:hint="default"/>
      </w:rPr>
    </w:lvl>
    <w:lvl w:ilvl="5" w:tplc="16C4AB3C">
      <w:start w:val="1"/>
      <w:numFmt w:val="lowerRoman"/>
      <w:lvlText w:val="%6."/>
      <w:lvlJc w:val="right"/>
      <w:pPr>
        <w:tabs>
          <w:tab w:val="num" w:pos="0"/>
        </w:tabs>
        <w:ind w:left="4320" w:hanging="180"/>
      </w:pPr>
      <w:rPr>
        <w:rFonts w:cs="Times New Roman" w:hint="default"/>
      </w:rPr>
    </w:lvl>
    <w:lvl w:ilvl="6" w:tplc="99667F06">
      <w:start w:val="1"/>
      <w:numFmt w:val="decimal"/>
      <w:lvlText w:val="%7."/>
      <w:lvlJc w:val="left"/>
      <w:pPr>
        <w:tabs>
          <w:tab w:val="num" w:pos="0"/>
        </w:tabs>
        <w:ind w:left="5040" w:hanging="360"/>
      </w:pPr>
      <w:rPr>
        <w:rFonts w:cs="Times New Roman" w:hint="default"/>
      </w:rPr>
    </w:lvl>
    <w:lvl w:ilvl="7" w:tplc="7654EC8E">
      <w:start w:val="1"/>
      <w:numFmt w:val="lowerLetter"/>
      <w:lvlText w:val="%8."/>
      <w:lvlJc w:val="left"/>
      <w:pPr>
        <w:tabs>
          <w:tab w:val="num" w:pos="0"/>
        </w:tabs>
        <w:ind w:left="5760" w:hanging="360"/>
      </w:pPr>
      <w:rPr>
        <w:rFonts w:cs="Times New Roman" w:hint="default"/>
      </w:rPr>
    </w:lvl>
    <w:lvl w:ilvl="8" w:tplc="9AD8DEEC">
      <w:start w:val="1"/>
      <w:numFmt w:val="lowerRoman"/>
      <w:lvlText w:val="%9."/>
      <w:lvlJc w:val="right"/>
      <w:pPr>
        <w:tabs>
          <w:tab w:val="num" w:pos="0"/>
        </w:tabs>
        <w:ind w:left="6480" w:hanging="180"/>
      </w:pPr>
      <w:rPr>
        <w:rFonts w:cs="Times New Roman" w:hint="default"/>
      </w:rPr>
    </w:lvl>
  </w:abstractNum>
  <w:abstractNum w:abstractNumId="28">
    <w:nsid w:val="4FEB2786"/>
    <w:multiLevelType w:val="hybridMultilevel"/>
    <w:tmpl w:val="E18C5BD0"/>
    <w:lvl w:ilvl="0" w:tplc="A8488634">
      <w:start w:val="1"/>
      <w:numFmt w:val="bullet"/>
      <w:lvlText w:val=""/>
      <w:lvlJc w:val="left"/>
      <w:pPr>
        <w:ind w:left="1429" w:hanging="360"/>
      </w:pPr>
      <w:rPr>
        <w:rFonts w:ascii="Symbol" w:hAnsi="Symbol" w:hint="default"/>
      </w:rPr>
    </w:lvl>
    <w:lvl w:ilvl="1" w:tplc="1BD8B1B6">
      <w:start w:val="1"/>
      <w:numFmt w:val="bullet"/>
      <w:lvlText w:val="o"/>
      <w:lvlJc w:val="left"/>
      <w:pPr>
        <w:ind w:left="2149" w:hanging="360"/>
      </w:pPr>
      <w:rPr>
        <w:rFonts w:ascii="Courier New" w:hAnsi="Courier New" w:cs="Courier New" w:hint="default"/>
      </w:rPr>
    </w:lvl>
    <w:lvl w:ilvl="2" w:tplc="2DE4D252">
      <w:start w:val="1"/>
      <w:numFmt w:val="bullet"/>
      <w:lvlText w:val=""/>
      <w:lvlJc w:val="left"/>
      <w:pPr>
        <w:ind w:left="2869" w:hanging="360"/>
      </w:pPr>
      <w:rPr>
        <w:rFonts w:ascii="Wingdings" w:hAnsi="Wingdings" w:hint="default"/>
      </w:rPr>
    </w:lvl>
    <w:lvl w:ilvl="3" w:tplc="3468EC0C">
      <w:start w:val="1"/>
      <w:numFmt w:val="bullet"/>
      <w:lvlText w:val=""/>
      <w:lvlJc w:val="left"/>
      <w:pPr>
        <w:ind w:left="3589" w:hanging="360"/>
      </w:pPr>
      <w:rPr>
        <w:rFonts w:ascii="Symbol" w:hAnsi="Symbol" w:hint="default"/>
      </w:rPr>
    </w:lvl>
    <w:lvl w:ilvl="4" w:tplc="215E65DC">
      <w:start w:val="1"/>
      <w:numFmt w:val="bullet"/>
      <w:lvlText w:val="o"/>
      <w:lvlJc w:val="left"/>
      <w:pPr>
        <w:ind w:left="4309" w:hanging="360"/>
      </w:pPr>
      <w:rPr>
        <w:rFonts w:ascii="Courier New" w:hAnsi="Courier New" w:cs="Courier New" w:hint="default"/>
      </w:rPr>
    </w:lvl>
    <w:lvl w:ilvl="5" w:tplc="21AC47BC">
      <w:start w:val="1"/>
      <w:numFmt w:val="bullet"/>
      <w:lvlText w:val=""/>
      <w:lvlJc w:val="left"/>
      <w:pPr>
        <w:ind w:left="5029" w:hanging="360"/>
      </w:pPr>
      <w:rPr>
        <w:rFonts w:ascii="Wingdings" w:hAnsi="Wingdings" w:hint="default"/>
      </w:rPr>
    </w:lvl>
    <w:lvl w:ilvl="6" w:tplc="54D0267E">
      <w:start w:val="1"/>
      <w:numFmt w:val="bullet"/>
      <w:lvlText w:val=""/>
      <w:lvlJc w:val="left"/>
      <w:pPr>
        <w:ind w:left="5749" w:hanging="360"/>
      </w:pPr>
      <w:rPr>
        <w:rFonts w:ascii="Symbol" w:hAnsi="Symbol" w:hint="default"/>
      </w:rPr>
    </w:lvl>
    <w:lvl w:ilvl="7" w:tplc="0344AF18">
      <w:start w:val="1"/>
      <w:numFmt w:val="bullet"/>
      <w:lvlText w:val="o"/>
      <w:lvlJc w:val="left"/>
      <w:pPr>
        <w:ind w:left="6469" w:hanging="360"/>
      </w:pPr>
      <w:rPr>
        <w:rFonts w:ascii="Courier New" w:hAnsi="Courier New" w:cs="Courier New" w:hint="default"/>
      </w:rPr>
    </w:lvl>
    <w:lvl w:ilvl="8" w:tplc="A984D1F2">
      <w:start w:val="1"/>
      <w:numFmt w:val="bullet"/>
      <w:lvlText w:val=""/>
      <w:lvlJc w:val="left"/>
      <w:pPr>
        <w:ind w:left="7189" w:hanging="360"/>
      </w:pPr>
      <w:rPr>
        <w:rFonts w:ascii="Wingdings" w:hAnsi="Wingdings" w:hint="default"/>
      </w:rPr>
    </w:lvl>
  </w:abstractNum>
  <w:abstractNum w:abstractNumId="29">
    <w:nsid w:val="512E1BDF"/>
    <w:multiLevelType w:val="hybridMultilevel"/>
    <w:tmpl w:val="E6ACD716"/>
    <w:lvl w:ilvl="0" w:tplc="011265B4">
      <w:start w:val="1"/>
      <w:numFmt w:val="decimal"/>
      <w:lvlText w:val="%1."/>
      <w:lvlJc w:val="left"/>
      <w:pPr>
        <w:tabs>
          <w:tab w:val="num" w:pos="0"/>
        </w:tabs>
        <w:ind w:left="360" w:hanging="360"/>
      </w:pPr>
    </w:lvl>
    <w:lvl w:ilvl="1" w:tplc="2026BD4C">
      <w:start w:val="1"/>
      <w:numFmt w:val="lowerLetter"/>
      <w:lvlText w:val="%2."/>
      <w:lvlJc w:val="left"/>
      <w:pPr>
        <w:tabs>
          <w:tab w:val="num" w:pos="0"/>
        </w:tabs>
        <w:ind w:left="1080" w:hanging="360"/>
      </w:pPr>
    </w:lvl>
    <w:lvl w:ilvl="2" w:tplc="C2F6F420">
      <w:start w:val="1"/>
      <w:numFmt w:val="lowerRoman"/>
      <w:lvlText w:val="%3."/>
      <w:lvlJc w:val="right"/>
      <w:pPr>
        <w:tabs>
          <w:tab w:val="num" w:pos="0"/>
        </w:tabs>
        <w:ind w:left="1800" w:hanging="180"/>
      </w:pPr>
    </w:lvl>
    <w:lvl w:ilvl="3" w:tplc="2FF2CA64">
      <w:start w:val="1"/>
      <w:numFmt w:val="decimal"/>
      <w:lvlText w:val="%4."/>
      <w:lvlJc w:val="left"/>
      <w:pPr>
        <w:tabs>
          <w:tab w:val="num" w:pos="0"/>
        </w:tabs>
        <w:ind w:left="2520" w:hanging="360"/>
      </w:pPr>
    </w:lvl>
    <w:lvl w:ilvl="4" w:tplc="DB42FD7A">
      <w:start w:val="1"/>
      <w:numFmt w:val="lowerLetter"/>
      <w:lvlText w:val="%5."/>
      <w:lvlJc w:val="left"/>
      <w:pPr>
        <w:tabs>
          <w:tab w:val="num" w:pos="0"/>
        </w:tabs>
        <w:ind w:left="3240" w:hanging="360"/>
      </w:pPr>
    </w:lvl>
    <w:lvl w:ilvl="5" w:tplc="FE360A24">
      <w:start w:val="1"/>
      <w:numFmt w:val="lowerRoman"/>
      <w:lvlText w:val="%6."/>
      <w:lvlJc w:val="right"/>
      <w:pPr>
        <w:tabs>
          <w:tab w:val="num" w:pos="0"/>
        </w:tabs>
        <w:ind w:left="3960" w:hanging="180"/>
      </w:pPr>
    </w:lvl>
    <w:lvl w:ilvl="6" w:tplc="51662754">
      <w:start w:val="1"/>
      <w:numFmt w:val="decimal"/>
      <w:lvlText w:val="%7."/>
      <w:lvlJc w:val="left"/>
      <w:pPr>
        <w:tabs>
          <w:tab w:val="num" w:pos="0"/>
        </w:tabs>
        <w:ind w:left="4680" w:hanging="360"/>
      </w:pPr>
    </w:lvl>
    <w:lvl w:ilvl="7" w:tplc="03947D30">
      <w:start w:val="1"/>
      <w:numFmt w:val="lowerLetter"/>
      <w:lvlText w:val="%8."/>
      <w:lvlJc w:val="left"/>
      <w:pPr>
        <w:tabs>
          <w:tab w:val="num" w:pos="0"/>
        </w:tabs>
        <w:ind w:left="5400" w:hanging="360"/>
      </w:pPr>
    </w:lvl>
    <w:lvl w:ilvl="8" w:tplc="FBA20402">
      <w:start w:val="1"/>
      <w:numFmt w:val="lowerRoman"/>
      <w:lvlText w:val="%9."/>
      <w:lvlJc w:val="right"/>
      <w:pPr>
        <w:tabs>
          <w:tab w:val="num" w:pos="0"/>
        </w:tabs>
        <w:ind w:left="6120" w:hanging="180"/>
      </w:pPr>
    </w:lvl>
  </w:abstractNum>
  <w:abstractNum w:abstractNumId="30">
    <w:nsid w:val="51D80907"/>
    <w:multiLevelType w:val="multilevel"/>
    <w:tmpl w:val="597C8286"/>
    <w:lvl w:ilvl="0">
      <w:start w:val="1"/>
      <w:numFmt w:val="decimal"/>
      <w:lvlText w:val="%1."/>
      <w:lvlJc w:val="left"/>
      <w:pPr>
        <w:tabs>
          <w:tab w:val="num" w:pos="0"/>
        </w:tabs>
        <w:ind w:left="11" w:hanging="360"/>
      </w:pPr>
      <w:rPr>
        <w:b w:val="0"/>
        <w:bCs w:val="0"/>
      </w:rPr>
    </w:lvl>
    <w:lvl w:ilvl="1">
      <w:start w:val="1"/>
      <w:numFmt w:val="decimal"/>
      <w:lvlText w:val="%1.%2"/>
      <w:lvlJc w:val="left"/>
      <w:pPr>
        <w:tabs>
          <w:tab w:val="num" w:pos="0"/>
        </w:tabs>
        <w:ind w:left="371" w:hanging="720"/>
      </w:pPr>
    </w:lvl>
    <w:lvl w:ilvl="2">
      <w:start w:val="1"/>
      <w:numFmt w:val="decimal"/>
      <w:lvlText w:val="%1.%2.%3"/>
      <w:lvlJc w:val="left"/>
      <w:pPr>
        <w:tabs>
          <w:tab w:val="num" w:pos="0"/>
        </w:tabs>
        <w:ind w:left="371" w:hanging="720"/>
      </w:pPr>
    </w:lvl>
    <w:lvl w:ilvl="3">
      <w:start w:val="1"/>
      <w:numFmt w:val="decimal"/>
      <w:lvlText w:val="%1.%2.%3.%4"/>
      <w:lvlJc w:val="left"/>
      <w:pPr>
        <w:tabs>
          <w:tab w:val="num" w:pos="0"/>
        </w:tabs>
        <w:ind w:left="371" w:hanging="720"/>
      </w:pPr>
    </w:lvl>
    <w:lvl w:ilvl="4">
      <w:start w:val="1"/>
      <w:numFmt w:val="decimal"/>
      <w:lvlText w:val="%1.%2.%3.%4.%5"/>
      <w:lvlJc w:val="left"/>
      <w:pPr>
        <w:tabs>
          <w:tab w:val="num" w:pos="0"/>
        </w:tabs>
        <w:ind w:left="731" w:hanging="1080"/>
      </w:pPr>
    </w:lvl>
    <w:lvl w:ilvl="5">
      <w:start w:val="1"/>
      <w:numFmt w:val="decimal"/>
      <w:lvlText w:val="%1.%2.%3.%4.%5.%6"/>
      <w:lvlJc w:val="left"/>
      <w:pPr>
        <w:tabs>
          <w:tab w:val="num" w:pos="0"/>
        </w:tabs>
        <w:ind w:left="731" w:hanging="1080"/>
      </w:pPr>
    </w:lvl>
    <w:lvl w:ilvl="6">
      <w:start w:val="1"/>
      <w:numFmt w:val="decimal"/>
      <w:lvlText w:val="%1.%2.%3.%4.%5.%6.%7"/>
      <w:lvlJc w:val="left"/>
      <w:pPr>
        <w:tabs>
          <w:tab w:val="num" w:pos="0"/>
        </w:tabs>
        <w:ind w:left="1091" w:hanging="1440"/>
      </w:pPr>
    </w:lvl>
    <w:lvl w:ilvl="7">
      <w:start w:val="1"/>
      <w:numFmt w:val="decimal"/>
      <w:lvlText w:val="%1.%2.%3.%4.%5.%6.%7.%8"/>
      <w:lvlJc w:val="left"/>
      <w:pPr>
        <w:tabs>
          <w:tab w:val="num" w:pos="0"/>
        </w:tabs>
        <w:ind w:left="1091" w:hanging="1440"/>
      </w:pPr>
    </w:lvl>
    <w:lvl w:ilvl="8">
      <w:start w:val="1"/>
      <w:numFmt w:val="decimal"/>
      <w:lvlText w:val="%1.%2.%3.%4.%5.%6.%7.%8.%9"/>
      <w:lvlJc w:val="left"/>
      <w:pPr>
        <w:tabs>
          <w:tab w:val="num" w:pos="0"/>
        </w:tabs>
        <w:ind w:left="1451" w:hanging="1800"/>
      </w:pPr>
    </w:lvl>
  </w:abstractNum>
  <w:abstractNum w:abstractNumId="31">
    <w:nsid w:val="52890680"/>
    <w:multiLevelType w:val="hybridMultilevel"/>
    <w:tmpl w:val="2E109EE0"/>
    <w:lvl w:ilvl="0" w:tplc="8A52EE2C">
      <w:start w:val="1"/>
      <w:numFmt w:val="decimal"/>
      <w:lvlText w:val="%1."/>
      <w:lvlJc w:val="left"/>
      <w:pPr>
        <w:tabs>
          <w:tab w:val="num" w:pos="0"/>
        </w:tabs>
        <w:ind w:left="720" w:hanging="360"/>
      </w:pPr>
    </w:lvl>
    <w:lvl w:ilvl="1" w:tplc="94226E0A">
      <w:start w:val="1"/>
      <w:numFmt w:val="lowerLetter"/>
      <w:lvlText w:val="%2."/>
      <w:lvlJc w:val="left"/>
      <w:pPr>
        <w:tabs>
          <w:tab w:val="num" w:pos="0"/>
        </w:tabs>
        <w:ind w:left="1440" w:hanging="360"/>
      </w:pPr>
    </w:lvl>
    <w:lvl w:ilvl="2" w:tplc="DC122F58">
      <w:start w:val="1"/>
      <w:numFmt w:val="lowerRoman"/>
      <w:lvlText w:val="%3."/>
      <w:lvlJc w:val="right"/>
      <w:pPr>
        <w:tabs>
          <w:tab w:val="num" w:pos="0"/>
        </w:tabs>
        <w:ind w:left="2160" w:hanging="180"/>
      </w:pPr>
    </w:lvl>
    <w:lvl w:ilvl="3" w:tplc="C30C445A">
      <w:start w:val="1"/>
      <w:numFmt w:val="decimal"/>
      <w:lvlText w:val="%4."/>
      <w:lvlJc w:val="left"/>
      <w:pPr>
        <w:tabs>
          <w:tab w:val="num" w:pos="0"/>
        </w:tabs>
        <w:ind w:left="2880" w:hanging="360"/>
      </w:pPr>
    </w:lvl>
    <w:lvl w:ilvl="4" w:tplc="8DD0EA9C">
      <w:start w:val="1"/>
      <w:numFmt w:val="lowerLetter"/>
      <w:lvlText w:val="%5."/>
      <w:lvlJc w:val="left"/>
      <w:pPr>
        <w:tabs>
          <w:tab w:val="num" w:pos="0"/>
        </w:tabs>
        <w:ind w:left="3600" w:hanging="360"/>
      </w:pPr>
    </w:lvl>
    <w:lvl w:ilvl="5" w:tplc="1AB62448">
      <w:start w:val="1"/>
      <w:numFmt w:val="lowerRoman"/>
      <w:lvlText w:val="%6."/>
      <w:lvlJc w:val="right"/>
      <w:pPr>
        <w:tabs>
          <w:tab w:val="num" w:pos="0"/>
        </w:tabs>
        <w:ind w:left="4320" w:hanging="180"/>
      </w:pPr>
    </w:lvl>
    <w:lvl w:ilvl="6" w:tplc="58C03B8A">
      <w:start w:val="1"/>
      <w:numFmt w:val="decimal"/>
      <w:lvlText w:val="%7."/>
      <w:lvlJc w:val="left"/>
      <w:pPr>
        <w:tabs>
          <w:tab w:val="num" w:pos="0"/>
        </w:tabs>
        <w:ind w:left="5040" w:hanging="360"/>
      </w:pPr>
    </w:lvl>
    <w:lvl w:ilvl="7" w:tplc="7F488DCE">
      <w:start w:val="1"/>
      <w:numFmt w:val="lowerLetter"/>
      <w:lvlText w:val="%8."/>
      <w:lvlJc w:val="left"/>
      <w:pPr>
        <w:tabs>
          <w:tab w:val="num" w:pos="0"/>
        </w:tabs>
        <w:ind w:left="5760" w:hanging="360"/>
      </w:pPr>
    </w:lvl>
    <w:lvl w:ilvl="8" w:tplc="A86A5692">
      <w:start w:val="1"/>
      <w:numFmt w:val="lowerRoman"/>
      <w:lvlText w:val="%9."/>
      <w:lvlJc w:val="right"/>
      <w:pPr>
        <w:tabs>
          <w:tab w:val="num" w:pos="0"/>
        </w:tabs>
        <w:ind w:left="6480" w:hanging="180"/>
      </w:pPr>
    </w:lvl>
  </w:abstractNum>
  <w:abstractNum w:abstractNumId="32">
    <w:nsid w:val="55EC7D69"/>
    <w:multiLevelType w:val="hybridMultilevel"/>
    <w:tmpl w:val="F828A05A"/>
    <w:lvl w:ilvl="0" w:tplc="26E6C4F2">
      <w:start w:val="1"/>
      <w:numFmt w:val="decimal"/>
      <w:lvlText w:val="5.%1."/>
      <w:lvlJc w:val="left"/>
      <w:pPr>
        <w:ind w:left="1211" w:hanging="360"/>
      </w:pPr>
      <w:rPr>
        <w:rFonts w:hint="default"/>
      </w:rPr>
    </w:lvl>
    <w:lvl w:ilvl="1" w:tplc="044AD302">
      <w:start w:val="1"/>
      <w:numFmt w:val="lowerLetter"/>
      <w:lvlText w:val="%2."/>
      <w:lvlJc w:val="left"/>
      <w:pPr>
        <w:ind w:left="2149" w:hanging="360"/>
      </w:pPr>
    </w:lvl>
    <w:lvl w:ilvl="2" w:tplc="8CDEC148">
      <w:start w:val="1"/>
      <w:numFmt w:val="lowerRoman"/>
      <w:lvlText w:val="%3."/>
      <w:lvlJc w:val="right"/>
      <w:pPr>
        <w:ind w:left="2869" w:hanging="180"/>
      </w:pPr>
    </w:lvl>
    <w:lvl w:ilvl="3" w:tplc="5F826A0E">
      <w:start w:val="1"/>
      <w:numFmt w:val="decimal"/>
      <w:lvlText w:val="%4."/>
      <w:lvlJc w:val="left"/>
      <w:pPr>
        <w:ind w:left="3589" w:hanging="360"/>
      </w:pPr>
    </w:lvl>
    <w:lvl w:ilvl="4" w:tplc="118C83F4">
      <w:start w:val="1"/>
      <w:numFmt w:val="lowerLetter"/>
      <w:lvlText w:val="%5."/>
      <w:lvlJc w:val="left"/>
      <w:pPr>
        <w:ind w:left="4309" w:hanging="360"/>
      </w:pPr>
    </w:lvl>
    <w:lvl w:ilvl="5" w:tplc="8E5CCF5C">
      <w:start w:val="1"/>
      <w:numFmt w:val="lowerRoman"/>
      <w:lvlText w:val="%6."/>
      <w:lvlJc w:val="right"/>
      <w:pPr>
        <w:ind w:left="5029" w:hanging="180"/>
      </w:pPr>
    </w:lvl>
    <w:lvl w:ilvl="6" w:tplc="7144CCA4">
      <w:start w:val="1"/>
      <w:numFmt w:val="decimal"/>
      <w:lvlText w:val="%7."/>
      <w:lvlJc w:val="left"/>
      <w:pPr>
        <w:ind w:left="5749" w:hanging="360"/>
      </w:pPr>
    </w:lvl>
    <w:lvl w:ilvl="7" w:tplc="47304F6E">
      <w:start w:val="1"/>
      <w:numFmt w:val="lowerLetter"/>
      <w:lvlText w:val="%8."/>
      <w:lvlJc w:val="left"/>
      <w:pPr>
        <w:ind w:left="6469" w:hanging="360"/>
      </w:pPr>
    </w:lvl>
    <w:lvl w:ilvl="8" w:tplc="9A064346">
      <w:start w:val="1"/>
      <w:numFmt w:val="lowerRoman"/>
      <w:lvlText w:val="%9."/>
      <w:lvlJc w:val="right"/>
      <w:pPr>
        <w:ind w:left="7189" w:hanging="180"/>
      </w:pPr>
    </w:lvl>
  </w:abstractNum>
  <w:abstractNum w:abstractNumId="33">
    <w:nsid w:val="588D52DB"/>
    <w:multiLevelType w:val="multilevel"/>
    <w:tmpl w:val="DE22372E"/>
    <w:lvl w:ilvl="0">
      <w:start w:val="1"/>
      <w:numFmt w:val="decimal"/>
      <w:lvlText w:val="%1."/>
      <w:lvlJc w:val="left"/>
      <w:pPr>
        <w:tabs>
          <w:tab w:val="num" w:pos="0"/>
        </w:tabs>
        <w:ind w:left="731" w:hanging="360"/>
      </w:pPr>
    </w:lvl>
    <w:lvl w:ilvl="1">
      <w:start w:val="1"/>
      <w:numFmt w:val="decimal"/>
      <w:lvlText w:val="3.%2."/>
      <w:lvlJc w:val="left"/>
      <w:pPr>
        <w:tabs>
          <w:tab w:val="num" w:pos="0"/>
        </w:tabs>
        <w:ind w:left="1091" w:hanging="720"/>
      </w:pPr>
      <w:rPr>
        <w:rFonts w:hint="default"/>
      </w:rPr>
    </w:lvl>
    <w:lvl w:ilvl="2">
      <w:start w:val="1"/>
      <w:numFmt w:val="decimal"/>
      <w:lvlText w:val="%1.%2.%3."/>
      <w:lvlJc w:val="left"/>
      <w:pPr>
        <w:tabs>
          <w:tab w:val="num" w:pos="0"/>
        </w:tabs>
        <w:ind w:left="1091" w:hanging="720"/>
      </w:pPr>
    </w:lvl>
    <w:lvl w:ilvl="3">
      <w:start w:val="1"/>
      <w:numFmt w:val="decimal"/>
      <w:lvlText w:val="%1.%2.%3.%4."/>
      <w:lvlJc w:val="left"/>
      <w:pPr>
        <w:tabs>
          <w:tab w:val="num" w:pos="0"/>
        </w:tabs>
        <w:ind w:left="1451" w:hanging="1080"/>
      </w:pPr>
    </w:lvl>
    <w:lvl w:ilvl="4">
      <w:start w:val="1"/>
      <w:numFmt w:val="decimal"/>
      <w:lvlText w:val="%1.%2.%3.%4.%5."/>
      <w:lvlJc w:val="left"/>
      <w:pPr>
        <w:tabs>
          <w:tab w:val="num" w:pos="0"/>
        </w:tabs>
        <w:ind w:left="1451" w:hanging="1080"/>
      </w:pPr>
    </w:lvl>
    <w:lvl w:ilvl="5">
      <w:start w:val="1"/>
      <w:numFmt w:val="decimal"/>
      <w:lvlText w:val="%1.%2.%3.%4.%5.%6."/>
      <w:lvlJc w:val="left"/>
      <w:pPr>
        <w:tabs>
          <w:tab w:val="num" w:pos="0"/>
        </w:tabs>
        <w:ind w:left="1811" w:hanging="1440"/>
      </w:pPr>
    </w:lvl>
    <w:lvl w:ilvl="6">
      <w:start w:val="1"/>
      <w:numFmt w:val="decimal"/>
      <w:lvlText w:val="%1.%2.%3.%4.%5.%6.%7."/>
      <w:lvlJc w:val="left"/>
      <w:pPr>
        <w:tabs>
          <w:tab w:val="num" w:pos="0"/>
        </w:tabs>
        <w:ind w:left="1811" w:hanging="1440"/>
      </w:pPr>
    </w:lvl>
    <w:lvl w:ilvl="7">
      <w:start w:val="1"/>
      <w:numFmt w:val="decimal"/>
      <w:lvlText w:val="%1.%2.%3.%4.%5.%6.%7.%8."/>
      <w:lvlJc w:val="left"/>
      <w:pPr>
        <w:tabs>
          <w:tab w:val="num" w:pos="0"/>
        </w:tabs>
        <w:ind w:left="2171" w:hanging="1800"/>
      </w:pPr>
    </w:lvl>
    <w:lvl w:ilvl="8">
      <w:start w:val="1"/>
      <w:numFmt w:val="decimal"/>
      <w:lvlText w:val="%1.%2.%3.%4.%5.%6.%7.%8.%9."/>
      <w:lvlJc w:val="left"/>
      <w:pPr>
        <w:tabs>
          <w:tab w:val="num" w:pos="0"/>
        </w:tabs>
        <w:ind w:left="2171" w:hanging="1800"/>
      </w:pPr>
    </w:lvl>
  </w:abstractNum>
  <w:abstractNum w:abstractNumId="34">
    <w:nsid w:val="5A9D7F5D"/>
    <w:multiLevelType w:val="hybridMultilevel"/>
    <w:tmpl w:val="DC5AEEA6"/>
    <w:lvl w:ilvl="0" w:tplc="0EAAEEE0">
      <w:start w:val="1"/>
      <w:numFmt w:val="decimal"/>
      <w:lvlText w:val="3.%1."/>
      <w:lvlJc w:val="left"/>
      <w:pPr>
        <w:ind w:left="1429" w:hanging="360"/>
      </w:pPr>
      <w:rPr>
        <w:rFonts w:hint="default"/>
      </w:rPr>
    </w:lvl>
    <w:lvl w:ilvl="1" w:tplc="D0CEF742">
      <w:start w:val="1"/>
      <w:numFmt w:val="lowerLetter"/>
      <w:lvlText w:val="%2."/>
      <w:lvlJc w:val="left"/>
      <w:pPr>
        <w:ind w:left="2149" w:hanging="360"/>
      </w:pPr>
    </w:lvl>
    <w:lvl w:ilvl="2" w:tplc="606A2BAE">
      <w:start w:val="1"/>
      <w:numFmt w:val="lowerRoman"/>
      <w:lvlText w:val="%3."/>
      <w:lvlJc w:val="right"/>
      <w:pPr>
        <w:ind w:left="2869" w:hanging="180"/>
      </w:pPr>
    </w:lvl>
    <w:lvl w:ilvl="3" w:tplc="32320DC8">
      <w:start w:val="1"/>
      <w:numFmt w:val="decimal"/>
      <w:lvlText w:val="%4."/>
      <w:lvlJc w:val="left"/>
      <w:pPr>
        <w:ind w:left="3589" w:hanging="360"/>
      </w:pPr>
    </w:lvl>
    <w:lvl w:ilvl="4" w:tplc="2F3200FA">
      <w:start w:val="1"/>
      <w:numFmt w:val="lowerLetter"/>
      <w:lvlText w:val="%5."/>
      <w:lvlJc w:val="left"/>
      <w:pPr>
        <w:ind w:left="4309" w:hanging="360"/>
      </w:pPr>
    </w:lvl>
    <w:lvl w:ilvl="5" w:tplc="E1BA458E">
      <w:start w:val="1"/>
      <w:numFmt w:val="lowerRoman"/>
      <w:lvlText w:val="%6."/>
      <w:lvlJc w:val="right"/>
      <w:pPr>
        <w:ind w:left="5029" w:hanging="180"/>
      </w:pPr>
    </w:lvl>
    <w:lvl w:ilvl="6" w:tplc="C0A2B1D4">
      <w:start w:val="1"/>
      <w:numFmt w:val="decimal"/>
      <w:lvlText w:val="%7."/>
      <w:lvlJc w:val="left"/>
      <w:pPr>
        <w:ind w:left="5749" w:hanging="360"/>
      </w:pPr>
    </w:lvl>
    <w:lvl w:ilvl="7" w:tplc="7D7A3F74">
      <w:start w:val="1"/>
      <w:numFmt w:val="lowerLetter"/>
      <w:lvlText w:val="%8."/>
      <w:lvlJc w:val="left"/>
      <w:pPr>
        <w:ind w:left="6469" w:hanging="360"/>
      </w:pPr>
    </w:lvl>
    <w:lvl w:ilvl="8" w:tplc="BB42584A">
      <w:start w:val="1"/>
      <w:numFmt w:val="lowerRoman"/>
      <w:lvlText w:val="%9."/>
      <w:lvlJc w:val="right"/>
      <w:pPr>
        <w:ind w:left="7189" w:hanging="180"/>
      </w:pPr>
    </w:lvl>
  </w:abstractNum>
  <w:abstractNum w:abstractNumId="35">
    <w:nsid w:val="5CE50BF5"/>
    <w:multiLevelType w:val="hybridMultilevel"/>
    <w:tmpl w:val="E4845B86"/>
    <w:lvl w:ilvl="0" w:tplc="97EE2CCE">
      <w:start w:val="1"/>
      <w:numFmt w:val="decimal"/>
      <w:lvlText w:val="4.%1."/>
      <w:lvlJc w:val="left"/>
      <w:pPr>
        <w:ind w:left="1429" w:hanging="360"/>
      </w:pPr>
      <w:rPr>
        <w:rFonts w:hint="default"/>
      </w:rPr>
    </w:lvl>
    <w:lvl w:ilvl="1" w:tplc="4C3617EE">
      <w:start w:val="1"/>
      <w:numFmt w:val="lowerLetter"/>
      <w:lvlText w:val="%2."/>
      <w:lvlJc w:val="left"/>
      <w:pPr>
        <w:ind w:left="2149" w:hanging="360"/>
      </w:pPr>
    </w:lvl>
    <w:lvl w:ilvl="2" w:tplc="4AAAAF74">
      <w:start w:val="1"/>
      <w:numFmt w:val="lowerRoman"/>
      <w:lvlText w:val="%3."/>
      <w:lvlJc w:val="right"/>
      <w:pPr>
        <w:ind w:left="2869" w:hanging="180"/>
      </w:pPr>
    </w:lvl>
    <w:lvl w:ilvl="3" w:tplc="7F7C2968">
      <w:start w:val="1"/>
      <w:numFmt w:val="decimal"/>
      <w:lvlText w:val="%4."/>
      <w:lvlJc w:val="left"/>
      <w:pPr>
        <w:ind w:left="3589" w:hanging="360"/>
      </w:pPr>
    </w:lvl>
    <w:lvl w:ilvl="4" w:tplc="06FA1E2C">
      <w:start w:val="1"/>
      <w:numFmt w:val="lowerLetter"/>
      <w:lvlText w:val="%5."/>
      <w:lvlJc w:val="left"/>
      <w:pPr>
        <w:ind w:left="4309" w:hanging="360"/>
      </w:pPr>
    </w:lvl>
    <w:lvl w:ilvl="5" w:tplc="E488F414">
      <w:start w:val="1"/>
      <w:numFmt w:val="lowerRoman"/>
      <w:lvlText w:val="%6."/>
      <w:lvlJc w:val="right"/>
      <w:pPr>
        <w:ind w:left="5029" w:hanging="180"/>
      </w:pPr>
    </w:lvl>
    <w:lvl w:ilvl="6" w:tplc="4448D770">
      <w:start w:val="1"/>
      <w:numFmt w:val="decimal"/>
      <w:lvlText w:val="%7."/>
      <w:lvlJc w:val="left"/>
      <w:pPr>
        <w:ind w:left="5749" w:hanging="360"/>
      </w:pPr>
    </w:lvl>
    <w:lvl w:ilvl="7" w:tplc="6C52E9DC">
      <w:start w:val="1"/>
      <w:numFmt w:val="lowerLetter"/>
      <w:lvlText w:val="%8."/>
      <w:lvlJc w:val="left"/>
      <w:pPr>
        <w:ind w:left="6469" w:hanging="360"/>
      </w:pPr>
    </w:lvl>
    <w:lvl w:ilvl="8" w:tplc="5C524D26">
      <w:start w:val="1"/>
      <w:numFmt w:val="lowerRoman"/>
      <w:lvlText w:val="%9."/>
      <w:lvlJc w:val="right"/>
      <w:pPr>
        <w:ind w:left="7189" w:hanging="180"/>
      </w:pPr>
    </w:lvl>
  </w:abstractNum>
  <w:abstractNum w:abstractNumId="36">
    <w:nsid w:val="5ED269BD"/>
    <w:multiLevelType w:val="hybridMultilevel"/>
    <w:tmpl w:val="6EE230D0"/>
    <w:lvl w:ilvl="0" w:tplc="1B560BC4">
      <w:start w:val="1"/>
      <w:numFmt w:val="decimal"/>
      <w:lvlText w:val="%1."/>
      <w:lvlJc w:val="left"/>
      <w:pPr>
        <w:ind w:left="720" w:hanging="360"/>
      </w:pPr>
      <w:rPr>
        <w:rFonts w:cs="Times New Roman" w:hint="default"/>
      </w:rPr>
    </w:lvl>
    <w:lvl w:ilvl="1" w:tplc="A220165A">
      <w:start w:val="1"/>
      <w:numFmt w:val="lowerLetter"/>
      <w:lvlText w:val="%2."/>
      <w:lvlJc w:val="left"/>
      <w:pPr>
        <w:ind w:left="1440" w:hanging="360"/>
      </w:pPr>
      <w:rPr>
        <w:rFonts w:cs="Times New Roman"/>
      </w:rPr>
    </w:lvl>
    <w:lvl w:ilvl="2" w:tplc="C49C24C8">
      <w:start w:val="1"/>
      <w:numFmt w:val="lowerRoman"/>
      <w:lvlText w:val="%3."/>
      <w:lvlJc w:val="right"/>
      <w:pPr>
        <w:ind w:left="2160" w:hanging="180"/>
      </w:pPr>
      <w:rPr>
        <w:rFonts w:cs="Times New Roman"/>
      </w:rPr>
    </w:lvl>
    <w:lvl w:ilvl="3" w:tplc="6658D398">
      <w:start w:val="1"/>
      <w:numFmt w:val="decimal"/>
      <w:lvlText w:val="%4."/>
      <w:lvlJc w:val="left"/>
      <w:pPr>
        <w:ind w:left="2880" w:hanging="360"/>
      </w:pPr>
      <w:rPr>
        <w:rFonts w:cs="Times New Roman"/>
      </w:rPr>
    </w:lvl>
    <w:lvl w:ilvl="4" w:tplc="0874CC3A">
      <w:start w:val="1"/>
      <w:numFmt w:val="lowerLetter"/>
      <w:lvlText w:val="%5."/>
      <w:lvlJc w:val="left"/>
      <w:pPr>
        <w:ind w:left="3600" w:hanging="360"/>
      </w:pPr>
      <w:rPr>
        <w:rFonts w:cs="Times New Roman"/>
      </w:rPr>
    </w:lvl>
    <w:lvl w:ilvl="5" w:tplc="688E666C">
      <w:start w:val="1"/>
      <w:numFmt w:val="lowerRoman"/>
      <w:lvlText w:val="%6."/>
      <w:lvlJc w:val="right"/>
      <w:pPr>
        <w:ind w:left="4320" w:hanging="180"/>
      </w:pPr>
      <w:rPr>
        <w:rFonts w:cs="Times New Roman"/>
      </w:rPr>
    </w:lvl>
    <w:lvl w:ilvl="6" w:tplc="B73E4B66">
      <w:start w:val="1"/>
      <w:numFmt w:val="decimal"/>
      <w:lvlText w:val="%7."/>
      <w:lvlJc w:val="left"/>
      <w:pPr>
        <w:ind w:left="5040" w:hanging="360"/>
      </w:pPr>
      <w:rPr>
        <w:rFonts w:cs="Times New Roman"/>
      </w:rPr>
    </w:lvl>
    <w:lvl w:ilvl="7" w:tplc="E1FACD2C">
      <w:start w:val="1"/>
      <w:numFmt w:val="lowerLetter"/>
      <w:lvlText w:val="%8."/>
      <w:lvlJc w:val="left"/>
      <w:pPr>
        <w:ind w:left="5760" w:hanging="360"/>
      </w:pPr>
      <w:rPr>
        <w:rFonts w:cs="Times New Roman"/>
      </w:rPr>
    </w:lvl>
    <w:lvl w:ilvl="8" w:tplc="B5AC2D40">
      <w:start w:val="1"/>
      <w:numFmt w:val="lowerRoman"/>
      <w:lvlText w:val="%9."/>
      <w:lvlJc w:val="right"/>
      <w:pPr>
        <w:ind w:left="6480" w:hanging="180"/>
      </w:pPr>
      <w:rPr>
        <w:rFonts w:cs="Times New Roman"/>
      </w:rPr>
    </w:lvl>
  </w:abstractNum>
  <w:abstractNum w:abstractNumId="37">
    <w:nsid w:val="610F3F64"/>
    <w:multiLevelType w:val="multilevel"/>
    <w:tmpl w:val="3E5823B8"/>
    <w:lvl w:ilvl="0">
      <w:start w:val="1"/>
      <w:numFmt w:val="decimal"/>
      <w:lvlText w:val="%1."/>
      <w:lvlJc w:val="left"/>
      <w:pPr>
        <w:ind w:left="927" w:hanging="360"/>
      </w:p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621B7BC2"/>
    <w:multiLevelType w:val="multilevel"/>
    <w:tmpl w:val="8B3E49F6"/>
    <w:lvl w:ilvl="0">
      <w:start w:val="1"/>
      <w:numFmt w:val="decimal"/>
      <w:lvlText w:val="%1."/>
      <w:lvlJc w:val="left"/>
      <w:pPr>
        <w:ind w:left="1080" w:hanging="720"/>
      </w:pPr>
      <w:rPr>
        <w:rFonts w:hint="default"/>
      </w:rPr>
    </w:lvl>
    <w:lvl w:ilvl="1">
      <w:start w:val="1"/>
      <w:numFmt w:val="decimal"/>
      <w:isLgl/>
      <w:lvlText w:val="%1.%2."/>
      <w:lvlJc w:val="left"/>
      <w:pPr>
        <w:ind w:left="2629" w:hanging="360"/>
      </w:pPr>
      <w:rPr>
        <w:rFonts w:hint="default"/>
        <w:b w:val="0"/>
      </w:rPr>
    </w:lvl>
    <w:lvl w:ilvl="2">
      <w:start w:val="1"/>
      <w:numFmt w:val="decimal"/>
      <w:isLgl/>
      <w:lvlText w:val="%1.%2.%3."/>
      <w:lvlJc w:val="left"/>
      <w:pPr>
        <w:ind w:left="5115"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9">
    <w:nsid w:val="6B277D51"/>
    <w:multiLevelType w:val="hybridMultilevel"/>
    <w:tmpl w:val="AE08D430"/>
    <w:lvl w:ilvl="0" w:tplc="BC6053C6">
      <w:start w:val="1"/>
      <w:numFmt w:val="bullet"/>
      <w:lvlText w:val="–"/>
      <w:lvlJc w:val="left"/>
      <w:pPr>
        <w:ind w:left="709" w:hanging="360"/>
      </w:pPr>
      <w:rPr>
        <w:rFonts w:ascii="Arial" w:eastAsia="Arial" w:hAnsi="Arial" w:cs="Arial" w:hint="default"/>
      </w:rPr>
    </w:lvl>
    <w:lvl w:ilvl="1" w:tplc="25904756">
      <w:start w:val="1"/>
      <w:numFmt w:val="bullet"/>
      <w:lvlText w:val="o"/>
      <w:lvlJc w:val="left"/>
      <w:pPr>
        <w:ind w:left="1429" w:hanging="360"/>
      </w:pPr>
      <w:rPr>
        <w:rFonts w:ascii="Courier New" w:eastAsia="Courier New" w:hAnsi="Courier New" w:cs="Courier New" w:hint="default"/>
      </w:rPr>
    </w:lvl>
    <w:lvl w:ilvl="2" w:tplc="2838331A">
      <w:start w:val="1"/>
      <w:numFmt w:val="bullet"/>
      <w:lvlText w:val="§"/>
      <w:lvlJc w:val="left"/>
      <w:pPr>
        <w:ind w:left="2149" w:hanging="360"/>
      </w:pPr>
      <w:rPr>
        <w:rFonts w:ascii="Wingdings" w:eastAsia="Wingdings" w:hAnsi="Wingdings" w:cs="Wingdings" w:hint="default"/>
      </w:rPr>
    </w:lvl>
    <w:lvl w:ilvl="3" w:tplc="C27204AC">
      <w:start w:val="1"/>
      <w:numFmt w:val="bullet"/>
      <w:lvlText w:val="·"/>
      <w:lvlJc w:val="left"/>
      <w:pPr>
        <w:ind w:left="2869" w:hanging="360"/>
      </w:pPr>
      <w:rPr>
        <w:rFonts w:ascii="Symbol" w:eastAsia="Symbol" w:hAnsi="Symbol" w:cs="Symbol" w:hint="default"/>
      </w:rPr>
    </w:lvl>
    <w:lvl w:ilvl="4" w:tplc="89C4885A">
      <w:start w:val="1"/>
      <w:numFmt w:val="bullet"/>
      <w:lvlText w:val="o"/>
      <w:lvlJc w:val="left"/>
      <w:pPr>
        <w:ind w:left="3589" w:hanging="360"/>
      </w:pPr>
      <w:rPr>
        <w:rFonts w:ascii="Courier New" w:eastAsia="Courier New" w:hAnsi="Courier New" w:cs="Courier New" w:hint="default"/>
      </w:rPr>
    </w:lvl>
    <w:lvl w:ilvl="5" w:tplc="59A2FA0E">
      <w:start w:val="1"/>
      <w:numFmt w:val="bullet"/>
      <w:lvlText w:val="§"/>
      <w:lvlJc w:val="left"/>
      <w:pPr>
        <w:ind w:left="4309" w:hanging="360"/>
      </w:pPr>
      <w:rPr>
        <w:rFonts w:ascii="Wingdings" w:eastAsia="Wingdings" w:hAnsi="Wingdings" w:cs="Wingdings" w:hint="default"/>
      </w:rPr>
    </w:lvl>
    <w:lvl w:ilvl="6" w:tplc="703A048E">
      <w:start w:val="1"/>
      <w:numFmt w:val="bullet"/>
      <w:lvlText w:val="·"/>
      <w:lvlJc w:val="left"/>
      <w:pPr>
        <w:ind w:left="5029" w:hanging="360"/>
      </w:pPr>
      <w:rPr>
        <w:rFonts w:ascii="Symbol" w:eastAsia="Symbol" w:hAnsi="Symbol" w:cs="Symbol" w:hint="default"/>
      </w:rPr>
    </w:lvl>
    <w:lvl w:ilvl="7" w:tplc="18A60DC4">
      <w:start w:val="1"/>
      <w:numFmt w:val="bullet"/>
      <w:lvlText w:val="o"/>
      <w:lvlJc w:val="left"/>
      <w:pPr>
        <w:ind w:left="5749" w:hanging="360"/>
      </w:pPr>
      <w:rPr>
        <w:rFonts w:ascii="Courier New" w:eastAsia="Courier New" w:hAnsi="Courier New" w:cs="Courier New" w:hint="default"/>
      </w:rPr>
    </w:lvl>
    <w:lvl w:ilvl="8" w:tplc="9CDABC60">
      <w:start w:val="1"/>
      <w:numFmt w:val="bullet"/>
      <w:lvlText w:val="§"/>
      <w:lvlJc w:val="left"/>
      <w:pPr>
        <w:ind w:left="6469" w:hanging="360"/>
      </w:pPr>
      <w:rPr>
        <w:rFonts w:ascii="Wingdings" w:eastAsia="Wingdings" w:hAnsi="Wingdings" w:cs="Wingdings" w:hint="default"/>
      </w:rPr>
    </w:lvl>
  </w:abstractNum>
  <w:abstractNum w:abstractNumId="40">
    <w:nsid w:val="6FE02167"/>
    <w:multiLevelType w:val="hybridMultilevel"/>
    <w:tmpl w:val="34A87B80"/>
    <w:lvl w:ilvl="0" w:tplc="533A57D0">
      <w:start w:val="1"/>
      <w:numFmt w:val="bullet"/>
      <w:lvlText w:val="–"/>
      <w:lvlJc w:val="left"/>
      <w:pPr>
        <w:ind w:left="709" w:hanging="360"/>
      </w:pPr>
      <w:rPr>
        <w:rFonts w:ascii="Arial" w:eastAsia="Arial" w:hAnsi="Arial" w:cs="Arial" w:hint="default"/>
      </w:rPr>
    </w:lvl>
    <w:lvl w:ilvl="1" w:tplc="3264ACC6">
      <w:start w:val="1"/>
      <w:numFmt w:val="bullet"/>
      <w:lvlText w:val="o"/>
      <w:lvlJc w:val="left"/>
      <w:pPr>
        <w:ind w:left="1429" w:hanging="360"/>
      </w:pPr>
      <w:rPr>
        <w:rFonts w:ascii="Courier New" w:eastAsia="Courier New" w:hAnsi="Courier New" w:cs="Courier New" w:hint="default"/>
      </w:rPr>
    </w:lvl>
    <w:lvl w:ilvl="2" w:tplc="B5260088">
      <w:start w:val="1"/>
      <w:numFmt w:val="bullet"/>
      <w:lvlText w:val="§"/>
      <w:lvlJc w:val="left"/>
      <w:pPr>
        <w:ind w:left="2149" w:hanging="360"/>
      </w:pPr>
      <w:rPr>
        <w:rFonts w:ascii="Wingdings" w:eastAsia="Wingdings" w:hAnsi="Wingdings" w:cs="Wingdings" w:hint="default"/>
      </w:rPr>
    </w:lvl>
    <w:lvl w:ilvl="3" w:tplc="D63EC9B6">
      <w:start w:val="1"/>
      <w:numFmt w:val="bullet"/>
      <w:lvlText w:val="·"/>
      <w:lvlJc w:val="left"/>
      <w:pPr>
        <w:ind w:left="2869" w:hanging="360"/>
      </w:pPr>
      <w:rPr>
        <w:rFonts w:ascii="Symbol" w:eastAsia="Symbol" w:hAnsi="Symbol" w:cs="Symbol" w:hint="default"/>
      </w:rPr>
    </w:lvl>
    <w:lvl w:ilvl="4" w:tplc="E076CBBE">
      <w:start w:val="1"/>
      <w:numFmt w:val="bullet"/>
      <w:lvlText w:val="o"/>
      <w:lvlJc w:val="left"/>
      <w:pPr>
        <w:ind w:left="3589" w:hanging="360"/>
      </w:pPr>
      <w:rPr>
        <w:rFonts w:ascii="Courier New" w:eastAsia="Courier New" w:hAnsi="Courier New" w:cs="Courier New" w:hint="default"/>
      </w:rPr>
    </w:lvl>
    <w:lvl w:ilvl="5" w:tplc="CBE0E51C">
      <w:start w:val="1"/>
      <w:numFmt w:val="bullet"/>
      <w:lvlText w:val="§"/>
      <w:lvlJc w:val="left"/>
      <w:pPr>
        <w:ind w:left="4309" w:hanging="360"/>
      </w:pPr>
      <w:rPr>
        <w:rFonts w:ascii="Wingdings" w:eastAsia="Wingdings" w:hAnsi="Wingdings" w:cs="Wingdings" w:hint="default"/>
      </w:rPr>
    </w:lvl>
    <w:lvl w:ilvl="6" w:tplc="0F6E52FC">
      <w:start w:val="1"/>
      <w:numFmt w:val="bullet"/>
      <w:lvlText w:val="·"/>
      <w:lvlJc w:val="left"/>
      <w:pPr>
        <w:ind w:left="5029" w:hanging="360"/>
      </w:pPr>
      <w:rPr>
        <w:rFonts w:ascii="Symbol" w:eastAsia="Symbol" w:hAnsi="Symbol" w:cs="Symbol" w:hint="default"/>
      </w:rPr>
    </w:lvl>
    <w:lvl w:ilvl="7" w:tplc="E08E68B2">
      <w:start w:val="1"/>
      <w:numFmt w:val="bullet"/>
      <w:lvlText w:val="o"/>
      <w:lvlJc w:val="left"/>
      <w:pPr>
        <w:ind w:left="5749" w:hanging="360"/>
      </w:pPr>
      <w:rPr>
        <w:rFonts w:ascii="Courier New" w:eastAsia="Courier New" w:hAnsi="Courier New" w:cs="Courier New" w:hint="default"/>
      </w:rPr>
    </w:lvl>
    <w:lvl w:ilvl="8" w:tplc="0524B4B4">
      <w:start w:val="1"/>
      <w:numFmt w:val="bullet"/>
      <w:lvlText w:val="§"/>
      <w:lvlJc w:val="left"/>
      <w:pPr>
        <w:ind w:left="6469" w:hanging="360"/>
      </w:pPr>
      <w:rPr>
        <w:rFonts w:ascii="Wingdings" w:eastAsia="Wingdings" w:hAnsi="Wingdings" w:cs="Wingdings" w:hint="default"/>
      </w:rPr>
    </w:lvl>
  </w:abstractNum>
  <w:abstractNum w:abstractNumId="41">
    <w:nsid w:val="6FE87871"/>
    <w:multiLevelType w:val="hybridMultilevel"/>
    <w:tmpl w:val="D6785BC6"/>
    <w:lvl w:ilvl="0" w:tplc="320C77BE">
      <w:start w:val="1"/>
      <w:numFmt w:val="decimal"/>
      <w:lvlText w:val="%1."/>
      <w:lvlJc w:val="left"/>
      <w:pPr>
        <w:tabs>
          <w:tab w:val="num" w:pos="0"/>
        </w:tabs>
        <w:ind w:left="720" w:hanging="360"/>
      </w:pPr>
    </w:lvl>
    <w:lvl w:ilvl="1" w:tplc="31F4C7FE">
      <w:start w:val="1"/>
      <w:numFmt w:val="lowerLetter"/>
      <w:lvlText w:val="%2."/>
      <w:lvlJc w:val="left"/>
      <w:pPr>
        <w:tabs>
          <w:tab w:val="num" w:pos="0"/>
        </w:tabs>
        <w:ind w:left="1440" w:hanging="360"/>
      </w:pPr>
    </w:lvl>
    <w:lvl w:ilvl="2" w:tplc="E88E2AF4">
      <w:start w:val="1"/>
      <w:numFmt w:val="lowerRoman"/>
      <w:lvlText w:val="%3."/>
      <w:lvlJc w:val="right"/>
      <w:pPr>
        <w:tabs>
          <w:tab w:val="num" w:pos="0"/>
        </w:tabs>
        <w:ind w:left="2160" w:hanging="180"/>
      </w:pPr>
    </w:lvl>
    <w:lvl w:ilvl="3" w:tplc="18527432">
      <w:start w:val="1"/>
      <w:numFmt w:val="decimal"/>
      <w:lvlText w:val="%4."/>
      <w:lvlJc w:val="left"/>
      <w:pPr>
        <w:tabs>
          <w:tab w:val="num" w:pos="0"/>
        </w:tabs>
        <w:ind w:left="2880" w:hanging="360"/>
      </w:pPr>
    </w:lvl>
    <w:lvl w:ilvl="4" w:tplc="07F461A4">
      <w:start w:val="1"/>
      <w:numFmt w:val="lowerLetter"/>
      <w:lvlText w:val="%5."/>
      <w:lvlJc w:val="left"/>
      <w:pPr>
        <w:tabs>
          <w:tab w:val="num" w:pos="0"/>
        </w:tabs>
        <w:ind w:left="3600" w:hanging="360"/>
      </w:pPr>
    </w:lvl>
    <w:lvl w:ilvl="5" w:tplc="2F52C686">
      <w:start w:val="1"/>
      <w:numFmt w:val="lowerRoman"/>
      <w:lvlText w:val="%6."/>
      <w:lvlJc w:val="right"/>
      <w:pPr>
        <w:tabs>
          <w:tab w:val="num" w:pos="0"/>
        </w:tabs>
        <w:ind w:left="4320" w:hanging="180"/>
      </w:pPr>
    </w:lvl>
    <w:lvl w:ilvl="6" w:tplc="9E524D80">
      <w:start w:val="1"/>
      <w:numFmt w:val="decimal"/>
      <w:lvlText w:val="%7."/>
      <w:lvlJc w:val="left"/>
      <w:pPr>
        <w:tabs>
          <w:tab w:val="num" w:pos="0"/>
        </w:tabs>
        <w:ind w:left="5040" w:hanging="360"/>
      </w:pPr>
    </w:lvl>
    <w:lvl w:ilvl="7" w:tplc="98BE346A">
      <w:start w:val="1"/>
      <w:numFmt w:val="lowerLetter"/>
      <w:lvlText w:val="%8."/>
      <w:lvlJc w:val="left"/>
      <w:pPr>
        <w:tabs>
          <w:tab w:val="num" w:pos="0"/>
        </w:tabs>
        <w:ind w:left="5760" w:hanging="360"/>
      </w:pPr>
    </w:lvl>
    <w:lvl w:ilvl="8" w:tplc="50321790">
      <w:start w:val="1"/>
      <w:numFmt w:val="lowerRoman"/>
      <w:lvlText w:val="%9."/>
      <w:lvlJc w:val="right"/>
      <w:pPr>
        <w:tabs>
          <w:tab w:val="num" w:pos="0"/>
        </w:tabs>
        <w:ind w:left="6480" w:hanging="180"/>
      </w:pPr>
    </w:lvl>
  </w:abstractNum>
  <w:abstractNum w:abstractNumId="42">
    <w:nsid w:val="75BF67F7"/>
    <w:multiLevelType w:val="hybridMultilevel"/>
    <w:tmpl w:val="7DC2204A"/>
    <w:lvl w:ilvl="0" w:tplc="203AD44C">
      <w:start w:val="1"/>
      <w:numFmt w:val="decimal"/>
      <w:lvlText w:val="%1."/>
      <w:lvlJc w:val="left"/>
      <w:pPr>
        <w:tabs>
          <w:tab w:val="num" w:pos="0"/>
        </w:tabs>
        <w:ind w:left="360" w:hanging="360"/>
      </w:pPr>
    </w:lvl>
    <w:lvl w:ilvl="1" w:tplc="29AE6CB6">
      <w:start w:val="1"/>
      <w:numFmt w:val="lowerLetter"/>
      <w:lvlText w:val="%2."/>
      <w:lvlJc w:val="left"/>
      <w:pPr>
        <w:tabs>
          <w:tab w:val="num" w:pos="0"/>
        </w:tabs>
        <w:ind w:left="1080" w:hanging="360"/>
      </w:pPr>
    </w:lvl>
    <w:lvl w:ilvl="2" w:tplc="F3D28508">
      <w:start w:val="1"/>
      <w:numFmt w:val="lowerRoman"/>
      <w:lvlText w:val="%3."/>
      <w:lvlJc w:val="right"/>
      <w:pPr>
        <w:tabs>
          <w:tab w:val="num" w:pos="0"/>
        </w:tabs>
        <w:ind w:left="1800" w:hanging="180"/>
      </w:pPr>
    </w:lvl>
    <w:lvl w:ilvl="3" w:tplc="07BE6754">
      <w:start w:val="1"/>
      <w:numFmt w:val="decimal"/>
      <w:lvlText w:val="%4."/>
      <w:lvlJc w:val="left"/>
      <w:pPr>
        <w:tabs>
          <w:tab w:val="num" w:pos="0"/>
        </w:tabs>
        <w:ind w:left="2520" w:hanging="360"/>
      </w:pPr>
    </w:lvl>
    <w:lvl w:ilvl="4" w:tplc="7FEC03BC">
      <w:start w:val="1"/>
      <w:numFmt w:val="lowerLetter"/>
      <w:lvlText w:val="%5."/>
      <w:lvlJc w:val="left"/>
      <w:pPr>
        <w:tabs>
          <w:tab w:val="num" w:pos="0"/>
        </w:tabs>
        <w:ind w:left="3240" w:hanging="360"/>
      </w:pPr>
    </w:lvl>
    <w:lvl w:ilvl="5" w:tplc="A34E6FC4">
      <w:start w:val="1"/>
      <w:numFmt w:val="lowerRoman"/>
      <w:lvlText w:val="%6."/>
      <w:lvlJc w:val="right"/>
      <w:pPr>
        <w:tabs>
          <w:tab w:val="num" w:pos="0"/>
        </w:tabs>
        <w:ind w:left="3960" w:hanging="180"/>
      </w:pPr>
    </w:lvl>
    <w:lvl w:ilvl="6" w:tplc="36B4F5CC">
      <w:start w:val="1"/>
      <w:numFmt w:val="decimal"/>
      <w:lvlText w:val="%7."/>
      <w:lvlJc w:val="left"/>
      <w:pPr>
        <w:tabs>
          <w:tab w:val="num" w:pos="0"/>
        </w:tabs>
        <w:ind w:left="4680" w:hanging="360"/>
      </w:pPr>
    </w:lvl>
    <w:lvl w:ilvl="7" w:tplc="26A88596">
      <w:start w:val="1"/>
      <w:numFmt w:val="lowerLetter"/>
      <w:lvlText w:val="%8."/>
      <w:lvlJc w:val="left"/>
      <w:pPr>
        <w:tabs>
          <w:tab w:val="num" w:pos="0"/>
        </w:tabs>
        <w:ind w:left="5400" w:hanging="360"/>
      </w:pPr>
    </w:lvl>
    <w:lvl w:ilvl="8" w:tplc="37F4054C">
      <w:start w:val="1"/>
      <w:numFmt w:val="lowerRoman"/>
      <w:lvlText w:val="%9."/>
      <w:lvlJc w:val="right"/>
      <w:pPr>
        <w:tabs>
          <w:tab w:val="num" w:pos="0"/>
        </w:tabs>
        <w:ind w:left="6120" w:hanging="180"/>
      </w:pPr>
    </w:lvl>
  </w:abstractNum>
  <w:abstractNum w:abstractNumId="43">
    <w:nsid w:val="76876649"/>
    <w:multiLevelType w:val="hybridMultilevel"/>
    <w:tmpl w:val="76F89FE2"/>
    <w:lvl w:ilvl="0" w:tplc="3CC4B646">
      <w:start w:val="1"/>
      <w:numFmt w:val="bullet"/>
      <w:lvlText w:val="–"/>
      <w:lvlJc w:val="left"/>
      <w:pPr>
        <w:ind w:left="709" w:hanging="360"/>
      </w:pPr>
      <w:rPr>
        <w:rFonts w:ascii="Arial" w:eastAsia="Arial" w:hAnsi="Arial" w:cs="Arial" w:hint="default"/>
      </w:rPr>
    </w:lvl>
    <w:lvl w:ilvl="1" w:tplc="458C64B4">
      <w:start w:val="1"/>
      <w:numFmt w:val="bullet"/>
      <w:lvlText w:val="o"/>
      <w:lvlJc w:val="left"/>
      <w:pPr>
        <w:ind w:left="1429" w:hanging="360"/>
      </w:pPr>
      <w:rPr>
        <w:rFonts w:ascii="Courier New" w:eastAsia="Courier New" w:hAnsi="Courier New" w:cs="Courier New" w:hint="default"/>
      </w:rPr>
    </w:lvl>
    <w:lvl w:ilvl="2" w:tplc="E7483758">
      <w:start w:val="1"/>
      <w:numFmt w:val="bullet"/>
      <w:lvlText w:val="§"/>
      <w:lvlJc w:val="left"/>
      <w:pPr>
        <w:ind w:left="2149" w:hanging="360"/>
      </w:pPr>
      <w:rPr>
        <w:rFonts w:ascii="Wingdings" w:eastAsia="Wingdings" w:hAnsi="Wingdings" w:cs="Wingdings" w:hint="default"/>
      </w:rPr>
    </w:lvl>
    <w:lvl w:ilvl="3" w:tplc="AEC8C648">
      <w:start w:val="1"/>
      <w:numFmt w:val="bullet"/>
      <w:lvlText w:val="·"/>
      <w:lvlJc w:val="left"/>
      <w:pPr>
        <w:ind w:left="2869" w:hanging="360"/>
      </w:pPr>
      <w:rPr>
        <w:rFonts w:ascii="Symbol" w:eastAsia="Symbol" w:hAnsi="Symbol" w:cs="Symbol" w:hint="default"/>
      </w:rPr>
    </w:lvl>
    <w:lvl w:ilvl="4" w:tplc="36A4B528">
      <w:start w:val="1"/>
      <w:numFmt w:val="bullet"/>
      <w:lvlText w:val="o"/>
      <w:lvlJc w:val="left"/>
      <w:pPr>
        <w:ind w:left="3589" w:hanging="360"/>
      </w:pPr>
      <w:rPr>
        <w:rFonts w:ascii="Courier New" w:eastAsia="Courier New" w:hAnsi="Courier New" w:cs="Courier New" w:hint="default"/>
      </w:rPr>
    </w:lvl>
    <w:lvl w:ilvl="5" w:tplc="57502228">
      <w:start w:val="1"/>
      <w:numFmt w:val="bullet"/>
      <w:lvlText w:val="§"/>
      <w:lvlJc w:val="left"/>
      <w:pPr>
        <w:ind w:left="4309" w:hanging="360"/>
      </w:pPr>
      <w:rPr>
        <w:rFonts w:ascii="Wingdings" w:eastAsia="Wingdings" w:hAnsi="Wingdings" w:cs="Wingdings" w:hint="default"/>
      </w:rPr>
    </w:lvl>
    <w:lvl w:ilvl="6" w:tplc="E350294C">
      <w:start w:val="1"/>
      <w:numFmt w:val="bullet"/>
      <w:lvlText w:val="·"/>
      <w:lvlJc w:val="left"/>
      <w:pPr>
        <w:ind w:left="5029" w:hanging="360"/>
      </w:pPr>
      <w:rPr>
        <w:rFonts w:ascii="Symbol" w:eastAsia="Symbol" w:hAnsi="Symbol" w:cs="Symbol" w:hint="default"/>
      </w:rPr>
    </w:lvl>
    <w:lvl w:ilvl="7" w:tplc="C6CAEF50">
      <w:start w:val="1"/>
      <w:numFmt w:val="bullet"/>
      <w:lvlText w:val="o"/>
      <w:lvlJc w:val="left"/>
      <w:pPr>
        <w:ind w:left="5749" w:hanging="360"/>
      </w:pPr>
      <w:rPr>
        <w:rFonts w:ascii="Courier New" w:eastAsia="Courier New" w:hAnsi="Courier New" w:cs="Courier New" w:hint="default"/>
      </w:rPr>
    </w:lvl>
    <w:lvl w:ilvl="8" w:tplc="7E90EEBC">
      <w:start w:val="1"/>
      <w:numFmt w:val="bullet"/>
      <w:lvlText w:val="§"/>
      <w:lvlJc w:val="left"/>
      <w:pPr>
        <w:ind w:left="6469" w:hanging="360"/>
      </w:pPr>
      <w:rPr>
        <w:rFonts w:ascii="Wingdings" w:eastAsia="Wingdings" w:hAnsi="Wingdings" w:cs="Wingdings" w:hint="default"/>
      </w:rPr>
    </w:lvl>
  </w:abstractNum>
  <w:abstractNum w:abstractNumId="44">
    <w:nsid w:val="77FD68B3"/>
    <w:multiLevelType w:val="hybridMultilevel"/>
    <w:tmpl w:val="EA5EC0DC"/>
    <w:lvl w:ilvl="0" w:tplc="67409158">
      <w:start w:val="1"/>
      <w:numFmt w:val="decimal"/>
      <w:lvlText w:val="%1."/>
      <w:lvlJc w:val="left"/>
      <w:pPr>
        <w:tabs>
          <w:tab w:val="num" w:pos="0"/>
        </w:tabs>
        <w:ind w:left="720" w:hanging="360"/>
      </w:pPr>
    </w:lvl>
    <w:lvl w:ilvl="1" w:tplc="53A2C838">
      <w:start w:val="1"/>
      <w:numFmt w:val="lowerLetter"/>
      <w:lvlText w:val="%2."/>
      <w:lvlJc w:val="left"/>
      <w:pPr>
        <w:tabs>
          <w:tab w:val="num" w:pos="0"/>
        </w:tabs>
        <w:ind w:left="1440" w:hanging="360"/>
      </w:pPr>
    </w:lvl>
    <w:lvl w:ilvl="2" w:tplc="AF828E4A">
      <w:start w:val="1"/>
      <w:numFmt w:val="lowerRoman"/>
      <w:lvlText w:val="%3."/>
      <w:lvlJc w:val="right"/>
      <w:pPr>
        <w:tabs>
          <w:tab w:val="num" w:pos="0"/>
        </w:tabs>
        <w:ind w:left="2160" w:hanging="180"/>
      </w:pPr>
    </w:lvl>
    <w:lvl w:ilvl="3" w:tplc="33E06EBC">
      <w:start w:val="1"/>
      <w:numFmt w:val="decimal"/>
      <w:lvlText w:val="%4."/>
      <w:lvlJc w:val="left"/>
      <w:pPr>
        <w:tabs>
          <w:tab w:val="num" w:pos="0"/>
        </w:tabs>
        <w:ind w:left="2880" w:hanging="360"/>
      </w:pPr>
    </w:lvl>
    <w:lvl w:ilvl="4" w:tplc="8CB0CC52">
      <w:start w:val="1"/>
      <w:numFmt w:val="lowerLetter"/>
      <w:lvlText w:val="%5."/>
      <w:lvlJc w:val="left"/>
      <w:pPr>
        <w:tabs>
          <w:tab w:val="num" w:pos="0"/>
        </w:tabs>
        <w:ind w:left="3600" w:hanging="360"/>
      </w:pPr>
    </w:lvl>
    <w:lvl w:ilvl="5" w:tplc="E83CE8B8">
      <w:start w:val="1"/>
      <w:numFmt w:val="lowerRoman"/>
      <w:lvlText w:val="%6."/>
      <w:lvlJc w:val="right"/>
      <w:pPr>
        <w:tabs>
          <w:tab w:val="num" w:pos="0"/>
        </w:tabs>
        <w:ind w:left="4320" w:hanging="180"/>
      </w:pPr>
    </w:lvl>
    <w:lvl w:ilvl="6" w:tplc="5CCA05A0">
      <w:start w:val="1"/>
      <w:numFmt w:val="decimal"/>
      <w:lvlText w:val="%7."/>
      <w:lvlJc w:val="left"/>
      <w:pPr>
        <w:tabs>
          <w:tab w:val="num" w:pos="0"/>
        </w:tabs>
        <w:ind w:left="5040" w:hanging="360"/>
      </w:pPr>
    </w:lvl>
    <w:lvl w:ilvl="7" w:tplc="4BD6B09C">
      <w:start w:val="1"/>
      <w:numFmt w:val="lowerLetter"/>
      <w:lvlText w:val="%8."/>
      <w:lvlJc w:val="left"/>
      <w:pPr>
        <w:tabs>
          <w:tab w:val="num" w:pos="0"/>
        </w:tabs>
        <w:ind w:left="5760" w:hanging="360"/>
      </w:pPr>
    </w:lvl>
    <w:lvl w:ilvl="8" w:tplc="FD24DA04">
      <w:start w:val="1"/>
      <w:numFmt w:val="lowerRoman"/>
      <w:lvlText w:val="%9."/>
      <w:lvlJc w:val="right"/>
      <w:pPr>
        <w:tabs>
          <w:tab w:val="num" w:pos="0"/>
        </w:tabs>
        <w:ind w:left="6480" w:hanging="180"/>
      </w:pPr>
    </w:lvl>
  </w:abstractNum>
  <w:abstractNum w:abstractNumId="45">
    <w:nsid w:val="7F50754F"/>
    <w:multiLevelType w:val="hybridMultilevel"/>
    <w:tmpl w:val="368E6B3A"/>
    <w:lvl w:ilvl="0" w:tplc="F5EAC906">
      <w:start w:val="1"/>
      <w:numFmt w:val="decimal"/>
      <w:lvlText w:val="%1."/>
      <w:lvlJc w:val="left"/>
      <w:pPr>
        <w:tabs>
          <w:tab w:val="num" w:pos="0"/>
        </w:tabs>
        <w:ind w:left="720" w:hanging="360"/>
      </w:pPr>
      <w:rPr>
        <w:rFonts w:cs="Times New Roman" w:hint="default"/>
      </w:rPr>
    </w:lvl>
    <w:lvl w:ilvl="1" w:tplc="83829568">
      <w:start w:val="1"/>
      <w:numFmt w:val="lowerLetter"/>
      <w:lvlText w:val="%2."/>
      <w:lvlJc w:val="left"/>
      <w:pPr>
        <w:tabs>
          <w:tab w:val="num" w:pos="0"/>
        </w:tabs>
        <w:ind w:left="1440" w:hanging="360"/>
      </w:pPr>
      <w:rPr>
        <w:rFonts w:cs="Times New Roman" w:hint="default"/>
      </w:rPr>
    </w:lvl>
    <w:lvl w:ilvl="2" w:tplc="21CC1BB8">
      <w:start w:val="1"/>
      <w:numFmt w:val="lowerRoman"/>
      <w:lvlText w:val="%3."/>
      <w:lvlJc w:val="right"/>
      <w:pPr>
        <w:tabs>
          <w:tab w:val="num" w:pos="0"/>
        </w:tabs>
        <w:ind w:left="2160" w:hanging="180"/>
      </w:pPr>
      <w:rPr>
        <w:rFonts w:cs="Times New Roman" w:hint="default"/>
      </w:rPr>
    </w:lvl>
    <w:lvl w:ilvl="3" w:tplc="E4B2087A">
      <w:start w:val="1"/>
      <w:numFmt w:val="decimal"/>
      <w:lvlText w:val="%4."/>
      <w:lvlJc w:val="left"/>
      <w:pPr>
        <w:tabs>
          <w:tab w:val="num" w:pos="0"/>
        </w:tabs>
        <w:ind w:left="2880" w:hanging="360"/>
      </w:pPr>
      <w:rPr>
        <w:rFonts w:cs="Times New Roman" w:hint="default"/>
      </w:rPr>
    </w:lvl>
    <w:lvl w:ilvl="4" w:tplc="A760848A">
      <w:start w:val="1"/>
      <w:numFmt w:val="lowerLetter"/>
      <w:lvlText w:val="%5."/>
      <w:lvlJc w:val="left"/>
      <w:pPr>
        <w:tabs>
          <w:tab w:val="num" w:pos="0"/>
        </w:tabs>
        <w:ind w:left="3600" w:hanging="360"/>
      </w:pPr>
      <w:rPr>
        <w:rFonts w:cs="Times New Roman" w:hint="default"/>
      </w:rPr>
    </w:lvl>
    <w:lvl w:ilvl="5" w:tplc="3702A2B0">
      <w:start w:val="1"/>
      <w:numFmt w:val="lowerRoman"/>
      <w:lvlText w:val="%6."/>
      <w:lvlJc w:val="right"/>
      <w:pPr>
        <w:tabs>
          <w:tab w:val="num" w:pos="0"/>
        </w:tabs>
        <w:ind w:left="4320" w:hanging="180"/>
      </w:pPr>
      <w:rPr>
        <w:rFonts w:cs="Times New Roman" w:hint="default"/>
      </w:rPr>
    </w:lvl>
    <w:lvl w:ilvl="6" w:tplc="E1EA5EA6">
      <w:start w:val="1"/>
      <w:numFmt w:val="decimal"/>
      <w:lvlText w:val="%7."/>
      <w:lvlJc w:val="left"/>
      <w:pPr>
        <w:tabs>
          <w:tab w:val="num" w:pos="0"/>
        </w:tabs>
        <w:ind w:left="5040" w:hanging="360"/>
      </w:pPr>
      <w:rPr>
        <w:rFonts w:cs="Times New Roman" w:hint="default"/>
      </w:rPr>
    </w:lvl>
    <w:lvl w:ilvl="7" w:tplc="86B0B7B2">
      <w:start w:val="1"/>
      <w:numFmt w:val="lowerLetter"/>
      <w:lvlText w:val="%8."/>
      <w:lvlJc w:val="left"/>
      <w:pPr>
        <w:tabs>
          <w:tab w:val="num" w:pos="0"/>
        </w:tabs>
        <w:ind w:left="5760" w:hanging="360"/>
      </w:pPr>
      <w:rPr>
        <w:rFonts w:cs="Times New Roman" w:hint="default"/>
      </w:rPr>
    </w:lvl>
    <w:lvl w:ilvl="8" w:tplc="BD7849F4">
      <w:start w:val="1"/>
      <w:numFmt w:val="lowerRoman"/>
      <w:lvlText w:val="%9."/>
      <w:lvlJc w:val="right"/>
      <w:pPr>
        <w:tabs>
          <w:tab w:val="num" w:pos="0"/>
        </w:tabs>
        <w:ind w:left="6480" w:hanging="180"/>
      </w:pPr>
      <w:rPr>
        <w:rFonts w:cs="Times New Roman" w:hint="default"/>
      </w:rPr>
    </w:lvl>
  </w:abstractNum>
  <w:num w:numId="1">
    <w:abstractNumId w:val="38"/>
  </w:num>
  <w:num w:numId="2">
    <w:abstractNumId w:val="26"/>
  </w:num>
  <w:num w:numId="3">
    <w:abstractNumId w:val="30"/>
  </w:num>
  <w:num w:numId="4">
    <w:abstractNumId w:val="5"/>
  </w:num>
  <w:num w:numId="5">
    <w:abstractNumId w:val="33"/>
  </w:num>
  <w:num w:numId="6">
    <w:abstractNumId w:val="2"/>
  </w:num>
  <w:num w:numId="7">
    <w:abstractNumId w:val="13"/>
  </w:num>
  <w:num w:numId="8">
    <w:abstractNumId w:val="37"/>
  </w:num>
  <w:num w:numId="9">
    <w:abstractNumId w:val="25"/>
  </w:num>
  <w:num w:numId="10">
    <w:abstractNumId w:val="11"/>
  </w:num>
  <w:num w:numId="11">
    <w:abstractNumId w:val="28"/>
  </w:num>
  <w:num w:numId="12">
    <w:abstractNumId w:val="4"/>
  </w:num>
  <w:num w:numId="13">
    <w:abstractNumId w:val="20"/>
  </w:num>
  <w:num w:numId="14">
    <w:abstractNumId w:val="19"/>
  </w:num>
  <w:num w:numId="15">
    <w:abstractNumId w:val="34"/>
  </w:num>
  <w:num w:numId="16">
    <w:abstractNumId w:val="9"/>
  </w:num>
  <w:num w:numId="17">
    <w:abstractNumId w:val="35"/>
  </w:num>
  <w:num w:numId="18">
    <w:abstractNumId w:val="32"/>
  </w:num>
  <w:num w:numId="19">
    <w:abstractNumId w:val="3"/>
  </w:num>
  <w:num w:numId="20">
    <w:abstractNumId w:val="8"/>
  </w:num>
  <w:num w:numId="21">
    <w:abstractNumId w:val="23"/>
  </w:num>
  <w:num w:numId="22">
    <w:abstractNumId w:val="0"/>
  </w:num>
  <w:num w:numId="23">
    <w:abstractNumId w:val="16"/>
  </w:num>
  <w:num w:numId="24">
    <w:abstractNumId w:val="44"/>
  </w:num>
  <w:num w:numId="25">
    <w:abstractNumId w:val="1"/>
  </w:num>
  <w:num w:numId="26">
    <w:abstractNumId w:val="12"/>
  </w:num>
  <w:num w:numId="27">
    <w:abstractNumId w:val="31"/>
  </w:num>
  <w:num w:numId="28">
    <w:abstractNumId w:val="7"/>
  </w:num>
  <w:num w:numId="29">
    <w:abstractNumId w:val="29"/>
  </w:num>
  <w:num w:numId="30">
    <w:abstractNumId w:val="22"/>
  </w:num>
  <w:num w:numId="31">
    <w:abstractNumId w:val="14"/>
  </w:num>
  <w:num w:numId="32">
    <w:abstractNumId w:val="24"/>
  </w:num>
  <w:num w:numId="33">
    <w:abstractNumId w:val="21"/>
  </w:num>
  <w:num w:numId="34">
    <w:abstractNumId w:val="18"/>
  </w:num>
  <w:num w:numId="35">
    <w:abstractNumId w:val="42"/>
  </w:num>
  <w:num w:numId="36">
    <w:abstractNumId w:val="41"/>
  </w:num>
  <w:num w:numId="37">
    <w:abstractNumId w:val="36"/>
  </w:num>
  <w:num w:numId="38">
    <w:abstractNumId w:val="45"/>
  </w:num>
  <w:num w:numId="39">
    <w:abstractNumId w:val="27"/>
  </w:num>
  <w:num w:numId="40">
    <w:abstractNumId w:val="10"/>
  </w:num>
  <w:num w:numId="41">
    <w:abstractNumId w:val="39"/>
  </w:num>
  <w:num w:numId="42">
    <w:abstractNumId w:val="6"/>
  </w:num>
  <w:num w:numId="43">
    <w:abstractNumId w:val="40"/>
  </w:num>
  <w:num w:numId="44">
    <w:abstractNumId w:val="43"/>
  </w:num>
  <w:num w:numId="45">
    <w:abstractNumId w:val="1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3A"/>
    <w:rsid w:val="00097B2A"/>
    <w:rsid w:val="0025343A"/>
    <w:rsid w:val="0065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lang w:eastAsia="ru-RU"/>
    </w:rPr>
  </w:style>
  <w:style w:type="paragraph" w:styleId="10">
    <w:name w:val="heading 1"/>
    <w:basedOn w:val="a"/>
    <w:next w:val="a"/>
    <w:link w:val="11"/>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23"/>
    <w:uiPriority w:val="99"/>
    <w:semiHidden/>
    <w:unhideWhenUsed/>
    <w:pPr>
      <w:spacing w:after="40"/>
    </w:pPr>
    <w:rPr>
      <w:sz w:val="18"/>
    </w:rPr>
  </w:style>
  <w:style w:type="character" w:customStyle="1" w:styleId="23">
    <w:name w:val="Текст сноски Знак2"/>
    <w:link w:val="a7"/>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ac">
    <w:name w:val="table of figures"/>
    <w:basedOn w:val="a"/>
    <w:next w:val="a"/>
    <w:uiPriority w:val="99"/>
    <w:unhideWhenUsed/>
  </w:style>
  <w:style w:type="paragraph" w:styleId="ad">
    <w:name w:val="header"/>
    <w:basedOn w:val="a"/>
    <w:link w:val="ae"/>
    <w:uiPriority w:val="99"/>
    <w:unhideWhenUsed/>
    <w:qFormat/>
    <w:pPr>
      <w:tabs>
        <w:tab w:val="center" w:pos="4677"/>
        <w:tab w:val="right" w:pos="9355"/>
      </w:tabs>
    </w:pPr>
  </w:style>
  <w:style w:type="character" w:customStyle="1" w:styleId="ae">
    <w:name w:val="Верхний колонтитул Знак"/>
    <w:basedOn w:val="a0"/>
    <w:link w:val="ad"/>
    <w:uiPriority w:val="99"/>
    <w:qFormat/>
  </w:style>
  <w:style w:type="paragraph" w:styleId="af">
    <w:name w:val="footer"/>
    <w:basedOn w:val="a"/>
    <w:link w:val="af0"/>
    <w:uiPriority w:val="99"/>
    <w:unhideWhenUsed/>
    <w:qFormat/>
    <w:pPr>
      <w:tabs>
        <w:tab w:val="center" w:pos="4677"/>
        <w:tab w:val="right" w:pos="9355"/>
      </w:tabs>
    </w:pPr>
  </w:style>
  <w:style w:type="character" w:customStyle="1" w:styleId="af0">
    <w:name w:val="Нижний колонтитул Знак"/>
    <w:basedOn w:val="a0"/>
    <w:link w:val="af"/>
    <w:uiPriority w:val="99"/>
    <w:qFormat/>
  </w:style>
  <w:style w:type="character" w:styleId="af1">
    <w:name w:val="Hyperlink"/>
    <w:basedOn w:val="a0"/>
    <w:uiPriority w:val="99"/>
    <w:unhideWhenUsed/>
    <w:rPr>
      <w:color w:val="0000FF"/>
      <w:u w:val="single"/>
    </w:rPr>
  </w:style>
  <w:style w:type="character" w:customStyle="1" w:styleId="11">
    <w:name w:val="Заголовок 1 Знак"/>
    <w:basedOn w:val="a0"/>
    <w:link w:val="10"/>
    <w:uiPriority w:val="99"/>
    <w:qFormat/>
    <w:rPr>
      <w:rFonts w:asciiTheme="majorHAnsi" w:eastAsiaTheme="majorEastAsia" w:hAnsiTheme="majorHAnsi" w:cstheme="majorBidi"/>
      <w:color w:val="2E74B5" w:themeColor="accent1" w:themeShade="BF"/>
      <w:sz w:val="32"/>
      <w:szCs w:val="32"/>
      <w:lang w:eastAsia="ru-RU"/>
    </w:rPr>
  </w:style>
  <w:style w:type="paragraph" w:styleId="af2">
    <w:name w:val="TOC Heading"/>
    <w:basedOn w:val="10"/>
    <w:next w:val="a"/>
    <w:uiPriority w:val="39"/>
    <w:unhideWhenUsed/>
    <w:qFormat/>
    <w:pPr>
      <w:spacing w:before="480" w:line="276" w:lineRule="auto"/>
      <w:outlineLvl w:val="9"/>
    </w:pPr>
    <w:rPr>
      <w:b/>
      <w:bCs/>
      <w:sz w:val="28"/>
      <w:szCs w:val="28"/>
    </w:rPr>
  </w:style>
  <w:style w:type="paragraph" w:styleId="12">
    <w:name w:val="toc 1"/>
    <w:basedOn w:val="a"/>
    <w:next w:val="a"/>
    <w:uiPriority w:val="39"/>
    <w:unhideWhenUsed/>
    <w:qFormat/>
    <w:pPr>
      <w:spacing w:after="100"/>
    </w:p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rPr>
  </w:style>
  <w:style w:type="paragraph" w:styleId="af3">
    <w:name w:val="List Paragraph"/>
    <w:basedOn w:val="a"/>
    <w:link w:val="af4"/>
    <w:uiPriority w:val="34"/>
    <w:qFormat/>
    <w:pPr>
      <w:ind w:left="720"/>
      <w:contextualSpacing/>
    </w:pPr>
  </w:style>
  <w:style w:type="character" w:customStyle="1" w:styleId="af4">
    <w:name w:val="Абзац списка Знак"/>
    <w:basedOn w:val="a0"/>
    <w:link w:val="af3"/>
    <w:uiPriority w:val="34"/>
    <w:qFormat/>
    <w:rPr>
      <w:rFonts w:ascii="Times New Roman" w:eastAsiaTheme="minorEastAsia" w:hAnsi="Times New Roman" w:cs="Times New Roman"/>
      <w:lang w:eastAsia="ru-RU"/>
    </w:rPr>
  </w:style>
  <w:style w:type="paragraph" w:styleId="af5">
    <w:name w:val="Balloon Text"/>
    <w:basedOn w:val="a"/>
    <w:link w:val="af6"/>
    <w:uiPriority w:val="99"/>
    <w:semiHidden/>
    <w:unhideWhenUsed/>
    <w:qFormat/>
    <w:rPr>
      <w:rFonts w:ascii="Tahoma" w:hAnsi="Tahoma" w:cs="Tahoma"/>
      <w:sz w:val="16"/>
      <w:szCs w:val="16"/>
    </w:rPr>
  </w:style>
  <w:style w:type="character" w:customStyle="1" w:styleId="af6">
    <w:name w:val="Текст выноски Знак"/>
    <w:basedOn w:val="a0"/>
    <w:link w:val="af5"/>
    <w:uiPriority w:val="99"/>
    <w:semiHidden/>
    <w:qFormat/>
    <w:rPr>
      <w:rFonts w:ascii="Tahoma" w:eastAsiaTheme="minorEastAsia" w:hAnsi="Tahoma" w:cs="Tahoma"/>
      <w:sz w:val="16"/>
      <w:szCs w:val="16"/>
      <w:lang w:eastAsia="ru-RU"/>
    </w:rPr>
  </w:style>
  <w:style w:type="character" w:customStyle="1" w:styleId="24">
    <w:name w:val="Основной текст (2)_"/>
    <w:basedOn w:val="a0"/>
    <w:link w:val="25"/>
    <w:uiPriority w:val="99"/>
    <w:rPr>
      <w:rFonts w:ascii="Arial" w:hAnsi="Arial" w:cs="Arial"/>
      <w:sz w:val="19"/>
      <w:szCs w:val="19"/>
      <w:shd w:val="clear" w:color="auto" w:fill="FFFFFF"/>
    </w:rPr>
  </w:style>
  <w:style w:type="paragraph" w:customStyle="1" w:styleId="25">
    <w:name w:val="Основной текст (2)"/>
    <w:basedOn w:val="a"/>
    <w:link w:val="24"/>
    <w:uiPriority w:val="99"/>
    <w:pPr>
      <w:widowControl w:val="0"/>
      <w:shd w:val="clear" w:color="auto" w:fill="FFFFFF"/>
      <w:spacing w:line="264" w:lineRule="auto"/>
      <w:ind w:firstLine="540"/>
    </w:pPr>
    <w:rPr>
      <w:rFonts w:ascii="Arial" w:eastAsiaTheme="minorHAnsi" w:hAnsi="Arial" w:cs="Arial"/>
      <w:sz w:val="19"/>
      <w:szCs w:val="19"/>
      <w:lang w:eastAsia="en-US"/>
    </w:rPr>
  </w:style>
  <w:style w:type="character" w:customStyle="1" w:styleId="51">
    <w:name w:val="Основной текст (5)_"/>
    <w:link w:val="52"/>
    <w:qFormat/>
    <w:rPr>
      <w:rFonts w:ascii="Verdana" w:eastAsia="Verdana" w:hAnsi="Verdana" w:cs="Verdana"/>
      <w:i/>
      <w:iCs/>
      <w:spacing w:val="-23"/>
      <w:sz w:val="21"/>
      <w:szCs w:val="21"/>
      <w:shd w:val="clear" w:color="auto" w:fill="FFFFFF"/>
    </w:rPr>
  </w:style>
  <w:style w:type="paragraph" w:customStyle="1" w:styleId="52">
    <w:name w:val="Основной текст (5)"/>
    <w:basedOn w:val="a"/>
    <w:link w:val="51"/>
    <w:qFormat/>
    <w:pPr>
      <w:widowControl w:val="0"/>
      <w:shd w:val="clear" w:color="auto" w:fill="FFFFFF"/>
      <w:spacing w:before="120" w:after="120" w:line="336" w:lineRule="exact"/>
    </w:pPr>
    <w:rPr>
      <w:rFonts w:ascii="Verdana" w:eastAsia="Verdana" w:hAnsi="Verdana" w:cs="Verdana"/>
      <w:i/>
      <w:iCs/>
      <w:spacing w:val="-23"/>
      <w:sz w:val="21"/>
      <w:szCs w:val="21"/>
      <w:lang w:eastAsia="en-US"/>
    </w:rPr>
  </w:style>
  <w:style w:type="table" w:styleId="af7">
    <w:name w:val="Table Grid"/>
    <w:basedOn w:val="a1"/>
    <w:uiPriority w:val="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Поле"/>
    <w:rPr>
      <w:rFonts w:ascii="Times New Roman" w:hAnsi="Times New Roman"/>
      <w:sz w:val="24"/>
      <w:u w:val="single"/>
    </w:rPr>
  </w:style>
  <w:style w:type="table" w:customStyle="1" w:styleId="26">
    <w:name w:val="Сетка таблицы2"/>
    <w:basedOn w:val="a1"/>
    <w:next w:val="af7"/>
    <w:uiPriority w:val="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annotation text"/>
    <w:basedOn w:val="a"/>
    <w:link w:val="afa"/>
    <w:uiPriority w:val="99"/>
    <w:unhideWhenUsed/>
    <w:qFormat/>
    <w:rPr>
      <w:sz w:val="20"/>
      <w:szCs w:val="20"/>
    </w:rPr>
  </w:style>
  <w:style w:type="character" w:customStyle="1" w:styleId="afa">
    <w:name w:val="Текст примечания Знак"/>
    <w:basedOn w:val="a0"/>
    <w:link w:val="af9"/>
    <w:uiPriority w:val="99"/>
    <w:qFormat/>
    <w:rPr>
      <w:rFonts w:ascii="Times New Roman" w:eastAsiaTheme="minorEastAsia" w:hAnsi="Times New Roman" w:cs="Times New Roman"/>
      <w:sz w:val="20"/>
      <w:szCs w:val="20"/>
      <w:lang w:eastAsia="ru-RU"/>
    </w:rPr>
  </w:style>
  <w:style w:type="character" w:customStyle="1" w:styleId="afb">
    <w:name w:val="Тема примечания Знак"/>
    <w:basedOn w:val="afa"/>
    <w:link w:val="afc"/>
    <w:uiPriority w:val="99"/>
    <w:semiHidden/>
    <w:qFormat/>
    <w:rPr>
      <w:rFonts w:ascii="Times New Roman" w:eastAsiaTheme="minorEastAsia" w:hAnsi="Times New Roman" w:cs="Times New Roman"/>
      <w:b/>
      <w:bCs/>
      <w:sz w:val="20"/>
      <w:szCs w:val="20"/>
      <w:lang w:eastAsia="ru-RU"/>
    </w:rPr>
  </w:style>
  <w:style w:type="paragraph" w:styleId="afc">
    <w:name w:val="annotation subject"/>
    <w:basedOn w:val="af9"/>
    <w:next w:val="af9"/>
    <w:link w:val="afb"/>
    <w:uiPriority w:val="99"/>
    <w:semiHidden/>
    <w:unhideWhenUsed/>
    <w:qFormat/>
    <w:rPr>
      <w:b/>
      <w:bCs/>
    </w:rPr>
  </w:style>
  <w:style w:type="character" w:customStyle="1" w:styleId="13">
    <w:name w:val="Тема примечания Знак1"/>
    <w:basedOn w:val="afa"/>
    <w:uiPriority w:val="99"/>
    <w:semiHidden/>
    <w:qFormat/>
    <w:rPr>
      <w:rFonts w:ascii="Times New Roman" w:eastAsiaTheme="minorEastAsia" w:hAnsi="Times New Roman" w:cs="Times New Roman"/>
      <w:b/>
      <w:bCs/>
      <w:sz w:val="20"/>
      <w:szCs w:val="20"/>
      <w:lang w:eastAsia="ru-RU"/>
    </w:rPr>
  </w:style>
  <w:style w:type="paragraph" w:styleId="27">
    <w:name w:val="toc 2"/>
    <w:basedOn w:val="a"/>
    <w:next w:val="a"/>
    <w:uiPriority w:val="39"/>
    <w:unhideWhenUsed/>
    <w:qFormat/>
    <w:pPr>
      <w:spacing w:after="100"/>
      <w:ind w:left="220"/>
    </w:p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afd">
    <w:name w:val="Раздел"/>
    <w:basedOn w:val="a"/>
    <w:link w:val="afe"/>
    <w:pPr>
      <w:spacing w:before="60"/>
    </w:pPr>
    <w:rPr>
      <w:rFonts w:eastAsia="Times New Roman"/>
      <w:b/>
      <w:color w:val="000000"/>
      <w:sz w:val="24"/>
      <w:szCs w:val="24"/>
    </w:rPr>
  </w:style>
  <w:style w:type="character" w:customStyle="1" w:styleId="afe">
    <w:name w:val="Раздел Знак"/>
    <w:basedOn w:val="a0"/>
    <w:link w:val="afd"/>
    <w:rPr>
      <w:rFonts w:ascii="Times New Roman" w:eastAsia="Times New Roman" w:hAnsi="Times New Roman" w:cs="Times New Roman"/>
      <w:b/>
      <w:color w:val="000000"/>
      <w:sz w:val="24"/>
      <w:szCs w:val="24"/>
      <w:lang w:eastAsia="ru-RU"/>
    </w:rPr>
  </w:style>
  <w:style w:type="paragraph" w:customStyle="1" w:styleId="aff">
    <w:name w:val="Табличный"/>
    <w:basedOn w:val="a"/>
    <w:uiPriority w:val="99"/>
    <w:qFormat/>
    <w:pPr>
      <w:jc w:val="center"/>
    </w:pPr>
    <w:rPr>
      <w:rFonts w:eastAsia="Times New Roman"/>
      <w:sz w:val="20"/>
      <w:szCs w:val="20"/>
    </w:rPr>
  </w:style>
  <w:style w:type="paragraph" w:styleId="aff0">
    <w:name w:val="Body Text"/>
    <w:basedOn w:val="a"/>
    <w:link w:val="aff1"/>
    <w:uiPriority w:val="1"/>
    <w:qFormat/>
    <w:pPr>
      <w:widowControl w:val="0"/>
      <w:ind w:left="100"/>
    </w:pPr>
    <w:rPr>
      <w:rFonts w:eastAsia="Times New Roman" w:cstheme="minorBidi"/>
      <w:sz w:val="28"/>
      <w:szCs w:val="28"/>
      <w:lang w:val="en-US" w:eastAsia="en-US"/>
    </w:rPr>
  </w:style>
  <w:style w:type="character" w:customStyle="1" w:styleId="aff1">
    <w:name w:val="Основной текст Знак"/>
    <w:basedOn w:val="a0"/>
    <w:link w:val="aff0"/>
    <w:uiPriority w:val="1"/>
    <w:qFormat/>
    <w:rPr>
      <w:rFonts w:ascii="Times New Roman" w:eastAsia="Times New Roman" w:hAnsi="Times New Roman"/>
      <w:sz w:val="28"/>
      <w:szCs w:val="28"/>
      <w:lang w:val="en-US"/>
    </w:rPr>
  </w:style>
  <w:style w:type="paragraph" w:customStyle="1" w:styleId="TableParagraph">
    <w:name w:val="Table Paragraph"/>
    <w:basedOn w:val="a"/>
    <w:uiPriority w:val="1"/>
    <w:qFormat/>
    <w:pPr>
      <w:widowControl w:val="0"/>
    </w:pPr>
    <w:rPr>
      <w:rFonts w:asciiTheme="minorHAnsi" w:eastAsiaTheme="minorHAnsi" w:hAnsiTheme="minorHAnsi" w:cstheme="minorBidi"/>
      <w:lang w:val="en-US" w:eastAsia="en-US"/>
    </w:rPr>
  </w:style>
  <w:style w:type="paragraph" w:styleId="aff2">
    <w:name w:val="Title"/>
    <w:basedOn w:val="a"/>
    <w:next w:val="a"/>
    <w:link w:val="aff3"/>
    <w:uiPriority w:val="99"/>
    <w:qFormat/>
    <w:pPr>
      <w:contextualSpacing/>
    </w:pPr>
    <w:rPr>
      <w:rFonts w:asciiTheme="majorHAnsi" w:eastAsiaTheme="majorEastAsia" w:hAnsiTheme="majorHAnsi" w:cstheme="majorBidi"/>
      <w:spacing w:val="-10"/>
      <w:sz w:val="56"/>
      <w:szCs w:val="56"/>
    </w:rPr>
  </w:style>
  <w:style w:type="character" w:customStyle="1" w:styleId="aff3">
    <w:name w:val="Название Знак"/>
    <w:basedOn w:val="a0"/>
    <w:link w:val="aff2"/>
    <w:uiPriority w:val="99"/>
    <w:qFormat/>
    <w:rPr>
      <w:rFonts w:asciiTheme="majorHAnsi" w:eastAsiaTheme="majorEastAsia" w:hAnsiTheme="majorHAnsi" w:cstheme="majorBidi"/>
      <w:spacing w:val="-10"/>
      <w:sz w:val="56"/>
      <w:szCs w:val="56"/>
      <w:lang w:eastAsia="ru-RU"/>
    </w:rPr>
  </w:style>
  <w:style w:type="paragraph" w:customStyle="1" w:styleId="aff4">
    <w:name w:val="Нормальный (таблица)"/>
    <w:basedOn w:val="a"/>
    <w:next w:val="a"/>
    <w:qFormat/>
    <w:pPr>
      <w:widowControl w:val="0"/>
      <w:jc w:val="both"/>
    </w:pPr>
    <w:rPr>
      <w:rFonts w:ascii="Times New Roman CYR" w:hAnsi="Times New Roman CYR" w:cs="Times New Roman CYR"/>
      <w:sz w:val="24"/>
      <w:szCs w:val="24"/>
    </w:rPr>
  </w:style>
  <w:style w:type="paragraph" w:customStyle="1" w:styleId="aff5">
    <w:name w:val="Таблицы (моноширинный)"/>
    <w:basedOn w:val="a"/>
    <w:next w:val="a"/>
    <w:qFormat/>
    <w:pPr>
      <w:widowControl w:val="0"/>
    </w:pPr>
    <w:rPr>
      <w:rFonts w:ascii="Courier New" w:hAnsi="Courier New" w:cs="Courier New"/>
      <w:sz w:val="24"/>
      <w:szCs w:val="24"/>
    </w:rPr>
  </w:style>
  <w:style w:type="paragraph" w:customStyle="1" w:styleId="aff6">
    <w:name w:val="Содержимое таблицы"/>
    <w:basedOn w:val="Standard"/>
    <w:uiPriority w:val="99"/>
    <w:qFormat/>
    <w:pPr>
      <w:suppressLineNumbers/>
    </w:pPr>
  </w:style>
  <w:style w:type="paragraph" w:customStyle="1" w:styleId="Standard">
    <w:name w:val="Standard"/>
    <w:uiPriority w:val="99"/>
    <w:qFormat/>
    <w:pPr>
      <w:widowControl w:val="0"/>
      <w:spacing w:after="0" w:line="240" w:lineRule="auto"/>
    </w:pPr>
    <w:rPr>
      <w:rFonts w:ascii="Liberation Serif" w:eastAsia="Segoe UI" w:hAnsi="Liberation Serif" w:cs="Tahoma"/>
      <w:color w:val="000000"/>
      <w:sz w:val="24"/>
      <w:szCs w:val="24"/>
      <w:lang w:eastAsia="zh-CN" w:bidi="hi-IN"/>
    </w:rPr>
  </w:style>
  <w:style w:type="paragraph" w:customStyle="1" w:styleId="aff7">
    <w:name w:val="Прижатый влево"/>
    <w:basedOn w:val="a"/>
    <w:next w:val="a"/>
    <w:qFormat/>
    <w:pPr>
      <w:widowControl w:val="0"/>
    </w:pPr>
    <w:rPr>
      <w:rFonts w:ascii="Times New Roman CYR" w:hAnsi="Times New Roman CYR" w:cs="Times New Roman CYR"/>
      <w:sz w:val="24"/>
      <w:szCs w:val="24"/>
    </w:rPr>
  </w:style>
  <w:style w:type="paragraph" w:customStyle="1" w:styleId="aff8">
    <w:name w:val="Содержимое врезки"/>
    <w:basedOn w:val="a"/>
    <w:uiPriority w:val="99"/>
    <w:qFormat/>
    <w:pPr>
      <w:spacing w:before="240"/>
    </w:pPr>
    <w:rPr>
      <w:rFonts w:ascii="Century Gothic" w:eastAsiaTheme="minorHAnsi" w:hAnsi="Century Gothic" w:cs="Arial"/>
      <w:lang w:eastAsia="en-US"/>
    </w:rPr>
  </w:style>
  <w:style w:type="character" w:customStyle="1" w:styleId="-">
    <w:name w:val="Интернет-ссылка"/>
    <w:basedOn w:val="a0"/>
    <w:uiPriority w:val="99"/>
    <w:unhideWhenUsed/>
    <w:rPr>
      <w:color w:val="0563C1" w:themeColor="hyperlink"/>
      <w:u w:val="single"/>
    </w:rPr>
  </w:style>
  <w:style w:type="character" w:customStyle="1" w:styleId="aff9">
    <w:name w:val="Цветовое выделение"/>
    <w:qFormat/>
    <w:rPr>
      <w:b/>
      <w:bCs/>
      <w:color w:val="26282F"/>
    </w:rPr>
  </w:style>
  <w:style w:type="character" w:customStyle="1" w:styleId="affa">
    <w:name w:val="Гипертекстовая ссылка"/>
    <w:basedOn w:val="aff9"/>
    <w:uiPriority w:val="99"/>
    <w:qFormat/>
    <w:rPr>
      <w:b w:val="0"/>
      <w:bCs w:val="0"/>
      <w:color w:val="106BBE"/>
    </w:rPr>
  </w:style>
  <w:style w:type="character" w:customStyle="1" w:styleId="14">
    <w:name w:val="Стиль1 Знак"/>
    <w:basedOn w:val="a0"/>
    <w:link w:val="1"/>
    <w:uiPriority w:val="99"/>
    <w:qFormat/>
    <w:rPr>
      <w:b/>
      <w:bCs/>
      <w:color w:val="2E74B5"/>
      <w:sz w:val="28"/>
      <w:szCs w:val="28"/>
    </w:rPr>
  </w:style>
  <w:style w:type="paragraph" w:customStyle="1" w:styleId="1">
    <w:name w:val="Стиль1"/>
    <w:basedOn w:val="10"/>
    <w:link w:val="14"/>
    <w:uiPriority w:val="99"/>
    <w:qFormat/>
    <w:pPr>
      <w:numPr>
        <w:numId w:val="6"/>
      </w:numPr>
      <w:tabs>
        <w:tab w:val="left" w:pos="1276"/>
      </w:tabs>
      <w:spacing w:after="240"/>
      <w:ind w:firstLine="709"/>
      <w:jc w:val="both"/>
    </w:pPr>
    <w:rPr>
      <w:rFonts w:asciiTheme="minorHAnsi" w:eastAsiaTheme="minorHAnsi" w:hAnsiTheme="minorHAnsi" w:cstheme="minorBidi"/>
      <w:b/>
      <w:bCs/>
      <w:color w:val="2E74B5"/>
      <w:sz w:val="28"/>
      <w:szCs w:val="28"/>
      <w:lang w:eastAsia="en-US"/>
    </w:rPr>
  </w:style>
  <w:style w:type="character" w:customStyle="1" w:styleId="affb">
    <w:name w:val="Текст сноски Знак"/>
    <w:basedOn w:val="a0"/>
    <w:link w:val="15"/>
    <w:uiPriority w:val="99"/>
    <w:qFormat/>
    <w:rPr>
      <w:rFonts w:ascii="Calibri" w:eastAsia="Times New Roman" w:hAnsi="Calibri"/>
      <w:sz w:val="20"/>
      <w:szCs w:val="20"/>
    </w:rPr>
  </w:style>
  <w:style w:type="paragraph" w:customStyle="1" w:styleId="15">
    <w:name w:val="Текст сноски1"/>
    <w:basedOn w:val="a"/>
    <w:next w:val="a"/>
    <w:link w:val="affb"/>
    <w:uiPriority w:val="99"/>
    <w:qFormat/>
    <w:pPr>
      <w:widowControl w:val="0"/>
      <w:ind w:firstLine="720"/>
      <w:jc w:val="both"/>
    </w:pPr>
    <w:rPr>
      <w:rFonts w:ascii="Calibri" w:eastAsia="Times New Roman" w:hAnsi="Calibri" w:cstheme="minorBidi"/>
      <w:sz w:val="20"/>
      <w:szCs w:val="20"/>
      <w:lang w:eastAsia="en-US"/>
    </w:rPr>
  </w:style>
  <w:style w:type="character" w:customStyle="1" w:styleId="affc">
    <w:name w:val="Привязка сноски"/>
    <w:rPr>
      <w:rFonts w:ascii="Times New Roman" w:hAnsi="Times New Roman" w:cs="Times New Roman"/>
      <w:vertAlign w:val="superscript"/>
    </w:rPr>
  </w:style>
  <w:style w:type="character" w:customStyle="1" w:styleId="affd">
    <w:name w:val="Цветовое выделение для Текст"/>
    <w:uiPriority w:val="99"/>
    <w:qFormat/>
    <w:rPr>
      <w:rFonts w:ascii="Times New Roman CYR" w:hAnsi="Times New Roman CYR"/>
    </w:rPr>
  </w:style>
  <w:style w:type="character" w:styleId="affe">
    <w:name w:val="Emphasis"/>
    <w:basedOn w:val="a0"/>
    <w:uiPriority w:val="20"/>
    <w:qFormat/>
    <w:rPr>
      <w:i/>
      <w:iCs/>
    </w:rPr>
  </w:style>
  <w:style w:type="character" w:customStyle="1" w:styleId="font141">
    <w:name w:val="font141"/>
    <w:basedOn w:val="a0"/>
    <w:qFormat/>
    <w:rPr>
      <w:rFonts w:ascii="Calibri" w:hAnsi="Calibri" w:cs="Calibri"/>
      <w:b w:val="0"/>
      <w:bCs w:val="0"/>
      <w:i w:val="0"/>
      <w:iCs w:val="0"/>
      <w:strike w:val="0"/>
      <w:color w:val="000000"/>
      <w:sz w:val="20"/>
      <w:szCs w:val="20"/>
      <w:u w:val="none"/>
    </w:rPr>
  </w:style>
  <w:style w:type="character" w:customStyle="1" w:styleId="font161">
    <w:name w:val="font161"/>
    <w:basedOn w:val="a0"/>
    <w:qFormat/>
    <w:rPr>
      <w:rFonts w:ascii="Calibri" w:hAnsi="Calibri" w:cs="Calibri"/>
      <w:b w:val="0"/>
      <w:bCs w:val="0"/>
      <w:i w:val="0"/>
      <w:iCs w:val="0"/>
      <w:strike w:val="0"/>
      <w:color w:val="000000"/>
      <w:sz w:val="20"/>
      <w:szCs w:val="20"/>
      <w:u w:val="none"/>
    </w:rPr>
  </w:style>
  <w:style w:type="character" w:customStyle="1" w:styleId="font171">
    <w:name w:val="font171"/>
    <w:basedOn w:val="a0"/>
    <w:qFormat/>
    <w:rPr>
      <w:rFonts w:ascii="Calibri" w:hAnsi="Calibri" w:cs="Calibri"/>
      <w:b/>
      <w:bCs/>
      <w:i w:val="0"/>
      <w:iCs w:val="0"/>
      <w:strike w:val="0"/>
      <w:color w:val="000000"/>
      <w:sz w:val="20"/>
      <w:szCs w:val="20"/>
      <w:u w:val="none"/>
    </w:rPr>
  </w:style>
  <w:style w:type="character" w:customStyle="1" w:styleId="font181">
    <w:name w:val="font181"/>
    <w:basedOn w:val="a0"/>
    <w:qFormat/>
    <w:rPr>
      <w:rFonts w:ascii="Calibri" w:hAnsi="Calibri" w:cs="Calibri"/>
      <w:b w:val="0"/>
      <w:bCs w:val="0"/>
      <w:i w:val="0"/>
      <w:iCs w:val="0"/>
      <w:strike w:val="0"/>
      <w:color w:val="000000"/>
      <w:sz w:val="20"/>
      <w:szCs w:val="20"/>
      <w:u w:val="none"/>
    </w:rPr>
  </w:style>
  <w:style w:type="character" w:customStyle="1" w:styleId="font111">
    <w:name w:val="font111"/>
    <w:basedOn w:val="a0"/>
    <w:qFormat/>
    <w:rPr>
      <w:rFonts w:ascii="Calibri" w:hAnsi="Calibri" w:cs="Calibri"/>
      <w:b/>
      <w:bCs/>
      <w:i w:val="0"/>
      <w:iCs w:val="0"/>
      <w:strike w:val="0"/>
      <w:color w:val="000000"/>
      <w:sz w:val="20"/>
      <w:szCs w:val="20"/>
      <w:u w:val="none"/>
    </w:rPr>
  </w:style>
  <w:style w:type="character" w:customStyle="1" w:styleId="font191">
    <w:name w:val="font191"/>
    <w:basedOn w:val="a0"/>
    <w:qFormat/>
    <w:rPr>
      <w:rFonts w:ascii="Calibri" w:hAnsi="Calibri" w:cs="Calibri"/>
      <w:b w:val="0"/>
      <w:bCs w:val="0"/>
      <w:i w:val="0"/>
      <w:iCs w:val="0"/>
      <w:strike w:val="0"/>
      <w:color w:val="000000"/>
      <w:sz w:val="20"/>
      <w:szCs w:val="20"/>
      <w:u w:val="none"/>
    </w:rPr>
  </w:style>
  <w:style w:type="character" w:customStyle="1" w:styleId="font71">
    <w:name w:val="font71"/>
    <w:basedOn w:val="a0"/>
    <w:qFormat/>
    <w:rPr>
      <w:rFonts w:ascii="Arial" w:hAnsi="Arial" w:cs="Arial"/>
      <w:b w:val="0"/>
      <w:bCs w:val="0"/>
      <w:i w:val="0"/>
      <w:iCs w:val="0"/>
      <w:strike w:val="0"/>
      <w:color w:val="auto"/>
      <w:sz w:val="20"/>
      <w:szCs w:val="20"/>
      <w:u w:val="none"/>
    </w:rPr>
  </w:style>
  <w:style w:type="character" w:customStyle="1" w:styleId="font91">
    <w:name w:val="font91"/>
    <w:basedOn w:val="a0"/>
    <w:qFormat/>
    <w:rPr>
      <w:rFonts w:ascii="Arial" w:hAnsi="Arial" w:cs="Arial"/>
      <w:b/>
      <w:bCs/>
      <w:i w:val="0"/>
      <w:iCs w:val="0"/>
      <w:strike w:val="0"/>
      <w:color w:val="auto"/>
      <w:sz w:val="20"/>
      <w:szCs w:val="20"/>
      <w:u w:val="none"/>
    </w:rPr>
  </w:style>
  <w:style w:type="character" w:customStyle="1" w:styleId="font101">
    <w:name w:val="font101"/>
    <w:basedOn w:val="a0"/>
    <w:qFormat/>
    <w:rPr>
      <w:rFonts w:ascii="Calibri" w:hAnsi="Calibri" w:cs="Calibri"/>
      <w:b/>
      <w:bCs/>
      <w:i w:val="0"/>
      <w:iCs w:val="0"/>
      <w:strike w:val="0"/>
      <w:color w:val="000000"/>
      <w:sz w:val="22"/>
      <w:szCs w:val="22"/>
      <w:u w:val="none"/>
    </w:rPr>
  </w:style>
  <w:style w:type="character" w:customStyle="1" w:styleId="font01">
    <w:name w:val="font01"/>
    <w:basedOn w:val="a0"/>
    <w:qFormat/>
    <w:rPr>
      <w:rFonts w:ascii="Calibri" w:hAnsi="Calibri" w:cs="Calibri"/>
      <w:b w:val="0"/>
      <w:bCs w:val="0"/>
      <w:i w:val="0"/>
      <w:iCs w:val="0"/>
      <w:strike w:val="0"/>
      <w:color w:val="000000"/>
      <w:sz w:val="22"/>
      <w:szCs w:val="22"/>
      <w:u w:val="none"/>
    </w:rPr>
  </w:style>
  <w:style w:type="character" w:customStyle="1" w:styleId="font211">
    <w:name w:val="font211"/>
    <w:basedOn w:val="a0"/>
    <w:qFormat/>
    <w:rPr>
      <w:rFonts w:ascii="Calibri" w:hAnsi="Calibri" w:cs="Calibri"/>
      <w:b w:val="0"/>
      <w:bCs w:val="0"/>
      <w:i w:val="0"/>
      <w:iCs w:val="0"/>
      <w:strike w:val="0"/>
      <w:color w:val="auto"/>
      <w:sz w:val="20"/>
      <w:szCs w:val="20"/>
      <w:u w:val="none"/>
    </w:rPr>
  </w:style>
  <w:style w:type="character" w:customStyle="1" w:styleId="js-doc-mark">
    <w:name w:val="js-doc-mark"/>
    <w:basedOn w:val="a0"/>
    <w:qFormat/>
  </w:style>
  <w:style w:type="character" w:customStyle="1" w:styleId="mw-headline">
    <w:name w:val="mw-headline"/>
    <w:basedOn w:val="a0"/>
    <w:qFormat/>
  </w:style>
  <w:style w:type="character" w:customStyle="1" w:styleId="mw-editsection">
    <w:name w:val="mw-editsection"/>
    <w:basedOn w:val="a0"/>
    <w:qFormat/>
  </w:style>
  <w:style w:type="character" w:customStyle="1" w:styleId="mw-editsection-bracket">
    <w:name w:val="mw-editsection-bracket"/>
    <w:basedOn w:val="a0"/>
    <w:qFormat/>
  </w:style>
  <w:style w:type="character" w:customStyle="1" w:styleId="mw-editsection-divider">
    <w:name w:val="mw-editsection-divider"/>
    <w:basedOn w:val="a0"/>
    <w:qFormat/>
  </w:style>
  <w:style w:type="character" w:customStyle="1" w:styleId="afff">
    <w:name w:val="Основной текст_"/>
    <w:basedOn w:val="a0"/>
    <w:qFormat/>
    <w:rPr>
      <w:rFonts w:ascii="Calibri" w:eastAsia="Calibri" w:hAnsi="Calibri" w:cs="Calibri"/>
      <w:sz w:val="20"/>
      <w:szCs w:val="20"/>
      <w:shd w:val="clear" w:color="auto" w:fill="FFFFFF"/>
    </w:rPr>
  </w:style>
  <w:style w:type="character" w:customStyle="1" w:styleId="afff0">
    <w:name w:val="Ссылка указателя"/>
    <w:qFormat/>
  </w:style>
  <w:style w:type="character" w:customStyle="1" w:styleId="afff1">
    <w:name w:val="Символ сноски"/>
    <w:qFormat/>
  </w:style>
  <w:style w:type="character" w:customStyle="1" w:styleId="afff2">
    <w:name w:val="Привязка концевой сноски"/>
    <w:rPr>
      <w:vertAlign w:val="superscript"/>
    </w:rPr>
  </w:style>
  <w:style w:type="character" w:customStyle="1" w:styleId="afff3">
    <w:name w:val="Символ концевой сноски"/>
    <w:qFormat/>
  </w:style>
  <w:style w:type="character" w:customStyle="1" w:styleId="font121">
    <w:name w:val="font121"/>
    <w:basedOn w:val="a0"/>
    <w:qFormat/>
    <w:rPr>
      <w:rFonts w:ascii="Calibri" w:hAnsi="Calibri" w:cs="Calibri"/>
      <w:b/>
      <w:bCs/>
      <w:i w:val="0"/>
      <w:iCs w:val="0"/>
      <w:strike w:val="0"/>
      <w:color w:val="000000"/>
      <w:sz w:val="22"/>
      <w:szCs w:val="22"/>
      <w:u w:val="none"/>
    </w:rPr>
  </w:style>
  <w:style w:type="paragraph" w:styleId="afff4">
    <w:name w:val="List"/>
    <w:basedOn w:val="aff0"/>
    <w:uiPriority w:val="99"/>
    <w:qFormat/>
    <w:pPr>
      <w:widowControl/>
      <w:spacing w:after="120"/>
      <w:ind w:left="0"/>
    </w:pPr>
    <w:rPr>
      <w:rFonts w:cs="Lucida Sans"/>
      <w:sz w:val="24"/>
      <w:szCs w:val="24"/>
      <w:lang w:val="ru-RU" w:eastAsia="ru-RU"/>
    </w:rPr>
  </w:style>
  <w:style w:type="paragraph" w:styleId="afff5">
    <w:name w:val="caption"/>
    <w:basedOn w:val="a"/>
    <w:uiPriority w:val="99"/>
    <w:qFormat/>
    <w:pPr>
      <w:suppressLineNumbers/>
      <w:spacing w:before="120" w:after="120"/>
    </w:pPr>
    <w:rPr>
      <w:rFonts w:ascii="Century Gothic" w:eastAsiaTheme="minorHAnsi" w:hAnsi="Century Gothic" w:cs="Lucida Sans"/>
      <w:i/>
      <w:iCs/>
      <w:sz w:val="24"/>
      <w:szCs w:val="24"/>
      <w:lang w:eastAsia="en-US"/>
    </w:rPr>
  </w:style>
  <w:style w:type="paragraph" w:styleId="16">
    <w:name w:val="index 1"/>
    <w:basedOn w:val="a"/>
    <w:next w:val="a"/>
    <w:uiPriority w:val="99"/>
    <w:semiHidden/>
    <w:unhideWhenUsed/>
    <w:qFormat/>
    <w:pPr>
      <w:ind w:left="220" w:hanging="220"/>
    </w:pPr>
  </w:style>
  <w:style w:type="paragraph" w:styleId="afff6">
    <w:name w:val="index heading"/>
    <w:basedOn w:val="aff2"/>
    <w:uiPriority w:val="99"/>
    <w:qFormat/>
    <w:pPr>
      <w:keepNext/>
      <w:spacing w:before="240" w:after="120"/>
      <w:contextualSpacing w:val="0"/>
    </w:pPr>
    <w:rPr>
      <w:rFonts w:ascii="Liberation Sans" w:eastAsia="Microsoft YaHei" w:hAnsi="Liberation Sans" w:cs="Lucida Sans"/>
      <w:spacing w:val="0"/>
      <w:sz w:val="28"/>
      <w:szCs w:val="28"/>
      <w:lang w:eastAsia="en-US"/>
    </w:rPr>
  </w:style>
  <w:style w:type="paragraph" w:styleId="afff7">
    <w:name w:val="No Spacing"/>
    <w:uiPriority w:val="1"/>
    <w:qFormat/>
    <w:pPr>
      <w:spacing w:after="0" w:line="240" w:lineRule="auto"/>
    </w:pPr>
    <w:rPr>
      <w:rFonts w:ascii="Times New Roman" w:hAnsi="Times New Roman" w:cs="Times New Roman"/>
      <w:sz w:val="24"/>
    </w:rPr>
  </w:style>
  <w:style w:type="paragraph" w:customStyle="1" w:styleId="Default">
    <w:name w:val="Default"/>
    <w:uiPriority w:val="99"/>
    <w:qFormat/>
    <w:pPr>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qFormat/>
    <w:pPr>
      <w:widowControl w:val="0"/>
      <w:spacing w:after="0" w:line="240" w:lineRule="auto"/>
    </w:pPr>
    <w:rPr>
      <w:rFonts w:ascii="Calibri" w:eastAsia="Times New Roman" w:hAnsi="Calibri" w:cs="Calibri"/>
      <w:b/>
      <w:szCs w:val="20"/>
      <w:lang w:eastAsia="ru-RU"/>
    </w:rPr>
  </w:style>
  <w:style w:type="paragraph" w:styleId="31">
    <w:name w:val="toc 3"/>
    <w:basedOn w:val="a"/>
    <w:next w:val="a"/>
    <w:uiPriority w:val="39"/>
    <w:unhideWhenUsed/>
    <w:qFormat/>
    <w:pPr>
      <w:spacing w:before="240" w:after="100"/>
      <w:ind w:left="440"/>
    </w:pPr>
    <w:rPr>
      <w:rFonts w:ascii="Century Gothic" w:eastAsiaTheme="minorHAnsi" w:hAnsi="Century Gothic" w:cs="Arial"/>
      <w:lang w:eastAsia="en-US"/>
    </w:rPr>
  </w:style>
  <w:style w:type="paragraph" w:styleId="41">
    <w:name w:val="toc 4"/>
    <w:basedOn w:val="a"/>
    <w:next w:val="a"/>
    <w:uiPriority w:val="39"/>
    <w:unhideWhenUsed/>
    <w:qFormat/>
    <w:pPr>
      <w:spacing w:after="100" w:line="259" w:lineRule="auto"/>
      <w:ind w:left="660"/>
    </w:pPr>
    <w:rPr>
      <w:rFonts w:asciiTheme="minorHAnsi" w:hAnsiTheme="minorHAnsi" w:cstheme="minorBidi"/>
    </w:rPr>
  </w:style>
  <w:style w:type="paragraph" w:styleId="53">
    <w:name w:val="toc 5"/>
    <w:basedOn w:val="a"/>
    <w:next w:val="a"/>
    <w:uiPriority w:val="39"/>
    <w:unhideWhenUsed/>
    <w:qFormat/>
    <w:pPr>
      <w:spacing w:after="100" w:line="259" w:lineRule="auto"/>
      <w:ind w:left="880"/>
    </w:pPr>
    <w:rPr>
      <w:rFonts w:asciiTheme="minorHAnsi" w:hAnsiTheme="minorHAnsi" w:cstheme="minorBidi"/>
    </w:rPr>
  </w:style>
  <w:style w:type="paragraph" w:styleId="61">
    <w:name w:val="toc 6"/>
    <w:basedOn w:val="a"/>
    <w:next w:val="a"/>
    <w:uiPriority w:val="39"/>
    <w:unhideWhenUsed/>
    <w:qFormat/>
    <w:pPr>
      <w:spacing w:after="100" w:line="259" w:lineRule="auto"/>
      <w:ind w:left="1100"/>
    </w:pPr>
    <w:rPr>
      <w:rFonts w:asciiTheme="minorHAnsi" w:hAnsiTheme="minorHAnsi" w:cstheme="minorBidi"/>
    </w:rPr>
  </w:style>
  <w:style w:type="paragraph" w:styleId="71">
    <w:name w:val="toc 7"/>
    <w:basedOn w:val="a"/>
    <w:next w:val="a"/>
    <w:uiPriority w:val="39"/>
    <w:unhideWhenUsed/>
    <w:qFormat/>
    <w:pPr>
      <w:spacing w:after="100" w:line="259" w:lineRule="auto"/>
      <w:ind w:left="1320"/>
    </w:pPr>
    <w:rPr>
      <w:rFonts w:asciiTheme="minorHAnsi" w:hAnsiTheme="minorHAnsi" w:cstheme="minorBidi"/>
    </w:rPr>
  </w:style>
  <w:style w:type="paragraph" w:styleId="81">
    <w:name w:val="toc 8"/>
    <w:basedOn w:val="a"/>
    <w:next w:val="a"/>
    <w:uiPriority w:val="39"/>
    <w:unhideWhenUsed/>
    <w:qFormat/>
    <w:pPr>
      <w:spacing w:after="100" w:line="259" w:lineRule="auto"/>
      <w:ind w:left="1540"/>
    </w:pPr>
    <w:rPr>
      <w:rFonts w:asciiTheme="minorHAnsi" w:hAnsiTheme="minorHAnsi" w:cstheme="minorBidi"/>
    </w:rPr>
  </w:style>
  <w:style w:type="paragraph" w:styleId="91">
    <w:name w:val="toc 9"/>
    <w:basedOn w:val="a"/>
    <w:next w:val="a"/>
    <w:uiPriority w:val="39"/>
    <w:unhideWhenUsed/>
    <w:qFormat/>
    <w:pPr>
      <w:spacing w:after="100" w:line="259" w:lineRule="auto"/>
      <w:ind w:left="1760"/>
    </w:pPr>
    <w:rPr>
      <w:rFonts w:asciiTheme="minorHAnsi" w:hAnsiTheme="minorHAnsi" w:cstheme="minorBidi"/>
    </w:rPr>
  </w:style>
  <w:style w:type="paragraph" w:customStyle="1" w:styleId="afff8">
    <w:name w:val="Колонтитул"/>
    <w:basedOn w:val="a"/>
    <w:link w:val="afff9"/>
    <w:uiPriority w:val="99"/>
    <w:qFormat/>
    <w:pPr>
      <w:spacing w:before="240"/>
    </w:pPr>
    <w:rPr>
      <w:rFonts w:ascii="Century Gothic" w:eastAsiaTheme="minorHAnsi" w:hAnsi="Century Gothic" w:cs="Arial"/>
      <w:lang w:eastAsia="en-US"/>
    </w:rPr>
  </w:style>
  <w:style w:type="paragraph" w:customStyle="1" w:styleId="afffa">
    <w:name w:val="Комментарий"/>
    <w:basedOn w:val="a"/>
    <w:next w:val="a"/>
    <w:uiPriority w:val="99"/>
    <w:qFormat/>
    <w:pPr>
      <w:widowControl w:val="0"/>
      <w:spacing w:before="75"/>
      <w:ind w:left="170"/>
      <w:jc w:val="both"/>
    </w:pPr>
    <w:rPr>
      <w:rFonts w:ascii="Times New Roman CYR" w:hAnsi="Times New Roman CYR" w:cs="Times New Roman CYR"/>
      <w:color w:val="353842"/>
      <w:sz w:val="24"/>
      <w:szCs w:val="24"/>
    </w:rPr>
  </w:style>
  <w:style w:type="paragraph" w:customStyle="1" w:styleId="afffb">
    <w:name w:val="Информация о версии"/>
    <w:basedOn w:val="afffa"/>
    <w:next w:val="a"/>
    <w:uiPriority w:val="99"/>
    <w:qFormat/>
    <w:rPr>
      <w:i/>
      <w:iCs/>
    </w:rPr>
  </w:style>
  <w:style w:type="paragraph" w:customStyle="1" w:styleId="dt-p">
    <w:name w:val="dt-p"/>
    <w:basedOn w:val="a"/>
    <w:uiPriority w:val="99"/>
    <w:qFormat/>
    <w:pPr>
      <w:spacing w:before="240" w:beforeAutospacing="1" w:afterAutospacing="1"/>
    </w:pPr>
    <w:rPr>
      <w:rFonts w:eastAsia="Times New Roman"/>
      <w:sz w:val="24"/>
      <w:szCs w:val="24"/>
    </w:rPr>
  </w:style>
  <w:style w:type="paragraph" w:customStyle="1" w:styleId="17">
    <w:name w:val="Основной текст1"/>
    <w:basedOn w:val="a"/>
    <w:qFormat/>
    <w:pPr>
      <w:widowControl w:val="0"/>
      <w:shd w:val="clear" w:color="auto" w:fill="FFFFFF"/>
      <w:spacing w:line="312" w:lineRule="auto"/>
    </w:pPr>
    <w:rPr>
      <w:rFonts w:ascii="Calibri" w:eastAsia="Calibri" w:hAnsi="Calibri" w:cs="Calibri"/>
      <w:sz w:val="20"/>
      <w:szCs w:val="20"/>
      <w:lang w:eastAsia="en-US"/>
    </w:rPr>
  </w:style>
  <w:style w:type="paragraph" w:customStyle="1" w:styleId="afffc">
    <w:name w:val="Заголовок таблицы"/>
    <w:basedOn w:val="aff6"/>
    <w:uiPriority w:val="99"/>
    <w:qFormat/>
    <w:pPr>
      <w:jc w:val="center"/>
    </w:pPr>
    <w:rPr>
      <w:b/>
      <w:bCs/>
    </w:rPr>
  </w:style>
  <w:style w:type="paragraph" w:customStyle="1" w:styleId="msonormal0">
    <w:name w:val="msonormal"/>
    <w:basedOn w:val="a"/>
    <w:uiPriority w:val="99"/>
    <w:qFormat/>
    <w:pPr>
      <w:spacing w:before="240" w:beforeAutospacing="1" w:afterAutospacing="1"/>
    </w:pPr>
    <w:rPr>
      <w:rFonts w:eastAsia="Times New Roman"/>
      <w:sz w:val="24"/>
      <w:szCs w:val="24"/>
    </w:rPr>
  </w:style>
  <w:style w:type="paragraph" w:customStyle="1" w:styleId="28">
    <w:name w:val="Текст сноски2"/>
    <w:basedOn w:val="a"/>
    <w:next w:val="a"/>
    <w:uiPriority w:val="99"/>
    <w:qFormat/>
    <w:pPr>
      <w:widowControl w:val="0"/>
      <w:ind w:firstLine="720"/>
      <w:jc w:val="both"/>
    </w:pPr>
    <w:rPr>
      <w:rFonts w:ascii="Times New Roman CYR" w:hAnsi="Times New Roman CYR" w:cs="Times New Roman CYR"/>
      <w:sz w:val="20"/>
      <w:szCs w:val="20"/>
    </w:rPr>
  </w:style>
  <w:style w:type="character" w:styleId="afffd">
    <w:name w:val="FollowedHyperlink"/>
    <w:basedOn w:val="a0"/>
    <w:uiPriority w:val="99"/>
    <w:semiHidden/>
    <w:unhideWhenUsed/>
    <w:rPr>
      <w:color w:val="954F72" w:themeColor="followedHyperlink"/>
      <w:u w:val="single"/>
    </w:rPr>
  </w:style>
  <w:style w:type="character" w:customStyle="1" w:styleId="afffe">
    <w:name w:val="Другое_"/>
    <w:basedOn w:val="a0"/>
    <w:link w:val="affff"/>
    <w:qFormat/>
    <w:rPr>
      <w:rFonts w:ascii="Calibri" w:eastAsia="Calibri" w:hAnsi="Calibri" w:cs="Calibri"/>
      <w:sz w:val="20"/>
      <w:szCs w:val="20"/>
      <w:shd w:val="clear" w:color="auto" w:fill="FFFFFF"/>
    </w:rPr>
  </w:style>
  <w:style w:type="character" w:customStyle="1" w:styleId="29">
    <w:name w:val="Заголовок №2_"/>
    <w:basedOn w:val="a0"/>
    <w:link w:val="2a"/>
    <w:qFormat/>
    <w:rPr>
      <w:rFonts w:ascii="Calibri" w:eastAsia="Calibri" w:hAnsi="Calibri" w:cs="Calibri"/>
      <w:color w:val="0086AC"/>
      <w:sz w:val="34"/>
      <w:szCs w:val="34"/>
      <w:shd w:val="clear" w:color="auto" w:fill="FFFFFF"/>
    </w:rPr>
  </w:style>
  <w:style w:type="character" w:customStyle="1" w:styleId="32">
    <w:name w:val="Заголовок №3_"/>
    <w:basedOn w:val="a0"/>
    <w:link w:val="33"/>
    <w:qFormat/>
    <w:rPr>
      <w:rFonts w:ascii="Calibri" w:eastAsia="Calibri" w:hAnsi="Calibri" w:cs="Calibri"/>
      <w:b/>
      <w:bCs/>
      <w:shd w:val="clear" w:color="auto" w:fill="FFFFFF"/>
    </w:rPr>
  </w:style>
  <w:style w:type="character" w:customStyle="1" w:styleId="afff9">
    <w:name w:val="Колонтитул_"/>
    <w:basedOn w:val="a0"/>
    <w:link w:val="afff8"/>
    <w:uiPriority w:val="99"/>
    <w:qFormat/>
    <w:rPr>
      <w:rFonts w:ascii="Century Gothic" w:hAnsi="Century Gothic" w:cs="Arial"/>
    </w:rPr>
  </w:style>
  <w:style w:type="character" w:styleId="affff0">
    <w:name w:val="annotation reference"/>
    <w:basedOn w:val="a0"/>
    <w:uiPriority w:val="99"/>
    <w:semiHidden/>
    <w:unhideWhenUsed/>
    <w:qFormat/>
    <w:rPr>
      <w:sz w:val="16"/>
      <w:szCs w:val="16"/>
    </w:rPr>
  </w:style>
  <w:style w:type="character" w:customStyle="1" w:styleId="2b">
    <w:name w:val="Колонтитул (2)_"/>
    <w:basedOn w:val="a0"/>
    <w:link w:val="2c"/>
    <w:qFormat/>
    <w:rPr>
      <w:rFonts w:ascii="Times New Roman" w:eastAsia="Times New Roman" w:hAnsi="Times New Roman" w:cs="Times New Roman"/>
      <w:sz w:val="20"/>
      <w:szCs w:val="20"/>
      <w:shd w:val="clear" w:color="auto" w:fill="FFFFFF"/>
    </w:rPr>
  </w:style>
  <w:style w:type="character" w:customStyle="1" w:styleId="affff1">
    <w:name w:val="Подпись к таблице_"/>
    <w:basedOn w:val="a0"/>
    <w:link w:val="affff2"/>
    <w:qFormat/>
    <w:rPr>
      <w:rFonts w:ascii="Calibri" w:eastAsia="Calibri" w:hAnsi="Calibri" w:cs="Calibri"/>
      <w:i/>
      <w:iCs/>
      <w:sz w:val="19"/>
      <w:szCs w:val="19"/>
      <w:shd w:val="clear" w:color="auto" w:fill="FFFFFF"/>
    </w:rPr>
  </w:style>
  <w:style w:type="character" w:customStyle="1" w:styleId="affff3">
    <w:name w:val="Оглавление_"/>
    <w:basedOn w:val="a0"/>
    <w:link w:val="affff4"/>
    <w:qFormat/>
    <w:rPr>
      <w:rFonts w:ascii="Calibri" w:eastAsia="Calibri" w:hAnsi="Calibri" w:cs="Calibri"/>
      <w:sz w:val="20"/>
      <w:szCs w:val="20"/>
      <w:shd w:val="clear" w:color="auto" w:fill="FFFFFF"/>
    </w:rPr>
  </w:style>
  <w:style w:type="character" w:customStyle="1" w:styleId="dt-m">
    <w:name w:val="dt-m"/>
    <w:basedOn w:val="a0"/>
    <w:qFormat/>
  </w:style>
  <w:style w:type="character" w:customStyle="1" w:styleId="18">
    <w:name w:val="Неразрешенное упоминание1"/>
    <w:basedOn w:val="a0"/>
    <w:uiPriority w:val="99"/>
    <w:semiHidden/>
    <w:unhideWhenUsed/>
    <w:qFormat/>
    <w:rPr>
      <w:color w:val="605E5C"/>
      <w:shd w:val="clear" w:color="auto" w:fill="E1DFDD"/>
    </w:rPr>
  </w:style>
  <w:style w:type="character" w:customStyle="1" w:styleId="FootnoteCharacters">
    <w:name w:val="Footnote Characters"/>
    <w:basedOn w:val="a0"/>
    <w:uiPriority w:val="99"/>
    <w:semiHidden/>
    <w:qFormat/>
    <w:rPr>
      <w:rFonts w:cs="Times New Roman"/>
      <w:vertAlign w:val="superscript"/>
    </w:rPr>
  </w:style>
  <w:style w:type="character" w:customStyle="1" w:styleId="FontStyle12">
    <w:name w:val="Font Style12"/>
    <w:basedOn w:val="a0"/>
    <w:uiPriority w:val="99"/>
    <w:qFormat/>
    <w:rPr>
      <w:rFonts w:ascii="Times New Roman" w:hAnsi="Times New Roman" w:cs="Times New Roman"/>
      <w:color w:val="000000"/>
      <w:sz w:val="26"/>
      <w:szCs w:val="26"/>
    </w:rPr>
  </w:style>
  <w:style w:type="character" w:customStyle="1" w:styleId="FontStyle11">
    <w:name w:val="Font Style11"/>
    <w:basedOn w:val="a0"/>
    <w:uiPriority w:val="99"/>
    <w:qFormat/>
    <w:rPr>
      <w:rFonts w:ascii="Times New Roman" w:hAnsi="Times New Roman" w:cs="Times New Roman"/>
      <w:i/>
      <w:iCs/>
      <w:color w:val="000000"/>
      <w:sz w:val="26"/>
      <w:szCs w:val="26"/>
    </w:rPr>
  </w:style>
  <w:style w:type="character" w:customStyle="1" w:styleId="FontStyle13">
    <w:name w:val="Font Style13"/>
    <w:basedOn w:val="a0"/>
    <w:uiPriority w:val="99"/>
    <w:qFormat/>
    <w:rPr>
      <w:rFonts w:ascii="Times New Roman" w:hAnsi="Times New Roman" w:cs="Times New Roman"/>
      <w:b/>
      <w:bCs/>
      <w:color w:val="000000"/>
      <w:sz w:val="26"/>
      <w:szCs w:val="26"/>
    </w:rPr>
  </w:style>
  <w:style w:type="character" w:customStyle="1" w:styleId="FontStyle41">
    <w:name w:val="Font Style41"/>
    <w:uiPriority w:val="99"/>
    <w:qFormat/>
    <w:rPr>
      <w:rFonts w:ascii="Arial" w:hAnsi="Arial"/>
      <w:sz w:val="18"/>
    </w:rPr>
  </w:style>
  <w:style w:type="character" w:customStyle="1" w:styleId="s10">
    <w:name w:val="s_10"/>
    <w:basedOn w:val="a0"/>
    <w:qFormat/>
  </w:style>
  <w:style w:type="character" w:customStyle="1" w:styleId="affff5">
    <w:name w:val="Посещённая гиперссылка"/>
    <w:basedOn w:val="a0"/>
    <w:uiPriority w:val="99"/>
    <w:semiHidden/>
    <w:unhideWhenUsed/>
    <w:rPr>
      <w:color w:val="954F72" w:themeColor="followedHyperlink"/>
      <w:u w:val="single"/>
    </w:rPr>
  </w:style>
  <w:style w:type="character" w:customStyle="1" w:styleId="19">
    <w:name w:val="Текст сноски Знак1"/>
    <w:basedOn w:val="a0"/>
    <w:uiPriority w:val="99"/>
    <w:semiHidden/>
    <w:qFormat/>
    <w:rPr>
      <w:rFonts w:ascii="Times New Roman" w:eastAsiaTheme="minorEastAsia" w:hAnsi="Times New Roman" w:cs="Times New Roman"/>
      <w:sz w:val="20"/>
      <w:szCs w:val="20"/>
      <w:lang w:eastAsia="ru-RU"/>
    </w:rPr>
  </w:style>
  <w:style w:type="character" w:customStyle="1" w:styleId="1a">
    <w:name w:val="Основной текст Знак1"/>
    <w:basedOn w:val="a0"/>
    <w:uiPriority w:val="1"/>
    <w:semiHidden/>
    <w:qFormat/>
  </w:style>
  <w:style w:type="character" w:customStyle="1" w:styleId="1b">
    <w:name w:val="Текст примечания Знак1"/>
    <w:basedOn w:val="a0"/>
    <w:uiPriority w:val="99"/>
    <w:semiHidden/>
    <w:qFormat/>
    <w:rPr>
      <w:sz w:val="20"/>
      <w:szCs w:val="20"/>
    </w:rPr>
  </w:style>
  <w:style w:type="character" w:customStyle="1" w:styleId="1c">
    <w:name w:val="Текст выноски Знак1"/>
    <w:basedOn w:val="a0"/>
    <w:uiPriority w:val="99"/>
    <w:semiHidden/>
    <w:qFormat/>
    <w:rPr>
      <w:rFonts w:ascii="Segoe UI" w:hAnsi="Segoe UI" w:cs="Segoe UI"/>
      <w:sz w:val="18"/>
      <w:szCs w:val="18"/>
    </w:rPr>
  </w:style>
  <w:style w:type="character" w:customStyle="1" w:styleId="1d">
    <w:name w:val="Верхний колонтитул Знак1"/>
    <w:basedOn w:val="a0"/>
    <w:uiPriority w:val="99"/>
    <w:semiHidden/>
    <w:qFormat/>
  </w:style>
  <w:style w:type="character" w:customStyle="1" w:styleId="1e">
    <w:name w:val="Нижний колонтитул Знак1"/>
    <w:basedOn w:val="a0"/>
    <w:uiPriority w:val="99"/>
    <w:semiHidden/>
    <w:qFormat/>
  </w:style>
  <w:style w:type="paragraph" w:customStyle="1" w:styleId="1f">
    <w:name w:val="Заголовок1"/>
    <w:basedOn w:val="a"/>
    <w:next w:val="aff0"/>
    <w:qFormat/>
    <w:pPr>
      <w:keepNext/>
      <w:spacing w:before="240" w:after="120" w:line="259" w:lineRule="auto"/>
    </w:pPr>
    <w:rPr>
      <w:rFonts w:ascii="Liberation Sans" w:eastAsia="Microsoft YaHei" w:hAnsi="Liberation Sans" w:cs="Lucida Sans"/>
      <w:sz w:val="28"/>
      <w:szCs w:val="28"/>
      <w:lang w:eastAsia="en-US"/>
    </w:rPr>
  </w:style>
  <w:style w:type="paragraph" w:customStyle="1" w:styleId="affff">
    <w:name w:val="Другое"/>
    <w:basedOn w:val="a"/>
    <w:link w:val="afffe"/>
    <w:qFormat/>
    <w:pPr>
      <w:widowControl w:val="0"/>
      <w:shd w:val="clear" w:color="auto" w:fill="FFFFFF"/>
      <w:spacing w:line="312" w:lineRule="auto"/>
    </w:pPr>
    <w:rPr>
      <w:rFonts w:ascii="Calibri" w:eastAsia="Calibri" w:hAnsi="Calibri" w:cs="Calibri"/>
      <w:sz w:val="20"/>
      <w:szCs w:val="20"/>
      <w:lang w:eastAsia="en-US"/>
    </w:rPr>
  </w:style>
  <w:style w:type="paragraph" w:customStyle="1" w:styleId="2a">
    <w:name w:val="Заголовок №2"/>
    <w:basedOn w:val="a"/>
    <w:link w:val="29"/>
    <w:qFormat/>
    <w:pPr>
      <w:widowControl w:val="0"/>
      <w:shd w:val="clear" w:color="auto" w:fill="FFFFFF"/>
      <w:spacing w:after="70" w:line="228" w:lineRule="auto"/>
      <w:outlineLvl w:val="1"/>
    </w:pPr>
    <w:rPr>
      <w:rFonts w:ascii="Calibri" w:eastAsia="Calibri" w:hAnsi="Calibri" w:cs="Calibri"/>
      <w:color w:val="0086AC"/>
      <w:sz w:val="34"/>
      <w:szCs w:val="34"/>
      <w:lang w:eastAsia="en-US"/>
    </w:rPr>
  </w:style>
  <w:style w:type="paragraph" w:customStyle="1" w:styleId="33">
    <w:name w:val="Заголовок №3"/>
    <w:basedOn w:val="a"/>
    <w:link w:val="32"/>
    <w:qFormat/>
    <w:pPr>
      <w:widowControl w:val="0"/>
      <w:shd w:val="clear" w:color="auto" w:fill="FFFFFF"/>
      <w:spacing w:after="30" w:line="259" w:lineRule="auto"/>
      <w:outlineLvl w:val="2"/>
    </w:pPr>
    <w:rPr>
      <w:rFonts w:ascii="Calibri" w:eastAsia="Calibri" w:hAnsi="Calibri" w:cs="Calibri"/>
      <w:b/>
      <w:bCs/>
      <w:lang w:eastAsia="en-US"/>
    </w:rPr>
  </w:style>
  <w:style w:type="paragraph" w:styleId="affff6">
    <w:name w:val="Revision"/>
    <w:uiPriority w:val="99"/>
    <w:semiHidden/>
    <w:qFormat/>
    <w:pPr>
      <w:spacing w:after="0" w:line="240" w:lineRule="auto"/>
    </w:pPr>
  </w:style>
  <w:style w:type="paragraph" w:customStyle="1" w:styleId="2c">
    <w:name w:val="Колонтитул (2)"/>
    <w:basedOn w:val="a"/>
    <w:link w:val="2b"/>
    <w:qFormat/>
    <w:pPr>
      <w:widowControl w:val="0"/>
      <w:shd w:val="clear" w:color="auto" w:fill="FFFFFF"/>
    </w:pPr>
    <w:rPr>
      <w:rFonts w:eastAsia="Times New Roman"/>
      <w:sz w:val="20"/>
      <w:szCs w:val="20"/>
      <w:lang w:eastAsia="en-US"/>
    </w:rPr>
  </w:style>
  <w:style w:type="paragraph" w:customStyle="1" w:styleId="affff2">
    <w:name w:val="Подпись к таблице"/>
    <w:basedOn w:val="a"/>
    <w:link w:val="affff1"/>
    <w:qFormat/>
    <w:pPr>
      <w:widowControl w:val="0"/>
      <w:shd w:val="clear" w:color="auto" w:fill="FFFFFF"/>
      <w:spacing w:line="331" w:lineRule="auto"/>
    </w:pPr>
    <w:rPr>
      <w:rFonts w:ascii="Calibri" w:eastAsia="Calibri" w:hAnsi="Calibri" w:cs="Calibri"/>
      <w:i/>
      <w:iCs/>
      <w:sz w:val="19"/>
      <w:szCs w:val="19"/>
      <w:lang w:eastAsia="en-US"/>
    </w:rPr>
  </w:style>
  <w:style w:type="paragraph" w:customStyle="1" w:styleId="affff4">
    <w:name w:val="Оглавление"/>
    <w:basedOn w:val="a"/>
    <w:link w:val="affff3"/>
    <w:qFormat/>
    <w:pPr>
      <w:widowControl w:val="0"/>
      <w:shd w:val="clear" w:color="auto" w:fill="FFFFFF"/>
      <w:spacing w:line="276" w:lineRule="auto"/>
    </w:pPr>
    <w:rPr>
      <w:rFonts w:ascii="Calibri" w:eastAsia="Calibri" w:hAnsi="Calibri" w:cs="Calibri"/>
      <w:sz w:val="20"/>
      <w:szCs w:val="20"/>
      <w:lang w:eastAsia="en-US"/>
    </w:rPr>
  </w:style>
  <w:style w:type="paragraph" w:customStyle="1" w:styleId="s1">
    <w:name w:val="s_1"/>
    <w:basedOn w:val="a"/>
    <w:qFormat/>
    <w:pPr>
      <w:spacing w:beforeAutospacing="1" w:after="160" w:afterAutospacing="1"/>
    </w:pPr>
    <w:rPr>
      <w:rFonts w:eastAsia="Times New Roman"/>
      <w:sz w:val="24"/>
      <w:szCs w:val="24"/>
    </w:rPr>
  </w:style>
  <w:style w:type="paragraph" w:customStyle="1" w:styleId="affff7">
    <w:name w:val="Подзаголовок для информации об изменениях"/>
    <w:basedOn w:val="a"/>
    <w:next w:val="a"/>
    <w:uiPriority w:val="99"/>
    <w:qFormat/>
    <w:pPr>
      <w:widowControl w:val="0"/>
      <w:ind w:firstLine="720"/>
      <w:jc w:val="both"/>
    </w:pPr>
    <w:rPr>
      <w:rFonts w:ascii="Times New Roman CYR" w:hAnsi="Times New Roman CYR" w:cs="Times New Roman CYR"/>
      <w:b/>
      <w:bCs/>
      <w:color w:val="353842"/>
      <w:sz w:val="20"/>
      <w:szCs w:val="20"/>
    </w:rPr>
  </w:style>
  <w:style w:type="paragraph" w:styleId="affff8">
    <w:name w:val="Normal (Web)"/>
    <w:basedOn w:val="a"/>
    <w:uiPriority w:val="99"/>
    <w:semiHidden/>
    <w:unhideWhenUsed/>
    <w:qFormat/>
    <w:pPr>
      <w:spacing w:beforeAutospacing="1" w:after="160" w:afterAutospacing="1"/>
    </w:pPr>
    <w:rPr>
      <w:rFonts w:eastAsia="Times New Roman"/>
      <w:sz w:val="24"/>
      <w:szCs w:val="24"/>
    </w:rPr>
  </w:style>
  <w:style w:type="paragraph" w:customStyle="1" w:styleId="Style1">
    <w:name w:val="Style1"/>
    <w:basedOn w:val="a"/>
    <w:uiPriority w:val="99"/>
    <w:qFormat/>
    <w:pPr>
      <w:widowControl w:val="0"/>
      <w:spacing w:line="302" w:lineRule="exact"/>
      <w:ind w:hanging="353"/>
      <w:jc w:val="both"/>
    </w:pPr>
    <w:rPr>
      <w:sz w:val="24"/>
      <w:szCs w:val="24"/>
    </w:rPr>
  </w:style>
  <w:style w:type="paragraph" w:customStyle="1" w:styleId="Style2">
    <w:name w:val="Style2"/>
    <w:basedOn w:val="a"/>
    <w:uiPriority w:val="99"/>
    <w:qFormat/>
    <w:pPr>
      <w:widowControl w:val="0"/>
      <w:spacing w:line="324" w:lineRule="exact"/>
      <w:jc w:val="both"/>
    </w:pPr>
    <w:rPr>
      <w:sz w:val="24"/>
      <w:szCs w:val="24"/>
    </w:rPr>
  </w:style>
  <w:style w:type="paragraph" w:customStyle="1" w:styleId="Style3">
    <w:name w:val="Style3"/>
    <w:basedOn w:val="a"/>
    <w:uiPriority w:val="99"/>
    <w:qFormat/>
    <w:pPr>
      <w:widowControl w:val="0"/>
    </w:pPr>
    <w:rPr>
      <w:sz w:val="24"/>
      <w:szCs w:val="24"/>
    </w:rPr>
  </w:style>
  <w:style w:type="paragraph" w:customStyle="1" w:styleId="Style4">
    <w:name w:val="Style4"/>
    <w:basedOn w:val="a"/>
    <w:uiPriority w:val="99"/>
    <w:qFormat/>
    <w:pPr>
      <w:widowControl w:val="0"/>
      <w:spacing w:line="317" w:lineRule="exact"/>
      <w:jc w:val="both"/>
    </w:pPr>
    <w:rPr>
      <w:sz w:val="24"/>
      <w:szCs w:val="24"/>
    </w:rPr>
  </w:style>
  <w:style w:type="paragraph" w:customStyle="1" w:styleId="Style5">
    <w:name w:val="Style5"/>
    <w:basedOn w:val="a"/>
    <w:uiPriority w:val="99"/>
    <w:qFormat/>
    <w:pPr>
      <w:widowControl w:val="0"/>
      <w:spacing w:line="317" w:lineRule="exact"/>
      <w:jc w:val="both"/>
    </w:pPr>
    <w:rPr>
      <w:sz w:val="24"/>
      <w:szCs w:val="24"/>
    </w:rPr>
  </w:style>
  <w:style w:type="paragraph" w:customStyle="1" w:styleId="Style6">
    <w:name w:val="Style6"/>
    <w:basedOn w:val="a"/>
    <w:uiPriority w:val="99"/>
    <w:qFormat/>
    <w:pPr>
      <w:widowControl w:val="0"/>
      <w:spacing w:line="319" w:lineRule="exact"/>
      <w:ind w:firstLine="454"/>
      <w:jc w:val="both"/>
    </w:pPr>
    <w:rPr>
      <w:sz w:val="24"/>
      <w:szCs w:val="24"/>
    </w:rPr>
  </w:style>
  <w:style w:type="paragraph" w:customStyle="1" w:styleId="Style7">
    <w:name w:val="Style7"/>
    <w:basedOn w:val="a"/>
    <w:uiPriority w:val="99"/>
    <w:qFormat/>
    <w:pPr>
      <w:widowControl w:val="0"/>
      <w:spacing w:line="320" w:lineRule="exact"/>
      <w:ind w:hanging="684"/>
      <w:jc w:val="both"/>
    </w:pPr>
    <w:rPr>
      <w:sz w:val="24"/>
      <w:szCs w:val="24"/>
    </w:rPr>
  </w:style>
  <w:style w:type="paragraph" w:customStyle="1" w:styleId="Style8">
    <w:name w:val="Style8"/>
    <w:basedOn w:val="a"/>
    <w:uiPriority w:val="99"/>
    <w:qFormat/>
    <w:pPr>
      <w:widowControl w:val="0"/>
    </w:pPr>
    <w:rPr>
      <w:sz w:val="24"/>
      <w:szCs w:val="24"/>
    </w:rPr>
  </w:style>
  <w:style w:type="paragraph" w:customStyle="1" w:styleId="Style9">
    <w:name w:val="Style9"/>
    <w:basedOn w:val="a"/>
    <w:uiPriority w:val="99"/>
    <w:qFormat/>
    <w:pPr>
      <w:widowControl w:val="0"/>
      <w:spacing w:line="320" w:lineRule="exact"/>
      <w:ind w:hanging="526"/>
      <w:jc w:val="both"/>
    </w:pPr>
    <w:rPr>
      <w:sz w:val="24"/>
      <w:szCs w:val="24"/>
    </w:rPr>
  </w:style>
  <w:style w:type="paragraph" w:customStyle="1" w:styleId="VL">
    <w:name w:val="VL_Основной текст"/>
    <w:basedOn w:val="a"/>
    <w:qFormat/>
    <w:pPr>
      <w:spacing w:before="240"/>
      <w:jc w:val="both"/>
    </w:pPr>
    <w:rPr>
      <w:rFonts w:ascii="Calibri" w:eastAsia="Calibri" w:hAnsi="Calibri"/>
      <w:color w:val="1E0E01"/>
      <w:lang w:eastAsia="en-US"/>
    </w:rPr>
  </w:style>
  <w:style w:type="paragraph" w:customStyle="1" w:styleId="1f0">
    <w:name w:val="Обычная таблица1"/>
    <w:qFormat/>
    <w:pPr>
      <w:spacing w:line="252" w:lineRule="auto"/>
    </w:pPr>
    <w:rPr>
      <w:rFonts w:eastAsia="Times New Roman" w:cs="Times New Roman"/>
      <w:lang w:eastAsia="ru-RU"/>
    </w:rPr>
  </w:style>
  <w:style w:type="paragraph" w:customStyle="1" w:styleId="western">
    <w:name w:val="western"/>
    <w:basedOn w:val="a"/>
    <w:qFormat/>
    <w:pPr>
      <w:spacing w:beforeAutospacing="1" w:after="142" w:line="276" w:lineRule="auto"/>
      <w:ind w:firstLine="720"/>
      <w:jc w:val="both"/>
    </w:pPr>
    <w:rPr>
      <w:rFonts w:ascii="Times New Roman CYR" w:eastAsia="Times New Roman" w:hAnsi="Times New Roman CYR" w:cs="Times New Roman CYR"/>
      <w:sz w:val="24"/>
      <w:szCs w:val="24"/>
    </w:rPr>
  </w:style>
  <w:style w:type="numbering" w:customStyle="1" w:styleId="1f1">
    <w:name w:val="Нет списка1"/>
    <w:uiPriority w:val="99"/>
    <w:semiHidden/>
    <w:unhideWhenUsed/>
    <w:qFormat/>
  </w:style>
  <w:style w:type="table" w:customStyle="1" w:styleId="TableGrid1">
    <w:name w:val="Table Grid1"/>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2">
    <w:name w:val="Сетка таблицы1"/>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5">
    <w:name w:val="s_15"/>
    <w:basedOn w:val="a"/>
    <w:pPr>
      <w:spacing w:before="100" w:beforeAutospacing="1" w:after="100" w:afterAutospacing="1"/>
    </w:pPr>
    <w:rPr>
      <w:rFonts w:eastAsia="Times New Roman"/>
      <w:sz w:val="24"/>
      <w:szCs w:val="24"/>
    </w:rPr>
  </w:style>
  <w:style w:type="paragraph" w:customStyle="1" w:styleId="s9">
    <w:name w:val="s_9"/>
    <w:basedOn w:val="a"/>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lang w:eastAsia="ru-RU"/>
    </w:rPr>
  </w:style>
  <w:style w:type="paragraph" w:styleId="10">
    <w:name w:val="heading 1"/>
    <w:basedOn w:val="a"/>
    <w:next w:val="a"/>
    <w:link w:val="11"/>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23"/>
    <w:uiPriority w:val="99"/>
    <w:semiHidden/>
    <w:unhideWhenUsed/>
    <w:pPr>
      <w:spacing w:after="40"/>
    </w:pPr>
    <w:rPr>
      <w:sz w:val="18"/>
    </w:rPr>
  </w:style>
  <w:style w:type="character" w:customStyle="1" w:styleId="23">
    <w:name w:val="Текст сноски Знак2"/>
    <w:link w:val="a7"/>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ac">
    <w:name w:val="table of figures"/>
    <w:basedOn w:val="a"/>
    <w:next w:val="a"/>
    <w:uiPriority w:val="99"/>
    <w:unhideWhenUsed/>
  </w:style>
  <w:style w:type="paragraph" w:styleId="ad">
    <w:name w:val="header"/>
    <w:basedOn w:val="a"/>
    <w:link w:val="ae"/>
    <w:uiPriority w:val="99"/>
    <w:unhideWhenUsed/>
    <w:qFormat/>
    <w:pPr>
      <w:tabs>
        <w:tab w:val="center" w:pos="4677"/>
        <w:tab w:val="right" w:pos="9355"/>
      </w:tabs>
    </w:pPr>
  </w:style>
  <w:style w:type="character" w:customStyle="1" w:styleId="ae">
    <w:name w:val="Верхний колонтитул Знак"/>
    <w:basedOn w:val="a0"/>
    <w:link w:val="ad"/>
    <w:uiPriority w:val="99"/>
    <w:qFormat/>
  </w:style>
  <w:style w:type="paragraph" w:styleId="af">
    <w:name w:val="footer"/>
    <w:basedOn w:val="a"/>
    <w:link w:val="af0"/>
    <w:uiPriority w:val="99"/>
    <w:unhideWhenUsed/>
    <w:qFormat/>
    <w:pPr>
      <w:tabs>
        <w:tab w:val="center" w:pos="4677"/>
        <w:tab w:val="right" w:pos="9355"/>
      </w:tabs>
    </w:pPr>
  </w:style>
  <w:style w:type="character" w:customStyle="1" w:styleId="af0">
    <w:name w:val="Нижний колонтитул Знак"/>
    <w:basedOn w:val="a0"/>
    <w:link w:val="af"/>
    <w:uiPriority w:val="99"/>
    <w:qFormat/>
  </w:style>
  <w:style w:type="character" w:styleId="af1">
    <w:name w:val="Hyperlink"/>
    <w:basedOn w:val="a0"/>
    <w:uiPriority w:val="99"/>
    <w:unhideWhenUsed/>
    <w:rPr>
      <w:color w:val="0000FF"/>
      <w:u w:val="single"/>
    </w:rPr>
  </w:style>
  <w:style w:type="character" w:customStyle="1" w:styleId="11">
    <w:name w:val="Заголовок 1 Знак"/>
    <w:basedOn w:val="a0"/>
    <w:link w:val="10"/>
    <w:uiPriority w:val="99"/>
    <w:qFormat/>
    <w:rPr>
      <w:rFonts w:asciiTheme="majorHAnsi" w:eastAsiaTheme="majorEastAsia" w:hAnsiTheme="majorHAnsi" w:cstheme="majorBidi"/>
      <w:color w:val="2E74B5" w:themeColor="accent1" w:themeShade="BF"/>
      <w:sz w:val="32"/>
      <w:szCs w:val="32"/>
      <w:lang w:eastAsia="ru-RU"/>
    </w:rPr>
  </w:style>
  <w:style w:type="paragraph" w:styleId="af2">
    <w:name w:val="TOC Heading"/>
    <w:basedOn w:val="10"/>
    <w:next w:val="a"/>
    <w:uiPriority w:val="39"/>
    <w:unhideWhenUsed/>
    <w:qFormat/>
    <w:pPr>
      <w:spacing w:before="480" w:line="276" w:lineRule="auto"/>
      <w:outlineLvl w:val="9"/>
    </w:pPr>
    <w:rPr>
      <w:b/>
      <w:bCs/>
      <w:sz w:val="28"/>
      <w:szCs w:val="28"/>
    </w:rPr>
  </w:style>
  <w:style w:type="paragraph" w:styleId="12">
    <w:name w:val="toc 1"/>
    <w:basedOn w:val="a"/>
    <w:next w:val="a"/>
    <w:uiPriority w:val="39"/>
    <w:unhideWhenUsed/>
    <w:qFormat/>
    <w:pPr>
      <w:spacing w:after="100"/>
    </w:p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rPr>
  </w:style>
  <w:style w:type="paragraph" w:styleId="af3">
    <w:name w:val="List Paragraph"/>
    <w:basedOn w:val="a"/>
    <w:link w:val="af4"/>
    <w:uiPriority w:val="34"/>
    <w:qFormat/>
    <w:pPr>
      <w:ind w:left="720"/>
      <w:contextualSpacing/>
    </w:pPr>
  </w:style>
  <w:style w:type="character" w:customStyle="1" w:styleId="af4">
    <w:name w:val="Абзац списка Знак"/>
    <w:basedOn w:val="a0"/>
    <w:link w:val="af3"/>
    <w:uiPriority w:val="34"/>
    <w:qFormat/>
    <w:rPr>
      <w:rFonts w:ascii="Times New Roman" w:eastAsiaTheme="minorEastAsia" w:hAnsi="Times New Roman" w:cs="Times New Roman"/>
      <w:lang w:eastAsia="ru-RU"/>
    </w:rPr>
  </w:style>
  <w:style w:type="paragraph" w:styleId="af5">
    <w:name w:val="Balloon Text"/>
    <w:basedOn w:val="a"/>
    <w:link w:val="af6"/>
    <w:uiPriority w:val="99"/>
    <w:semiHidden/>
    <w:unhideWhenUsed/>
    <w:qFormat/>
    <w:rPr>
      <w:rFonts w:ascii="Tahoma" w:hAnsi="Tahoma" w:cs="Tahoma"/>
      <w:sz w:val="16"/>
      <w:szCs w:val="16"/>
    </w:rPr>
  </w:style>
  <w:style w:type="character" w:customStyle="1" w:styleId="af6">
    <w:name w:val="Текст выноски Знак"/>
    <w:basedOn w:val="a0"/>
    <w:link w:val="af5"/>
    <w:uiPriority w:val="99"/>
    <w:semiHidden/>
    <w:qFormat/>
    <w:rPr>
      <w:rFonts w:ascii="Tahoma" w:eastAsiaTheme="minorEastAsia" w:hAnsi="Tahoma" w:cs="Tahoma"/>
      <w:sz w:val="16"/>
      <w:szCs w:val="16"/>
      <w:lang w:eastAsia="ru-RU"/>
    </w:rPr>
  </w:style>
  <w:style w:type="character" w:customStyle="1" w:styleId="24">
    <w:name w:val="Основной текст (2)_"/>
    <w:basedOn w:val="a0"/>
    <w:link w:val="25"/>
    <w:uiPriority w:val="99"/>
    <w:rPr>
      <w:rFonts w:ascii="Arial" w:hAnsi="Arial" w:cs="Arial"/>
      <w:sz w:val="19"/>
      <w:szCs w:val="19"/>
      <w:shd w:val="clear" w:color="auto" w:fill="FFFFFF"/>
    </w:rPr>
  </w:style>
  <w:style w:type="paragraph" w:customStyle="1" w:styleId="25">
    <w:name w:val="Основной текст (2)"/>
    <w:basedOn w:val="a"/>
    <w:link w:val="24"/>
    <w:uiPriority w:val="99"/>
    <w:pPr>
      <w:widowControl w:val="0"/>
      <w:shd w:val="clear" w:color="auto" w:fill="FFFFFF"/>
      <w:spacing w:line="264" w:lineRule="auto"/>
      <w:ind w:firstLine="540"/>
    </w:pPr>
    <w:rPr>
      <w:rFonts w:ascii="Arial" w:eastAsiaTheme="minorHAnsi" w:hAnsi="Arial" w:cs="Arial"/>
      <w:sz w:val="19"/>
      <w:szCs w:val="19"/>
      <w:lang w:eastAsia="en-US"/>
    </w:rPr>
  </w:style>
  <w:style w:type="character" w:customStyle="1" w:styleId="51">
    <w:name w:val="Основной текст (5)_"/>
    <w:link w:val="52"/>
    <w:qFormat/>
    <w:rPr>
      <w:rFonts w:ascii="Verdana" w:eastAsia="Verdana" w:hAnsi="Verdana" w:cs="Verdana"/>
      <w:i/>
      <w:iCs/>
      <w:spacing w:val="-23"/>
      <w:sz w:val="21"/>
      <w:szCs w:val="21"/>
      <w:shd w:val="clear" w:color="auto" w:fill="FFFFFF"/>
    </w:rPr>
  </w:style>
  <w:style w:type="paragraph" w:customStyle="1" w:styleId="52">
    <w:name w:val="Основной текст (5)"/>
    <w:basedOn w:val="a"/>
    <w:link w:val="51"/>
    <w:qFormat/>
    <w:pPr>
      <w:widowControl w:val="0"/>
      <w:shd w:val="clear" w:color="auto" w:fill="FFFFFF"/>
      <w:spacing w:before="120" w:after="120" w:line="336" w:lineRule="exact"/>
    </w:pPr>
    <w:rPr>
      <w:rFonts w:ascii="Verdana" w:eastAsia="Verdana" w:hAnsi="Verdana" w:cs="Verdana"/>
      <w:i/>
      <w:iCs/>
      <w:spacing w:val="-23"/>
      <w:sz w:val="21"/>
      <w:szCs w:val="21"/>
      <w:lang w:eastAsia="en-US"/>
    </w:rPr>
  </w:style>
  <w:style w:type="table" w:styleId="af7">
    <w:name w:val="Table Grid"/>
    <w:basedOn w:val="a1"/>
    <w:uiPriority w:val="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Поле"/>
    <w:rPr>
      <w:rFonts w:ascii="Times New Roman" w:hAnsi="Times New Roman"/>
      <w:sz w:val="24"/>
      <w:u w:val="single"/>
    </w:rPr>
  </w:style>
  <w:style w:type="table" w:customStyle="1" w:styleId="26">
    <w:name w:val="Сетка таблицы2"/>
    <w:basedOn w:val="a1"/>
    <w:next w:val="af7"/>
    <w:uiPriority w:val="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annotation text"/>
    <w:basedOn w:val="a"/>
    <w:link w:val="afa"/>
    <w:uiPriority w:val="99"/>
    <w:unhideWhenUsed/>
    <w:qFormat/>
    <w:rPr>
      <w:sz w:val="20"/>
      <w:szCs w:val="20"/>
    </w:rPr>
  </w:style>
  <w:style w:type="character" w:customStyle="1" w:styleId="afa">
    <w:name w:val="Текст примечания Знак"/>
    <w:basedOn w:val="a0"/>
    <w:link w:val="af9"/>
    <w:uiPriority w:val="99"/>
    <w:qFormat/>
    <w:rPr>
      <w:rFonts w:ascii="Times New Roman" w:eastAsiaTheme="minorEastAsia" w:hAnsi="Times New Roman" w:cs="Times New Roman"/>
      <w:sz w:val="20"/>
      <w:szCs w:val="20"/>
      <w:lang w:eastAsia="ru-RU"/>
    </w:rPr>
  </w:style>
  <w:style w:type="character" w:customStyle="1" w:styleId="afb">
    <w:name w:val="Тема примечания Знак"/>
    <w:basedOn w:val="afa"/>
    <w:link w:val="afc"/>
    <w:uiPriority w:val="99"/>
    <w:semiHidden/>
    <w:qFormat/>
    <w:rPr>
      <w:rFonts w:ascii="Times New Roman" w:eastAsiaTheme="minorEastAsia" w:hAnsi="Times New Roman" w:cs="Times New Roman"/>
      <w:b/>
      <w:bCs/>
      <w:sz w:val="20"/>
      <w:szCs w:val="20"/>
      <w:lang w:eastAsia="ru-RU"/>
    </w:rPr>
  </w:style>
  <w:style w:type="paragraph" w:styleId="afc">
    <w:name w:val="annotation subject"/>
    <w:basedOn w:val="af9"/>
    <w:next w:val="af9"/>
    <w:link w:val="afb"/>
    <w:uiPriority w:val="99"/>
    <w:semiHidden/>
    <w:unhideWhenUsed/>
    <w:qFormat/>
    <w:rPr>
      <w:b/>
      <w:bCs/>
    </w:rPr>
  </w:style>
  <w:style w:type="character" w:customStyle="1" w:styleId="13">
    <w:name w:val="Тема примечания Знак1"/>
    <w:basedOn w:val="afa"/>
    <w:uiPriority w:val="99"/>
    <w:semiHidden/>
    <w:qFormat/>
    <w:rPr>
      <w:rFonts w:ascii="Times New Roman" w:eastAsiaTheme="minorEastAsia" w:hAnsi="Times New Roman" w:cs="Times New Roman"/>
      <w:b/>
      <w:bCs/>
      <w:sz w:val="20"/>
      <w:szCs w:val="20"/>
      <w:lang w:eastAsia="ru-RU"/>
    </w:rPr>
  </w:style>
  <w:style w:type="paragraph" w:styleId="27">
    <w:name w:val="toc 2"/>
    <w:basedOn w:val="a"/>
    <w:next w:val="a"/>
    <w:uiPriority w:val="39"/>
    <w:unhideWhenUsed/>
    <w:qFormat/>
    <w:pPr>
      <w:spacing w:after="100"/>
      <w:ind w:left="220"/>
    </w:p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afd">
    <w:name w:val="Раздел"/>
    <w:basedOn w:val="a"/>
    <w:link w:val="afe"/>
    <w:pPr>
      <w:spacing w:before="60"/>
    </w:pPr>
    <w:rPr>
      <w:rFonts w:eastAsia="Times New Roman"/>
      <w:b/>
      <w:color w:val="000000"/>
      <w:sz w:val="24"/>
      <w:szCs w:val="24"/>
    </w:rPr>
  </w:style>
  <w:style w:type="character" w:customStyle="1" w:styleId="afe">
    <w:name w:val="Раздел Знак"/>
    <w:basedOn w:val="a0"/>
    <w:link w:val="afd"/>
    <w:rPr>
      <w:rFonts w:ascii="Times New Roman" w:eastAsia="Times New Roman" w:hAnsi="Times New Roman" w:cs="Times New Roman"/>
      <w:b/>
      <w:color w:val="000000"/>
      <w:sz w:val="24"/>
      <w:szCs w:val="24"/>
      <w:lang w:eastAsia="ru-RU"/>
    </w:rPr>
  </w:style>
  <w:style w:type="paragraph" w:customStyle="1" w:styleId="aff">
    <w:name w:val="Табличный"/>
    <w:basedOn w:val="a"/>
    <w:uiPriority w:val="99"/>
    <w:qFormat/>
    <w:pPr>
      <w:jc w:val="center"/>
    </w:pPr>
    <w:rPr>
      <w:rFonts w:eastAsia="Times New Roman"/>
      <w:sz w:val="20"/>
      <w:szCs w:val="20"/>
    </w:rPr>
  </w:style>
  <w:style w:type="paragraph" w:styleId="aff0">
    <w:name w:val="Body Text"/>
    <w:basedOn w:val="a"/>
    <w:link w:val="aff1"/>
    <w:uiPriority w:val="1"/>
    <w:qFormat/>
    <w:pPr>
      <w:widowControl w:val="0"/>
      <w:ind w:left="100"/>
    </w:pPr>
    <w:rPr>
      <w:rFonts w:eastAsia="Times New Roman" w:cstheme="minorBidi"/>
      <w:sz w:val="28"/>
      <w:szCs w:val="28"/>
      <w:lang w:val="en-US" w:eastAsia="en-US"/>
    </w:rPr>
  </w:style>
  <w:style w:type="character" w:customStyle="1" w:styleId="aff1">
    <w:name w:val="Основной текст Знак"/>
    <w:basedOn w:val="a0"/>
    <w:link w:val="aff0"/>
    <w:uiPriority w:val="1"/>
    <w:qFormat/>
    <w:rPr>
      <w:rFonts w:ascii="Times New Roman" w:eastAsia="Times New Roman" w:hAnsi="Times New Roman"/>
      <w:sz w:val="28"/>
      <w:szCs w:val="28"/>
      <w:lang w:val="en-US"/>
    </w:rPr>
  </w:style>
  <w:style w:type="paragraph" w:customStyle="1" w:styleId="TableParagraph">
    <w:name w:val="Table Paragraph"/>
    <w:basedOn w:val="a"/>
    <w:uiPriority w:val="1"/>
    <w:qFormat/>
    <w:pPr>
      <w:widowControl w:val="0"/>
    </w:pPr>
    <w:rPr>
      <w:rFonts w:asciiTheme="minorHAnsi" w:eastAsiaTheme="minorHAnsi" w:hAnsiTheme="minorHAnsi" w:cstheme="minorBidi"/>
      <w:lang w:val="en-US" w:eastAsia="en-US"/>
    </w:rPr>
  </w:style>
  <w:style w:type="paragraph" w:styleId="aff2">
    <w:name w:val="Title"/>
    <w:basedOn w:val="a"/>
    <w:next w:val="a"/>
    <w:link w:val="aff3"/>
    <w:uiPriority w:val="99"/>
    <w:qFormat/>
    <w:pPr>
      <w:contextualSpacing/>
    </w:pPr>
    <w:rPr>
      <w:rFonts w:asciiTheme="majorHAnsi" w:eastAsiaTheme="majorEastAsia" w:hAnsiTheme="majorHAnsi" w:cstheme="majorBidi"/>
      <w:spacing w:val="-10"/>
      <w:sz w:val="56"/>
      <w:szCs w:val="56"/>
    </w:rPr>
  </w:style>
  <w:style w:type="character" w:customStyle="1" w:styleId="aff3">
    <w:name w:val="Название Знак"/>
    <w:basedOn w:val="a0"/>
    <w:link w:val="aff2"/>
    <w:uiPriority w:val="99"/>
    <w:qFormat/>
    <w:rPr>
      <w:rFonts w:asciiTheme="majorHAnsi" w:eastAsiaTheme="majorEastAsia" w:hAnsiTheme="majorHAnsi" w:cstheme="majorBidi"/>
      <w:spacing w:val="-10"/>
      <w:sz w:val="56"/>
      <w:szCs w:val="56"/>
      <w:lang w:eastAsia="ru-RU"/>
    </w:rPr>
  </w:style>
  <w:style w:type="paragraph" w:customStyle="1" w:styleId="aff4">
    <w:name w:val="Нормальный (таблица)"/>
    <w:basedOn w:val="a"/>
    <w:next w:val="a"/>
    <w:qFormat/>
    <w:pPr>
      <w:widowControl w:val="0"/>
      <w:jc w:val="both"/>
    </w:pPr>
    <w:rPr>
      <w:rFonts w:ascii="Times New Roman CYR" w:hAnsi="Times New Roman CYR" w:cs="Times New Roman CYR"/>
      <w:sz w:val="24"/>
      <w:szCs w:val="24"/>
    </w:rPr>
  </w:style>
  <w:style w:type="paragraph" w:customStyle="1" w:styleId="aff5">
    <w:name w:val="Таблицы (моноширинный)"/>
    <w:basedOn w:val="a"/>
    <w:next w:val="a"/>
    <w:qFormat/>
    <w:pPr>
      <w:widowControl w:val="0"/>
    </w:pPr>
    <w:rPr>
      <w:rFonts w:ascii="Courier New" w:hAnsi="Courier New" w:cs="Courier New"/>
      <w:sz w:val="24"/>
      <w:szCs w:val="24"/>
    </w:rPr>
  </w:style>
  <w:style w:type="paragraph" w:customStyle="1" w:styleId="aff6">
    <w:name w:val="Содержимое таблицы"/>
    <w:basedOn w:val="Standard"/>
    <w:uiPriority w:val="99"/>
    <w:qFormat/>
    <w:pPr>
      <w:suppressLineNumbers/>
    </w:pPr>
  </w:style>
  <w:style w:type="paragraph" w:customStyle="1" w:styleId="Standard">
    <w:name w:val="Standard"/>
    <w:uiPriority w:val="99"/>
    <w:qFormat/>
    <w:pPr>
      <w:widowControl w:val="0"/>
      <w:spacing w:after="0" w:line="240" w:lineRule="auto"/>
    </w:pPr>
    <w:rPr>
      <w:rFonts w:ascii="Liberation Serif" w:eastAsia="Segoe UI" w:hAnsi="Liberation Serif" w:cs="Tahoma"/>
      <w:color w:val="000000"/>
      <w:sz w:val="24"/>
      <w:szCs w:val="24"/>
      <w:lang w:eastAsia="zh-CN" w:bidi="hi-IN"/>
    </w:rPr>
  </w:style>
  <w:style w:type="paragraph" w:customStyle="1" w:styleId="aff7">
    <w:name w:val="Прижатый влево"/>
    <w:basedOn w:val="a"/>
    <w:next w:val="a"/>
    <w:qFormat/>
    <w:pPr>
      <w:widowControl w:val="0"/>
    </w:pPr>
    <w:rPr>
      <w:rFonts w:ascii="Times New Roman CYR" w:hAnsi="Times New Roman CYR" w:cs="Times New Roman CYR"/>
      <w:sz w:val="24"/>
      <w:szCs w:val="24"/>
    </w:rPr>
  </w:style>
  <w:style w:type="paragraph" w:customStyle="1" w:styleId="aff8">
    <w:name w:val="Содержимое врезки"/>
    <w:basedOn w:val="a"/>
    <w:uiPriority w:val="99"/>
    <w:qFormat/>
    <w:pPr>
      <w:spacing w:before="240"/>
    </w:pPr>
    <w:rPr>
      <w:rFonts w:ascii="Century Gothic" w:eastAsiaTheme="minorHAnsi" w:hAnsi="Century Gothic" w:cs="Arial"/>
      <w:lang w:eastAsia="en-US"/>
    </w:rPr>
  </w:style>
  <w:style w:type="character" w:customStyle="1" w:styleId="-">
    <w:name w:val="Интернет-ссылка"/>
    <w:basedOn w:val="a0"/>
    <w:uiPriority w:val="99"/>
    <w:unhideWhenUsed/>
    <w:rPr>
      <w:color w:val="0563C1" w:themeColor="hyperlink"/>
      <w:u w:val="single"/>
    </w:rPr>
  </w:style>
  <w:style w:type="character" w:customStyle="1" w:styleId="aff9">
    <w:name w:val="Цветовое выделение"/>
    <w:qFormat/>
    <w:rPr>
      <w:b/>
      <w:bCs/>
      <w:color w:val="26282F"/>
    </w:rPr>
  </w:style>
  <w:style w:type="character" w:customStyle="1" w:styleId="affa">
    <w:name w:val="Гипертекстовая ссылка"/>
    <w:basedOn w:val="aff9"/>
    <w:uiPriority w:val="99"/>
    <w:qFormat/>
    <w:rPr>
      <w:b w:val="0"/>
      <w:bCs w:val="0"/>
      <w:color w:val="106BBE"/>
    </w:rPr>
  </w:style>
  <w:style w:type="character" w:customStyle="1" w:styleId="14">
    <w:name w:val="Стиль1 Знак"/>
    <w:basedOn w:val="a0"/>
    <w:link w:val="1"/>
    <w:uiPriority w:val="99"/>
    <w:qFormat/>
    <w:rPr>
      <w:b/>
      <w:bCs/>
      <w:color w:val="2E74B5"/>
      <w:sz w:val="28"/>
      <w:szCs w:val="28"/>
    </w:rPr>
  </w:style>
  <w:style w:type="paragraph" w:customStyle="1" w:styleId="1">
    <w:name w:val="Стиль1"/>
    <w:basedOn w:val="10"/>
    <w:link w:val="14"/>
    <w:uiPriority w:val="99"/>
    <w:qFormat/>
    <w:pPr>
      <w:numPr>
        <w:numId w:val="6"/>
      </w:numPr>
      <w:tabs>
        <w:tab w:val="left" w:pos="1276"/>
      </w:tabs>
      <w:spacing w:after="240"/>
      <w:ind w:firstLine="709"/>
      <w:jc w:val="both"/>
    </w:pPr>
    <w:rPr>
      <w:rFonts w:asciiTheme="minorHAnsi" w:eastAsiaTheme="minorHAnsi" w:hAnsiTheme="minorHAnsi" w:cstheme="minorBidi"/>
      <w:b/>
      <w:bCs/>
      <w:color w:val="2E74B5"/>
      <w:sz w:val="28"/>
      <w:szCs w:val="28"/>
      <w:lang w:eastAsia="en-US"/>
    </w:rPr>
  </w:style>
  <w:style w:type="character" w:customStyle="1" w:styleId="affb">
    <w:name w:val="Текст сноски Знак"/>
    <w:basedOn w:val="a0"/>
    <w:link w:val="15"/>
    <w:uiPriority w:val="99"/>
    <w:qFormat/>
    <w:rPr>
      <w:rFonts w:ascii="Calibri" w:eastAsia="Times New Roman" w:hAnsi="Calibri"/>
      <w:sz w:val="20"/>
      <w:szCs w:val="20"/>
    </w:rPr>
  </w:style>
  <w:style w:type="paragraph" w:customStyle="1" w:styleId="15">
    <w:name w:val="Текст сноски1"/>
    <w:basedOn w:val="a"/>
    <w:next w:val="a"/>
    <w:link w:val="affb"/>
    <w:uiPriority w:val="99"/>
    <w:qFormat/>
    <w:pPr>
      <w:widowControl w:val="0"/>
      <w:ind w:firstLine="720"/>
      <w:jc w:val="both"/>
    </w:pPr>
    <w:rPr>
      <w:rFonts w:ascii="Calibri" w:eastAsia="Times New Roman" w:hAnsi="Calibri" w:cstheme="minorBidi"/>
      <w:sz w:val="20"/>
      <w:szCs w:val="20"/>
      <w:lang w:eastAsia="en-US"/>
    </w:rPr>
  </w:style>
  <w:style w:type="character" w:customStyle="1" w:styleId="affc">
    <w:name w:val="Привязка сноски"/>
    <w:rPr>
      <w:rFonts w:ascii="Times New Roman" w:hAnsi="Times New Roman" w:cs="Times New Roman"/>
      <w:vertAlign w:val="superscript"/>
    </w:rPr>
  </w:style>
  <w:style w:type="character" w:customStyle="1" w:styleId="affd">
    <w:name w:val="Цветовое выделение для Текст"/>
    <w:uiPriority w:val="99"/>
    <w:qFormat/>
    <w:rPr>
      <w:rFonts w:ascii="Times New Roman CYR" w:hAnsi="Times New Roman CYR"/>
    </w:rPr>
  </w:style>
  <w:style w:type="character" w:styleId="affe">
    <w:name w:val="Emphasis"/>
    <w:basedOn w:val="a0"/>
    <w:uiPriority w:val="20"/>
    <w:qFormat/>
    <w:rPr>
      <w:i/>
      <w:iCs/>
    </w:rPr>
  </w:style>
  <w:style w:type="character" w:customStyle="1" w:styleId="font141">
    <w:name w:val="font141"/>
    <w:basedOn w:val="a0"/>
    <w:qFormat/>
    <w:rPr>
      <w:rFonts w:ascii="Calibri" w:hAnsi="Calibri" w:cs="Calibri"/>
      <w:b w:val="0"/>
      <w:bCs w:val="0"/>
      <w:i w:val="0"/>
      <w:iCs w:val="0"/>
      <w:strike w:val="0"/>
      <w:color w:val="000000"/>
      <w:sz w:val="20"/>
      <w:szCs w:val="20"/>
      <w:u w:val="none"/>
    </w:rPr>
  </w:style>
  <w:style w:type="character" w:customStyle="1" w:styleId="font161">
    <w:name w:val="font161"/>
    <w:basedOn w:val="a0"/>
    <w:qFormat/>
    <w:rPr>
      <w:rFonts w:ascii="Calibri" w:hAnsi="Calibri" w:cs="Calibri"/>
      <w:b w:val="0"/>
      <w:bCs w:val="0"/>
      <w:i w:val="0"/>
      <w:iCs w:val="0"/>
      <w:strike w:val="0"/>
      <w:color w:val="000000"/>
      <w:sz w:val="20"/>
      <w:szCs w:val="20"/>
      <w:u w:val="none"/>
    </w:rPr>
  </w:style>
  <w:style w:type="character" w:customStyle="1" w:styleId="font171">
    <w:name w:val="font171"/>
    <w:basedOn w:val="a0"/>
    <w:qFormat/>
    <w:rPr>
      <w:rFonts w:ascii="Calibri" w:hAnsi="Calibri" w:cs="Calibri"/>
      <w:b/>
      <w:bCs/>
      <w:i w:val="0"/>
      <w:iCs w:val="0"/>
      <w:strike w:val="0"/>
      <w:color w:val="000000"/>
      <w:sz w:val="20"/>
      <w:szCs w:val="20"/>
      <w:u w:val="none"/>
    </w:rPr>
  </w:style>
  <w:style w:type="character" w:customStyle="1" w:styleId="font181">
    <w:name w:val="font181"/>
    <w:basedOn w:val="a0"/>
    <w:qFormat/>
    <w:rPr>
      <w:rFonts w:ascii="Calibri" w:hAnsi="Calibri" w:cs="Calibri"/>
      <w:b w:val="0"/>
      <w:bCs w:val="0"/>
      <w:i w:val="0"/>
      <w:iCs w:val="0"/>
      <w:strike w:val="0"/>
      <w:color w:val="000000"/>
      <w:sz w:val="20"/>
      <w:szCs w:val="20"/>
      <w:u w:val="none"/>
    </w:rPr>
  </w:style>
  <w:style w:type="character" w:customStyle="1" w:styleId="font111">
    <w:name w:val="font111"/>
    <w:basedOn w:val="a0"/>
    <w:qFormat/>
    <w:rPr>
      <w:rFonts w:ascii="Calibri" w:hAnsi="Calibri" w:cs="Calibri"/>
      <w:b/>
      <w:bCs/>
      <w:i w:val="0"/>
      <w:iCs w:val="0"/>
      <w:strike w:val="0"/>
      <w:color w:val="000000"/>
      <w:sz w:val="20"/>
      <w:szCs w:val="20"/>
      <w:u w:val="none"/>
    </w:rPr>
  </w:style>
  <w:style w:type="character" w:customStyle="1" w:styleId="font191">
    <w:name w:val="font191"/>
    <w:basedOn w:val="a0"/>
    <w:qFormat/>
    <w:rPr>
      <w:rFonts w:ascii="Calibri" w:hAnsi="Calibri" w:cs="Calibri"/>
      <w:b w:val="0"/>
      <w:bCs w:val="0"/>
      <w:i w:val="0"/>
      <w:iCs w:val="0"/>
      <w:strike w:val="0"/>
      <w:color w:val="000000"/>
      <w:sz w:val="20"/>
      <w:szCs w:val="20"/>
      <w:u w:val="none"/>
    </w:rPr>
  </w:style>
  <w:style w:type="character" w:customStyle="1" w:styleId="font71">
    <w:name w:val="font71"/>
    <w:basedOn w:val="a0"/>
    <w:qFormat/>
    <w:rPr>
      <w:rFonts w:ascii="Arial" w:hAnsi="Arial" w:cs="Arial"/>
      <w:b w:val="0"/>
      <w:bCs w:val="0"/>
      <w:i w:val="0"/>
      <w:iCs w:val="0"/>
      <w:strike w:val="0"/>
      <w:color w:val="auto"/>
      <w:sz w:val="20"/>
      <w:szCs w:val="20"/>
      <w:u w:val="none"/>
    </w:rPr>
  </w:style>
  <w:style w:type="character" w:customStyle="1" w:styleId="font91">
    <w:name w:val="font91"/>
    <w:basedOn w:val="a0"/>
    <w:qFormat/>
    <w:rPr>
      <w:rFonts w:ascii="Arial" w:hAnsi="Arial" w:cs="Arial"/>
      <w:b/>
      <w:bCs/>
      <w:i w:val="0"/>
      <w:iCs w:val="0"/>
      <w:strike w:val="0"/>
      <w:color w:val="auto"/>
      <w:sz w:val="20"/>
      <w:szCs w:val="20"/>
      <w:u w:val="none"/>
    </w:rPr>
  </w:style>
  <w:style w:type="character" w:customStyle="1" w:styleId="font101">
    <w:name w:val="font101"/>
    <w:basedOn w:val="a0"/>
    <w:qFormat/>
    <w:rPr>
      <w:rFonts w:ascii="Calibri" w:hAnsi="Calibri" w:cs="Calibri"/>
      <w:b/>
      <w:bCs/>
      <w:i w:val="0"/>
      <w:iCs w:val="0"/>
      <w:strike w:val="0"/>
      <w:color w:val="000000"/>
      <w:sz w:val="22"/>
      <w:szCs w:val="22"/>
      <w:u w:val="none"/>
    </w:rPr>
  </w:style>
  <w:style w:type="character" w:customStyle="1" w:styleId="font01">
    <w:name w:val="font01"/>
    <w:basedOn w:val="a0"/>
    <w:qFormat/>
    <w:rPr>
      <w:rFonts w:ascii="Calibri" w:hAnsi="Calibri" w:cs="Calibri"/>
      <w:b w:val="0"/>
      <w:bCs w:val="0"/>
      <w:i w:val="0"/>
      <w:iCs w:val="0"/>
      <w:strike w:val="0"/>
      <w:color w:val="000000"/>
      <w:sz w:val="22"/>
      <w:szCs w:val="22"/>
      <w:u w:val="none"/>
    </w:rPr>
  </w:style>
  <w:style w:type="character" w:customStyle="1" w:styleId="font211">
    <w:name w:val="font211"/>
    <w:basedOn w:val="a0"/>
    <w:qFormat/>
    <w:rPr>
      <w:rFonts w:ascii="Calibri" w:hAnsi="Calibri" w:cs="Calibri"/>
      <w:b w:val="0"/>
      <w:bCs w:val="0"/>
      <w:i w:val="0"/>
      <w:iCs w:val="0"/>
      <w:strike w:val="0"/>
      <w:color w:val="auto"/>
      <w:sz w:val="20"/>
      <w:szCs w:val="20"/>
      <w:u w:val="none"/>
    </w:rPr>
  </w:style>
  <w:style w:type="character" w:customStyle="1" w:styleId="js-doc-mark">
    <w:name w:val="js-doc-mark"/>
    <w:basedOn w:val="a0"/>
    <w:qFormat/>
  </w:style>
  <w:style w:type="character" w:customStyle="1" w:styleId="mw-headline">
    <w:name w:val="mw-headline"/>
    <w:basedOn w:val="a0"/>
    <w:qFormat/>
  </w:style>
  <w:style w:type="character" w:customStyle="1" w:styleId="mw-editsection">
    <w:name w:val="mw-editsection"/>
    <w:basedOn w:val="a0"/>
    <w:qFormat/>
  </w:style>
  <w:style w:type="character" w:customStyle="1" w:styleId="mw-editsection-bracket">
    <w:name w:val="mw-editsection-bracket"/>
    <w:basedOn w:val="a0"/>
    <w:qFormat/>
  </w:style>
  <w:style w:type="character" w:customStyle="1" w:styleId="mw-editsection-divider">
    <w:name w:val="mw-editsection-divider"/>
    <w:basedOn w:val="a0"/>
    <w:qFormat/>
  </w:style>
  <w:style w:type="character" w:customStyle="1" w:styleId="afff">
    <w:name w:val="Основной текст_"/>
    <w:basedOn w:val="a0"/>
    <w:qFormat/>
    <w:rPr>
      <w:rFonts w:ascii="Calibri" w:eastAsia="Calibri" w:hAnsi="Calibri" w:cs="Calibri"/>
      <w:sz w:val="20"/>
      <w:szCs w:val="20"/>
      <w:shd w:val="clear" w:color="auto" w:fill="FFFFFF"/>
    </w:rPr>
  </w:style>
  <w:style w:type="character" w:customStyle="1" w:styleId="afff0">
    <w:name w:val="Ссылка указателя"/>
    <w:qFormat/>
  </w:style>
  <w:style w:type="character" w:customStyle="1" w:styleId="afff1">
    <w:name w:val="Символ сноски"/>
    <w:qFormat/>
  </w:style>
  <w:style w:type="character" w:customStyle="1" w:styleId="afff2">
    <w:name w:val="Привязка концевой сноски"/>
    <w:rPr>
      <w:vertAlign w:val="superscript"/>
    </w:rPr>
  </w:style>
  <w:style w:type="character" w:customStyle="1" w:styleId="afff3">
    <w:name w:val="Символ концевой сноски"/>
    <w:qFormat/>
  </w:style>
  <w:style w:type="character" w:customStyle="1" w:styleId="font121">
    <w:name w:val="font121"/>
    <w:basedOn w:val="a0"/>
    <w:qFormat/>
    <w:rPr>
      <w:rFonts w:ascii="Calibri" w:hAnsi="Calibri" w:cs="Calibri"/>
      <w:b/>
      <w:bCs/>
      <w:i w:val="0"/>
      <w:iCs w:val="0"/>
      <w:strike w:val="0"/>
      <w:color w:val="000000"/>
      <w:sz w:val="22"/>
      <w:szCs w:val="22"/>
      <w:u w:val="none"/>
    </w:rPr>
  </w:style>
  <w:style w:type="paragraph" w:styleId="afff4">
    <w:name w:val="List"/>
    <w:basedOn w:val="aff0"/>
    <w:uiPriority w:val="99"/>
    <w:qFormat/>
    <w:pPr>
      <w:widowControl/>
      <w:spacing w:after="120"/>
      <w:ind w:left="0"/>
    </w:pPr>
    <w:rPr>
      <w:rFonts w:cs="Lucida Sans"/>
      <w:sz w:val="24"/>
      <w:szCs w:val="24"/>
      <w:lang w:val="ru-RU" w:eastAsia="ru-RU"/>
    </w:rPr>
  </w:style>
  <w:style w:type="paragraph" w:styleId="afff5">
    <w:name w:val="caption"/>
    <w:basedOn w:val="a"/>
    <w:uiPriority w:val="99"/>
    <w:qFormat/>
    <w:pPr>
      <w:suppressLineNumbers/>
      <w:spacing w:before="120" w:after="120"/>
    </w:pPr>
    <w:rPr>
      <w:rFonts w:ascii="Century Gothic" w:eastAsiaTheme="minorHAnsi" w:hAnsi="Century Gothic" w:cs="Lucida Sans"/>
      <w:i/>
      <w:iCs/>
      <w:sz w:val="24"/>
      <w:szCs w:val="24"/>
      <w:lang w:eastAsia="en-US"/>
    </w:rPr>
  </w:style>
  <w:style w:type="paragraph" w:styleId="16">
    <w:name w:val="index 1"/>
    <w:basedOn w:val="a"/>
    <w:next w:val="a"/>
    <w:uiPriority w:val="99"/>
    <w:semiHidden/>
    <w:unhideWhenUsed/>
    <w:qFormat/>
    <w:pPr>
      <w:ind w:left="220" w:hanging="220"/>
    </w:pPr>
  </w:style>
  <w:style w:type="paragraph" w:styleId="afff6">
    <w:name w:val="index heading"/>
    <w:basedOn w:val="aff2"/>
    <w:uiPriority w:val="99"/>
    <w:qFormat/>
    <w:pPr>
      <w:keepNext/>
      <w:spacing w:before="240" w:after="120"/>
      <w:contextualSpacing w:val="0"/>
    </w:pPr>
    <w:rPr>
      <w:rFonts w:ascii="Liberation Sans" w:eastAsia="Microsoft YaHei" w:hAnsi="Liberation Sans" w:cs="Lucida Sans"/>
      <w:spacing w:val="0"/>
      <w:sz w:val="28"/>
      <w:szCs w:val="28"/>
      <w:lang w:eastAsia="en-US"/>
    </w:rPr>
  </w:style>
  <w:style w:type="paragraph" w:styleId="afff7">
    <w:name w:val="No Spacing"/>
    <w:uiPriority w:val="1"/>
    <w:qFormat/>
    <w:pPr>
      <w:spacing w:after="0" w:line="240" w:lineRule="auto"/>
    </w:pPr>
    <w:rPr>
      <w:rFonts w:ascii="Times New Roman" w:hAnsi="Times New Roman" w:cs="Times New Roman"/>
      <w:sz w:val="24"/>
    </w:rPr>
  </w:style>
  <w:style w:type="paragraph" w:customStyle="1" w:styleId="Default">
    <w:name w:val="Default"/>
    <w:uiPriority w:val="99"/>
    <w:qFormat/>
    <w:pPr>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qFormat/>
    <w:pPr>
      <w:widowControl w:val="0"/>
      <w:spacing w:after="0" w:line="240" w:lineRule="auto"/>
    </w:pPr>
    <w:rPr>
      <w:rFonts w:ascii="Calibri" w:eastAsia="Times New Roman" w:hAnsi="Calibri" w:cs="Calibri"/>
      <w:b/>
      <w:szCs w:val="20"/>
      <w:lang w:eastAsia="ru-RU"/>
    </w:rPr>
  </w:style>
  <w:style w:type="paragraph" w:styleId="31">
    <w:name w:val="toc 3"/>
    <w:basedOn w:val="a"/>
    <w:next w:val="a"/>
    <w:uiPriority w:val="39"/>
    <w:unhideWhenUsed/>
    <w:qFormat/>
    <w:pPr>
      <w:spacing w:before="240" w:after="100"/>
      <w:ind w:left="440"/>
    </w:pPr>
    <w:rPr>
      <w:rFonts w:ascii="Century Gothic" w:eastAsiaTheme="minorHAnsi" w:hAnsi="Century Gothic" w:cs="Arial"/>
      <w:lang w:eastAsia="en-US"/>
    </w:rPr>
  </w:style>
  <w:style w:type="paragraph" w:styleId="41">
    <w:name w:val="toc 4"/>
    <w:basedOn w:val="a"/>
    <w:next w:val="a"/>
    <w:uiPriority w:val="39"/>
    <w:unhideWhenUsed/>
    <w:qFormat/>
    <w:pPr>
      <w:spacing w:after="100" w:line="259" w:lineRule="auto"/>
      <w:ind w:left="660"/>
    </w:pPr>
    <w:rPr>
      <w:rFonts w:asciiTheme="minorHAnsi" w:hAnsiTheme="minorHAnsi" w:cstheme="minorBidi"/>
    </w:rPr>
  </w:style>
  <w:style w:type="paragraph" w:styleId="53">
    <w:name w:val="toc 5"/>
    <w:basedOn w:val="a"/>
    <w:next w:val="a"/>
    <w:uiPriority w:val="39"/>
    <w:unhideWhenUsed/>
    <w:qFormat/>
    <w:pPr>
      <w:spacing w:after="100" w:line="259" w:lineRule="auto"/>
      <w:ind w:left="880"/>
    </w:pPr>
    <w:rPr>
      <w:rFonts w:asciiTheme="minorHAnsi" w:hAnsiTheme="minorHAnsi" w:cstheme="minorBidi"/>
    </w:rPr>
  </w:style>
  <w:style w:type="paragraph" w:styleId="61">
    <w:name w:val="toc 6"/>
    <w:basedOn w:val="a"/>
    <w:next w:val="a"/>
    <w:uiPriority w:val="39"/>
    <w:unhideWhenUsed/>
    <w:qFormat/>
    <w:pPr>
      <w:spacing w:after="100" w:line="259" w:lineRule="auto"/>
      <w:ind w:left="1100"/>
    </w:pPr>
    <w:rPr>
      <w:rFonts w:asciiTheme="minorHAnsi" w:hAnsiTheme="minorHAnsi" w:cstheme="minorBidi"/>
    </w:rPr>
  </w:style>
  <w:style w:type="paragraph" w:styleId="71">
    <w:name w:val="toc 7"/>
    <w:basedOn w:val="a"/>
    <w:next w:val="a"/>
    <w:uiPriority w:val="39"/>
    <w:unhideWhenUsed/>
    <w:qFormat/>
    <w:pPr>
      <w:spacing w:after="100" w:line="259" w:lineRule="auto"/>
      <w:ind w:left="1320"/>
    </w:pPr>
    <w:rPr>
      <w:rFonts w:asciiTheme="minorHAnsi" w:hAnsiTheme="minorHAnsi" w:cstheme="minorBidi"/>
    </w:rPr>
  </w:style>
  <w:style w:type="paragraph" w:styleId="81">
    <w:name w:val="toc 8"/>
    <w:basedOn w:val="a"/>
    <w:next w:val="a"/>
    <w:uiPriority w:val="39"/>
    <w:unhideWhenUsed/>
    <w:qFormat/>
    <w:pPr>
      <w:spacing w:after="100" w:line="259" w:lineRule="auto"/>
      <w:ind w:left="1540"/>
    </w:pPr>
    <w:rPr>
      <w:rFonts w:asciiTheme="minorHAnsi" w:hAnsiTheme="minorHAnsi" w:cstheme="minorBidi"/>
    </w:rPr>
  </w:style>
  <w:style w:type="paragraph" w:styleId="91">
    <w:name w:val="toc 9"/>
    <w:basedOn w:val="a"/>
    <w:next w:val="a"/>
    <w:uiPriority w:val="39"/>
    <w:unhideWhenUsed/>
    <w:qFormat/>
    <w:pPr>
      <w:spacing w:after="100" w:line="259" w:lineRule="auto"/>
      <w:ind w:left="1760"/>
    </w:pPr>
    <w:rPr>
      <w:rFonts w:asciiTheme="minorHAnsi" w:hAnsiTheme="minorHAnsi" w:cstheme="minorBidi"/>
    </w:rPr>
  </w:style>
  <w:style w:type="paragraph" w:customStyle="1" w:styleId="afff8">
    <w:name w:val="Колонтитул"/>
    <w:basedOn w:val="a"/>
    <w:link w:val="afff9"/>
    <w:uiPriority w:val="99"/>
    <w:qFormat/>
    <w:pPr>
      <w:spacing w:before="240"/>
    </w:pPr>
    <w:rPr>
      <w:rFonts w:ascii="Century Gothic" w:eastAsiaTheme="minorHAnsi" w:hAnsi="Century Gothic" w:cs="Arial"/>
      <w:lang w:eastAsia="en-US"/>
    </w:rPr>
  </w:style>
  <w:style w:type="paragraph" w:customStyle="1" w:styleId="afffa">
    <w:name w:val="Комментарий"/>
    <w:basedOn w:val="a"/>
    <w:next w:val="a"/>
    <w:uiPriority w:val="99"/>
    <w:qFormat/>
    <w:pPr>
      <w:widowControl w:val="0"/>
      <w:spacing w:before="75"/>
      <w:ind w:left="170"/>
      <w:jc w:val="both"/>
    </w:pPr>
    <w:rPr>
      <w:rFonts w:ascii="Times New Roman CYR" w:hAnsi="Times New Roman CYR" w:cs="Times New Roman CYR"/>
      <w:color w:val="353842"/>
      <w:sz w:val="24"/>
      <w:szCs w:val="24"/>
    </w:rPr>
  </w:style>
  <w:style w:type="paragraph" w:customStyle="1" w:styleId="afffb">
    <w:name w:val="Информация о версии"/>
    <w:basedOn w:val="afffa"/>
    <w:next w:val="a"/>
    <w:uiPriority w:val="99"/>
    <w:qFormat/>
    <w:rPr>
      <w:i/>
      <w:iCs/>
    </w:rPr>
  </w:style>
  <w:style w:type="paragraph" w:customStyle="1" w:styleId="dt-p">
    <w:name w:val="dt-p"/>
    <w:basedOn w:val="a"/>
    <w:uiPriority w:val="99"/>
    <w:qFormat/>
    <w:pPr>
      <w:spacing w:before="240" w:beforeAutospacing="1" w:afterAutospacing="1"/>
    </w:pPr>
    <w:rPr>
      <w:rFonts w:eastAsia="Times New Roman"/>
      <w:sz w:val="24"/>
      <w:szCs w:val="24"/>
    </w:rPr>
  </w:style>
  <w:style w:type="paragraph" w:customStyle="1" w:styleId="17">
    <w:name w:val="Основной текст1"/>
    <w:basedOn w:val="a"/>
    <w:qFormat/>
    <w:pPr>
      <w:widowControl w:val="0"/>
      <w:shd w:val="clear" w:color="auto" w:fill="FFFFFF"/>
      <w:spacing w:line="312" w:lineRule="auto"/>
    </w:pPr>
    <w:rPr>
      <w:rFonts w:ascii="Calibri" w:eastAsia="Calibri" w:hAnsi="Calibri" w:cs="Calibri"/>
      <w:sz w:val="20"/>
      <w:szCs w:val="20"/>
      <w:lang w:eastAsia="en-US"/>
    </w:rPr>
  </w:style>
  <w:style w:type="paragraph" w:customStyle="1" w:styleId="afffc">
    <w:name w:val="Заголовок таблицы"/>
    <w:basedOn w:val="aff6"/>
    <w:uiPriority w:val="99"/>
    <w:qFormat/>
    <w:pPr>
      <w:jc w:val="center"/>
    </w:pPr>
    <w:rPr>
      <w:b/>
      <w:bCs/>
    </w:rPr>
  </w:style>
  <w:style w:type="paragraph" w:customStyle="1" w:styleId="msonormal0">
    <w:name w:val="msonormal"/>
    <w:basedOn w:val="a"/>
    <w:uiPriority w:val="99"/>
    <w:qFormat/>
    <w:pPr>
      <w:spacing w:before="240" w:beforeAutospacing="1" w:afterAutospacing="1"/>
    </w:pPr>
    <w:rPr>
      <w:rFonts w:eastAsia="Times New Roman"/>
      <w:sz w:val="24"/>
      <w:szCs w:val="24"/>
    </w:rPr>
  </w:style>
  <w:style w:type="paragraph" w:customStyle="1" w:styleId="28">
    <w:name w:val="Текст сноски2"/>
    <w:basedOn w:val="a"/>
    <w:next w:val="a"/>
    <w:uiPriority w:val="99"/>
    <w:qFormat/>
    <w:pPr>
      <w:widowControl w:val="0"/>
      <w:ind w:firstLine="720"/>
      <w:jc w:val="both"/>
    </w:pPr>
    <w:rPr>
      <w:rFonts w:ascii="Times New Roman CYR" w:hAnsi="Times New Roman CYR" w:cs="Times New Roman CYR"/>
      <w:sz w:val="20"/>
      <w:szCs w:val="20"/>
    </w:rPr>
  </w:style>
  <w:style w:type="character" w:styleId="afffd">
    <w:name w:val="FollowedHyperlink"/>
    <w:basedOn w:val="a0"/>
    <w:uiPriority w:val="99"/>
    <w:semiHidden/>
    <w:unhideWhenUsed/>
    <w:rPr>
      <w:color w:val="954F72" w:themeColor="followedHyperlink"/>
      <w:u w:val="single"/>
    </w:rPr>
  </w:style>
  <w:style w:type="character" w:customStyle="1" w:styleId="afffe">
    <w:name w:val="Другое_"/>
    <w:basedOn w:val="a0"/>
    <w:link w:val="affff"/>
    <w:qFormat/>
    <w:rPr>
      <w:rFonts w:ascii="Calibri" w:eastAsia="Calibri" w:hAnsi="Calibri" w:cs="Calibri"/>
      <w:sz w:val="20"/>
      <w:szCs w:val="20"/>
      <w:shd w:val="clear" w:color="auto" w:fill="FFFFFF"/>
    </w:rPr>
  </w:style>
  <w:style w:type="character" w:customStyle="1" w:styleId="29">
    <w:name w:val="Заголовок №2_"/>
    <w:basedOn w:val="a0"/>
    <w:link w:val="2a"/>
    <w:qFormat/>
    <w:rPr>
      <w:rFonts w:ascii="Calibri" w:eastAsia="Calibri" w:hAnsi="Calibri" w:cs="Calibri"/>
      <w:color w:val="0086AC"/>
      <w:sz w:val="34"/>
      <w:szCs w:val="34"/>
      <w:shd w:val="clear" w:color="auto" w:fill="FFFFFF"/>
    </w:rPr>
  </w:style>
  <w:style w:type="character" w:customStyle="1" w:styleId="32">
    <w:name w:val="Заголовок №3_"/>
    <w:basedOn w:val="a0"/>
    <w:link w:val="33"/>
    <w:qFormat/>
    <w:rPr>
      <w:rFonts w:ascii="Calibri" w:eastAsia="Calibri" w:hAnsi="Calibri" w:cs="Calibri"/>
      <w:b/>
      <w:bCs/>
      <w:shd w:val="clear" w:color="auto" w:fill="FFFFFF"/>
    </w:rPr>
  </w:style>
  <w:style w:type="character" w:customStyle="1" w:styleId="afff9">
    <w:name w:val="Колонтитул_"/>
    <w:basedOn w:val="a0"/>
    <w:link w:val="afff8"/>
    <w:uiPriority w:val="99"/>
    <w:qFormat/>
    <w:rPr>
      <w:rFonts w:ascii="Century Gothic" w:hAnsi="Century Gothic" w:cs="Arial"/>
    </w:rPr>
  </w:style>
  <w:style w:type="character" w:styleId="affff0">
    <w:name w:val="annotation reference"/>
    <w:basedOn w:val="a0"/>
    <w:uiPriority w:val="99"/>
    <w:semiHidden/>
    <w:unhideWhenUsed/>
    <w:qFormat/>
    <w:rPr>
      <w:sz w:val="16"/>
      <w:szCs w:val="16"/>
    </w:rPr>
  </w:style>
  <w:style w:type="character" w:customStyle="1" w:styleId="2b">
    <w:name w:val="Колонтитул (2)_"/>
    <w:basedOn w:val="a0"/>
    <w:link w:val="2c"/>
    <w:qFormat/>
    <w:rPr>
      <w:rFonts w:ascii="Times New Roman" w:eastAsia="Times New Roman" w:hAnsi="Times New Roman" w:cs="Times New Roman"/>
      <w:sz w:val="20"/>
      <w:szCs w:val="20"/>
      <w:shd w:val="clear" w:color="auto" w:fill="FFFFFF"/>
    </w:rPr>
  </w:style>
  <w:style w:type="character" w:customStyle="1" w:styleId="affff1">
    <w:name w:val="Подпись к таблице_"/>
    <w:basedOn w:val="a0"/>
    <w:link w:val="affff2"/>
    <w:qFormat/>
    <w:rPr>
      <w:rFonts w:ascii="Calibri" w:eastAsia="Calibri" w:hAnsi="Calibri" w:cs="Calibri"/>
      <w:i/>
      <w:iCs/>
      <w:sz w:val="19"/>
      <w:szCs w:val="19"/>
      <w:shd w:val="clear" w:color="auto" w:fill="FFFFFF"/>
    </w:rPr>
  </w:style>
  <w:style w:type="character" w:customStyle="1" w:styleId="affff3">
    <w:name w:val="Оглавление_"/>
    <w:basedOn w:val="a0"/>
    <w:link w:val="affff4"/>
    <w:qFormat/>
    <w:rPr>
      <w:rFonts w:ascii="Calibri" w:eastAsia="Calibri" w:hAnsi="Calibri" w:cs="Calibri"/>
      <w:sz w:val="20"/>
      <w:szCs w:val="20"/>
      <w:shd w:val="clear" w:color="auto" w:fill="FFFFFF"/>
    </w:rPr>
  </w:style>
  <w:style w:type="character" w:customStyle="1" w:styleId="dt-m">
    <w:name w:val="dt-m"/>
    <w:basedOn w:val="a0"/>
    <w:qFormat/>
  </w:style>
  <w:style w:type="character" w:customStyle="1" w:styleId="18">
    <w:name w:val="Неразрешенное упоминание1"/>
    <w:basedOn w:val="a0"/>
    <w:uiPriority w:val="99"/>
    <w:semiHidden/>
    <w:unhideWhenUsed/>
    <w:qFormat/>
    <w:rPr>
      <w:color w:val="605E5C"/>
      <w:shd w:val="clear" w:color="auto" w:fill="E1DFDD"/>
    </w:rPr>
  </w:style>
  <w:style w:type="character" w:customStyle="1" w:styleId="FootnoteCharacters">
    <w:name w:val="Footnote Characters"/>
    <w:basedOn w:val="a0"/>
    <w:uiPriority w:val="99"/>
    <w:semiHidden/>
    <w:qFormat/>
    <w:rPr>
      <w:rFonts w:cs="Times New Roman"/>
      <w:vertAlign w:val="superscript"/>
    </w:rPr>
  </w:style>
  <w:style w:type="character" w:customStyle="1" w:styleId="FontStyle12">
    <w:name w:val="Font Style12"/>
    <w:basedOn w:val="a0"/>
    <w:uiPriority w:val="99"/>
    <w:qFormat/>
    <w:rPr>
      <w:rFonts w:ascii="Times New Roman" w:hAnsi="Times New Roman" w:cs="Times New Roman"/>
      <w:color w:val="000000"/>
      <w:sz w:val="26"/>
      <w:szCs w:val="26"/>
    </w:rPr>
  </w:style>
  <w:style w:type="character" w:customStyle="1" w:styleId="FontStyle11">
    <w:name w:val="Font Style11"/>
    <w:basedOn w:val="a0"/>
    <w:uiPriority w:val="99"/>
    <w:qFormat/>
    <w:rPr>
      <w:rFonts w:ascii="Times New Roman" w:hAnsi="Times New Roman" w:cs="Times New Roman"/>
      <w:i/>
      <w:iCs/>
      <w:color w:val="000000"/>
      <w:sz w:val="26"/>
      <w:szCs w:val="26"/>
    </w:rPr>
  </w:style>
  <w:style w:type="character" w:customStyle="1" w:styleId="FontStyle13">
    <w:name w:val="Font Style13"/>
    <w:basedOn w:val="a0"/>
    <w:uiPriority w:val="99"/>
    <w:qFormat/>
    <w:rPr>
      <w:rFonts w:ascii="Times New Roman" w:hAnsi="Times New Roman" w:cs="Times New Roman"/>
      <w:b/>
      <w:bCs/>
      <w:color w:val="000000"/>
      <w:sz w:val="26"/>
      <w:szCs w:val="26"/>
    </w:rPr>
  </w:style>
  <w:style w:type="character" w:customStyle="1" w:styleId="FontStyle41">
    <w:name w:val="Font Style41"/>
    <w:uiPriority w:val="99"/>
    <w:qFormat/>
    <w:rPr>
      <w:rFonts w:ascii="Arial" w:hAnsi="Arial"/>
      <w:sz w:val="18"/>
    </w:rPr>
  </w:style>
  <w:style w:type="character" w:customStyle="1" w:styleId="s10">
    <w:name w:val="s_10"/>
    <w:basedOn w:val="a0"/>
    <w:qFormat/>
  </w:style>
  <w:style w:type="character" w:customStyle="1" w:styleId="affff5">
    <w:name w:val="Посещённая гиперссылка"/>
    <w:basedOn w:val="a0"/>
    <w:uiPriority w:val="99"/>
    <w:semiHidden/>
    <w:unhideWhenUsed/>
    <w:rPr>
      <w:color w:val="954F72" w:themeColor="followedHyperlink"/>
      <w:u w:val="single"/>
    </w:rPr>
  </w:style>
  <w:style w:type="character" w:customStyle="1" w:styleId="19">
    <w:name w:val="Текст сноски Знак1"/>
    <w:basedOn w:val="a0"/>
    <w:uiPriority w:val="99"/>
    <w:semiHidden/>
    <w:qFormat/>
    <w:rPr>
      <w:rFonts w:ascii="Times New Roman" w:eastAsiaTheme="minorEastAsia" w:hAnsi="Times New Roman" w:cs="Times New Roman"/>
      <w:sz w:val="20"/>
      <w:szCs w:val="20"/>
      <w:lang w:eastAsia="ru-RU"/>
    </w:rPr>
  </w:style>
  <w:style w:type="character" w:customStyle="1" w:styleId="1a">
    <w:name w:val="Основной текст Знак1"/>
    <w:basedOn w:val="a0"/>
    <w:uiPriority w:val="1"/>
    <w:semiHidden/>
    <w:qFormat/>
  </w:style>
  <w:style w:type="character" w:customStyle="1" w:styleId="1b">
    <w:name w:val="Текст примечания Знак1"/>
    <w:basedOn w:val="a0"/>
    <w:uiPriority w:val="99"/>
    <w:semiHidden/>
    <w:qFormat/>
    <w:rPr>
      <w:sz w:val="20"/>
      <w:szCs w:val="20"/>
    </w:rPr>
  </w:style>
  <w:style w:type="character" w:customStyle="1" w:styleId="1c">
    <w:name w:val="Текст выноски Знак1"/>
    <w:basedOn w:val="a0"/>
    <w:uiPriority w:val="99"/>
    <w:semiHidden/>
    <w:qFormat/>
    <w:rPr>
      <w:rFonts w:ascii="Segoe UI" w:hAnsi="Segoe UI" w:cs="Segoe UI"/>
      <w:sz w:val="18"/>
      <w:szCs w:val="18"/>
    </w:rPr>
  </w:style>
  <w:style w:type="character" w:customStyle="1" w:styleId="1d">
    <w:name w:val="Верхний колонтитул Знак1"/>
    <w:basedOn w:val="a0"/>
    <w:uiPriority w:val="99"/>
    <w:semiHidden/>
    <w:qFormat/>
  </w:style>
  <w:style w:type="character" w:customStyle="1" w:styleId="1e">
    <w:name w:val="Нижний колонтитул Знак1"/>
    <w:basedOn w:val="a0"/>
    <w:uiPriority w:val="99"/>
    <w:semiHidden/>
    <w:qFormat/>
  </w:style>
  <w:style w:type="paragraph" w:customStyle="1" w:styleId="1f">
    <w:name w:val="Заголовок1"/>
    <w:basedOn w:val="a"/>
    <w:next w:val="aff0"/>
    <w:qFormat/>
    <w:pPr>
      <w:keepNext/>
      <w:spacing w:before="240" w:after="120" w:line="259" w:lineRule="auto"/>
    </w:pPr>
    <w:rPr>
      <w:rFonts w:ascii="Liberation Sans" w:eastAsia="Microsoft YaHei" w:hAnsi="Liberation Sans" w:cs="Lucida Sans"/>
      <w:sz w:val="28"/>
      <w:szCs w:val="28"/>
      <w:lang w:eastAsia="en-US"/>
    </w:rPr>
  </w:style>
  <w:style w:type="paragraph" w:customStyle="1" w:styleId="affff">
    <w:name w:val="Другое"/>
    <w:basedOn w:val="a"/>
    <w:link w:val="afffe"/>
    <w:qFormat/>
    <w:pPr>
      <w:widowControl w:val="0"/>
      <w:shd w:val="clear" w:color="auto" w:fill="FFFFFF"/>
      <w:spacing w:line="312" w:lineRule="auto"/>
    </w:pPr>
    <w:rPr>
      <w:rFonts w:ascii="Calibri" w:eastAsia="Calibri" w:hAnsi="Calibri" w:cs="Calibri"/>
      <w:sz w:val="20"/>
      <w:szCs w:val="20"/>
      <w:lang w:eastAsia="en-US"/>
    </w:rPr>
  </w:style>
  <w:style w:type="paragraph" w:customStyle="1" w:styleId="2a">
    <w:name w:val="Заголовок №2"/>
    <w:basedOn w:val="a"/>
    <w:link w:val="29"/>
    <w:qFormat/>
    <w:pPr>
      <w:widowControl w:val="0"/>
      <w:shd w:val="clear" w:color="auto" w:fill="FFFFFF"/>
      <w:spacing w:after="70" w:line="228" w:lineRule="auto"/>
      <w:outlineLvl w:val="1"/>
    </w:pPr>
    <w:rPr>
      <w:rFonts w:ascii="Calibri" w:eastAsia="Calibri" w:hAnsi="Calibri" w:cs="Calibri"/>
      <w:color w:val="0086AC"/>
      <w:sz w:val="34"/>
      <w:szCs w:val="34"/>
      <w:lang w:eastAsia="en-US"/>
    </w:rPr>
  </w:style>
  <w:style w:type="paragraph" w:customStyle="1" w:styleId="33">
    <w:name w:val="Заголовок №3"/>
    <w:basedOn w:val="a"/>
    <w:link w:val="32"/>
    <w:qFormat/>
    <w:pPr>
      <w:widowControl w:val="0"/>
      <w:shd w:val="clear" w:color="auto" w:fill="FFFFFF"/>
      <w:spacing w:after="30" w:line="259" w:lineRule="auto"/>
      <w:outlineLvl w:val="2"/>
    </w:pPr>
    <w:rPr>
      <w:rFonts w:ascii="Calibri" w:eastAsia="Calibri" w:hAnsi="Calibri" w:cs="Calibri"/>
      <w:b/>
      <w:bCs/>
      <w:lang w:eastAsia="en-US"/>
    </w:rPr>
  </w:style>
  <w:style w:type="paragraph" w:styleId="affff6">
    <w:name w:val="Revision"/>
    <w:uiPriority w:val="99"/>
    <w:semiHidden/>
    <w:qFormat/>
    <w:pPr>
      <w:spacing w:after="0" w:line="240" w:lineRule="auto"/>
    </w:pPr>
  </w:style>
  <w:style w:type="paragraph" w:customStyle="1" w:styleId="2c">
    <w:name w:val="Колонтитул (2)"/>
    <w:basedOn w:val="a"/>
    <w:link w:val="2b"/>
    <w:qFormat/>
    <w:pPr>
      <w:widowControl w:val="0"/>
      <w:shd w:val="clear" w:color="auto" w:fill="FFFFFF"/>
    </w:pPr>
    <w:rPr>
      <w:rFonts w:eastAsia="Times New Roman"/>
      <w:sz w:val="20"/>
      <w:szCs w:val="20"/>
      <w:lang w:eastAsia="en-US"/>
    </w:rPr>
  </w:style>
  <w:style w:type="paragraph" w:customStyle="1" w:styleId="affff2">
    <w:name w:val="Подпись к таблице"/>
    <w:basedOn w:val="a"/>
    <w:link w:val="affff1"/>
    <w:qFormat/>
    <w:pPr>
      <w:widowControl w:val="0"/>
      <w:shd w:val="clear" w:color="auto" w:fill="FFFFFF"/>
      <w:spacing w:line="331" w:lineRule="auto"/>
    </w:pPr>
    <w:rPr>
      <w:rFonts w:ascii="Calibri" w:eastAsia="Calibri" w:hAnsi="Calibri" w:cs="Calibri"/>
      <w:i/>
      <w:iCs/>
      <w:sz w:val="19"/>
      <w:szCs w:val="19"/>
      <w:lang w:eastAsia="en-US"/>
    </w:rPr>
  </w:style>
  <w:style w:type="paragraph" w:customStyle="1" w:styleId="affff4">
    <w:name w:val="Оглавление"/>
    <w:basedOn w:val="a"/>
    <w:link w:val="affff3"/>
    <w:qFormat/>
    <w:pPr>
      <w:widowControl w:val="0"/>
      <w:shd w:val="clear" w:color="auto" w:fill="FFFFFF"/>
      <w:spacing w:line="276" w:lineRule="auto"/>
    </w:pPr>
    <w:rPr>
      <w:rFonts w:ascii="Calibri" w:eastAsia="Calibri" w:hAnsi="Calibri" w:cs="Calibri"/>
      <w:sz w:val="20"/>
      <w:szCs w:val="20"/>
      <w:lang w:eastAsia="en-US"/>
    </w:rPr>
  </w:style>
  <w:style w:type="paragraph" w:customStyle="1" w:styleId="s1">
    <w:name w:val="s_1"/>
    <w:basedOn w:val="a"/>
    <w:qFormat/>
    <w:pPr>
      <w:spacing w:beforeAutospacing="1" w:after="160" w:afterAutospacing="1"/>
    </w:pPr>
    <w:rPr>
      <w:rFonts w:eastAsia="Times New Roman"/>
      <w:sz w:val="24"/>
      <w:szCs w:val="24"/>
    </w:rPr>
  </w:style>
  <w:style w:type="paragraph" w:customStyle="1" w:styleId="affff7">
    <w:name w:val="Подзаголовок для информации об изменениях"/>
    <w:basedOn w:val="a"/>
    <w:next w:val="a"/>
    <w:uiPriority w:val="99"/>
    <w:qFormat/>
    <w:pPr>
      <w:widowControl w:val="0"/>
      <w:ind w:firstLine="720"/>
      <w:jc w:val="both"/>
    </w:pPr>
    <w:rPr>
      <w:rFonts w:ascii="Times New Roman CYR" w:hAnsi="Times New Roman CYR" w:cs="Times New Roman CYR"/>
      <w:b/>
      <w:bCs/>
      <w:color w:val="353842"/>
      <w:sz w:val="20"/>
      <w:szCs w:val="20"/>
    </w:rPr>
  </w:style>
  <w:style w:type="paragraph" w:styleId="affff8">
    <w:name w:val="Normal (Web)"/>
    <w:basedOn w:val="a"/>
    <w:uiPriority w:val="99"/>
    <w:semiHidden/>
    <w:unhideWhenUsed/>
    <w:qFormat/>
    <w:pPr>
      <w:spacing w:beforeAutospacing="1" w:after="160" w:afterAutospacing="1"/>
    </w:pPr>
    <w:rPr>
      <w:rFonts w:eastAsia="Times New Roman"/>
      <w:sz w:val="24"/>
      <w:szCs w:val="24"/>
    </w:rPr>
  </w:style>
  <w:style w:type="paragraph" w:customStyle="1" w:styleId="Style1">
    <w:name w:val="Style1"/>
    <w:basedOn w:val="a"/>
    <w:uiPriority w:val="99"/>
    <w:qFormat/>
    <w:pPr>
      <w:widowControl w:val="0"/>
      <w:spacing w:line="302" w:lineRule="exact"/>
      <w:ind w:hanging="353"/>
      <w:jc w:val="both"/>
    </w:pPr>
    <w:rPr>
      <w:sz w:val="24"/>
      <w:szCs w:val="24"/>
    </w:rPr>
  </w:style>
  <w:style w:type="paragraph" w:customStyle="1" w:styleId="Style2">
    <w:name w:val="Style2"/>
    <w:basedOn w:val="a"/>
    <w:uiPriority w:val="99"/>
    <w:qFormat/>
    <w:pPr>
      <w:widowControl w:val="0"/>
      <w:spacing w:line="324" w:lineRule="exact"/>
      <w:jc w:val="both"/>
    </w:pPr>
    <w:rPr>
      <w:sz w:val="24"/>
      <w:szCs w:val="24"/>
    </w:rPr>
  </w:style>
  <w:style w:type="paragraph" w:customStyle="1" w:styleId="Style3">
    <w:name w:val="Style3"/>
    <w:basedOn w:val="a"/>
    <w:uiPriority w:val="99"/>
    <w:qFormat/>
    <w:pPr>
      <w:widowControl w:val="0"/>
    </w:pPr>
    <w:rPr>
      <w:sz w:val="24"/>
      <w:szCs w:val="24"/>
    </w:rPr>
  </w:style>
  <w:style w:type="paragraph" w:customStyle="1" w:styleId="Style4">
    <w:name w:val="Style4"/>
    <w:basedOn w:val="a"/>
    <w:uiPriority w:val="99"/>
    <w:qFormat/>
    <w:pPr>
      <w:widowControl w:val="0"/>
      <w:spacing w:line="317" w:lineRule="exact"/>
      <w:jc w:val="both"/>
    </w:pPr>
    <w:rPr>
      <w:sz w:val="24"/>
      <w:szCs w:val="24"/>
    </w:rPr>
  </w:style>
  <w:style w:type="paragraph" w:customStyle="1" w:styleId="Style5">
    <w:name w:val="Style5"/>
    <w:basedOn w:val="a"/>
    <w:uiPriority w:val="99"/>
    <w:qFormat/>
    <w:pPr>
      <w:widowControl w:val="0"/>
      <w:spacing w:line="317" w:lineRule="exact"/>
      <w:jc w:val="both"/>
    </w:pPr>
    <w:rPr>
      <w:sz w:val="24"/>
      <w:szCs w:val="24"/>
    </w:rPr>
  </w:style>
  <w:style w:type="paragraph" w:customStyle="1" w:styleId="Style6">
    <w:name w:val="Style6"/>
    <w:basedOn w:val="a"/>
    <w:uiPriority w:val="99"/>
    <w:qFormat/>
    <w:pPr>
      <w:widowControl w:val="0"/>
      <w:spacing w:line="319" w:lineRule="exact"/>
      <w:ind w:firstLine="454"/>
      <w:jc w:val="both"/>
    </w:pPr>
    <w:rPr>
      <w:sz w:val="24"/>
      <w:szCs w:val="24"/>
    </w:rPr>
  </w:style>
  <w:style w:type="paragraph" w:customStyle="1" w:styleId="Style7">
    <w:name w:val="Style7"/>
    <w:basedOn w:val="a"/>
    <w:uiPriority w:val="99"/>
    <w:qFormat/>
    <w:pPr>
      <w:widowControl w:val="0"/>
      <w:spacing w:line="320" w:lineRule="exact"/>
      <w:ind w:hanging="684"/>
      <w:jc w:val="both"/>
    </w:pPr>
    <w:rPr>
      <w:sz w:val="24"/>
      <w:szCs w:val="24"/>
    </w:rPr>
  </w:style>
  <w:style w:type="paragraph" w:customStyle="1" w:styleId="Style8">
    <w:name w:val="Style8"/>
    <w:basedOn w:val="a"/>
    <w:uiPriority w:val="99"/>
    <w:qFormat/>
    <w:pPr>
      <w:widowControl w:val="0"/>
    </w:pPr>
    <w:rPr>
      <w:sz w:val="24"/>
      <w:szCs w:val="24"/>
    </w:rPr>
  </w:style>
  <w:style w:type="paragraph" w:customStyle="1" w:styleId="Style9">
    <w:name w:val="Style9"/>
    <w:basedOn w:val="a"/>
    <w:uiPriority w:val="99"/>
    <w:qFormat/>
    <w:pPr>
      <w:widowControl w:val="0"/>
      <w:spacing w:line="320" w:lineRule="exact"/>
      <w:ind w:hanging="526"/>
      <w:jc w:val="both"/>
    </w:pPr>
    <w:rPr>
      <w:sz w:val="24"/>
      <w:szCs w:val="24"/>
    </w:rPr>
  </w:style>
  <w:style w:type="paragraph" w:customStyle="1" w:styleId="VL">
    <w:name w:val="VL_Основной текст"/>
    <w:basedOn w:val="a"/>
    <w:qFormat/>
    <w:pPr>
      <w:spacing w:before="240"/>
      <w:jc w:val="both"/>
    </w:pPr>
    <w:rPr>
      <w:rFonts w:ascii="Calibri" w:eastAsia="Calibri" w:hAnsi="Calibri"/>
      <w:color w:val="1E0E01"/>
      <w:lang w:eastAsia="en-US"/>
    </w:rPr>
  </w:style>
  <w:style w:type="paragraph" w:customStyle="1" w:styleId="1f0">
    <w:name w:val="Обычная таблица1"/>
    <w:qFormat/>
    <w:pPr>
      <w:spacing w:line="252" w:lineRule="auto"/>
    </w:pPr>
    <w:rPr>
      <w:rFonts w:eastAsia="Times New Roman" w:cs="Times New Roman"/>
      <w:lang w:eastAsia="ru-RU"/>
    </w:rPr>
  </w:style>
  <w:style w:type="paragraph" w:customStyle="1" w:styleId="western">
    <w:name w:val="western"/>
    <w:basedOn w:val="a"/>
    <w:qFormat/>
    <w:pPr>
      <w:spacing w:beforeAutospacing="1" w:after="142" w:line="276" w:lineRule="auto"/>
      <w:ind w:firstLine="720"/>
      <w:jc w:val="both"/>
    </w:pPr>
    <w:rPr>
      <w:rFonts w:ascii="Times New Roman CYR" w:eastAsia="Times New Roman" w:hAnsi="Times New Roman CYR" w:cs="Times New Roman CYR"/>
      <w:sz w:val="24"/>
      <w:szCs w:val="24"/>
    </w:rPr>
  </w:style>
  <w:style w:type="numbering" w:customStyle="1" w:styleId="1f1">
    <w:name w:val="Нет списка1"/>
    <w:uiPriority w:val="99"/>
    <w:semiHidden/>
    <w:unhideWhenUsed/>
    <w:qFormat/>
  </w:style>
  <w:style w:type="table" w:customStyle="1" w:styleId="TableGrid1">
    <w:name w:val="Table Grid1"/>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2">
    <w:name w:val="Сетка таблицы1"/>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5">
    <w:name w:val="s_15"/>
    <w:basedOn w:val="a"/>
    <w:pPr>
      <w:spacing w:before="100" w:beforeAutospacing="1" w:after="100" w:afterAutospacing="1"/>
    </w:pPr>
    <w:rPr>
      <w:rFonts w:eastAsia="Times New Roman"/>
      <w:sz w:val="24"/>
      <w:szCs w:val="24"/>
    </w:rPr>
  </w:style>
  <w:style w:type="paragraph" w:customStyle="1" w:styleId="s9">
    <w:name w:val="s_9"/>
    <w:basedOn w:val="a"/>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yperlink" Target="http://internet.garant.ru/document/redirect/403330985/0"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4.xml"/></Relationships>
</file>

<file path=word/_rels/header1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AC59E-346F-4A89-A8AC-5EC5E461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14990</Words>
  <Characters>85445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Рогинин Дмитрий Сергеевич</dc:creator>
  <cp:lastModifiedBy>deUmbra</cp:lastModifiedBy>
  <cp:revision>6</cp:revision>
  <dcterms:created xsi:type="dcterms:W3CDTF">2023-07-28T06:38:00Z</dcterms:created>
  <dcterms:modified xsi:type="dcterms:W3CDTF">2023-08-01T06:22:00Z</dcterms:modified>
</cp:coreProperties>
</file>