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43F2C">
        <w:rPr>
          <w:rFonts w:ascii="Courier New" w:hAnsi="Courier New" w:cs="Courier New"/>
        </w:rPr>
        <w:t>25 Авг 2021 09:32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АЛЕКСЕЕВСКОЙ МЕСТНОЙ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2021 год, на основании приказа № 190 от 04.08.2021 года проведена плановая камеральная документальная проверка финансово – хозяйственной деятельности Алексеевской местной организации Всероссийской общественной организации ветеранов (пенсионеров) войны, труда, вооруженных сил и правоохранительных органов за период с 01.01.2020 года  по 31.12.2020 года (акт проверки от 23 августа 2021 года).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Срок проведения контрольного мероприятия с 5 августа по 23 августа 2021 года.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Финансовое обеспечение деятельности организации в проверяемом периоде осуществлялось путем предоставления субсидии из бюджета Алексеевского городского округа для финансирования расходов, связанных с осуществлением  ее уставной деятельности, направленной на решение социальных проблем, в соответствии с утвержденной сметой расходов на 2020 год.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Выделенная субсидия была использована в полном объеме по своему целевому назначению.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В ходе контрольного мероприятия выявлены  нарушения приказа Минтранса России № 152 от 18.09.2008 года.</w:t>
      </w: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</w:p>
    <w:p w:rsidR="00543F2C" w:rsidRPr="00543F2C" w:rsidRDefault="00543F2C" w:rsidP="00543F2C">
      <w:pPr>
        <w:pStyle w:val="a3"/>
        <w:rPr>
          <w:rFonts w:ascii="Courier New" w:hAnsi="Courier New" w:cs="Courier New"/>
        </w:rPr>
      </w:pPr>
      <w:r w:rsidRPr="00543F2C">
        <w:rPr>
          <w:rFonts w:ascii="Courier New" w:hAnsi="Courier New" w:cs="Courier New"/>
        </w:rPr>
        <w:t>Председателю местной организации ветеранов Алексеевского городского округа направлено представление об устранении выявленных нарушений в срок до 10 сентября 2021 года.</w:t>
      </w:r>
    </w:p>
    <w:sectPr w:rsidR="00543F2C" w:rsidRPr="00543F2C" w:rsidSect="004745E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2D02F1"/>
    <w:rsid w:val="003E6251"/>
    <w:rsid w:val="00543F2C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3696-DC38-45DC-8AA1-2E48FF12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45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45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2022-12-23T11:49:00Z</dcterms:created>
  <dcterms:modified xsi:type="dcterms:W3CDTF">2022-12-23T11:49:00Z</dcterms:modified>
</cp:coreProperties>
</file>