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</w:t>
      </w:r>
      <w:r w:rsidR="00C3118A">
        <w:rPr>
          <w:rFonts w:ascii="Times New Roman" w:hAnsi="Times New Roman"/>
          <w:sz w:val="28"/>
          <w:szCs w:val="28"/>
        </w:rPr>
        <w:t>-аналитических мероприятий  за 2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C31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A6847">
              <w:rPr>
                <w:rFonts w:ascii="Times New Roman" w:hAnsi="Times New Roman"/>
                <w:sz w:val="28"/>
                <w:szCs w:val="28"/>
              </w:rPr>
              <w:t>а основании плана работы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</w:t>
            </w:r>
            <w:r w:rsidR="00C3118A">
              <w:rPr>
                <w:rFonts w:ascii="Times New Roman" w:hAnsi="Times New Roman"/>
                <w:sz w:val="28"/>
                <w:szCs w:val="28"/>
              </w:rPr>
              <w:t>финансово-хозяйственной деятельности в муниципальном бюджетном учреждении «Алексеевский ОКС» за 2019 год</w:t>
            </w:r>
            <w:proofErr w:type="gramStart"/>
            <w:r w:rsidR="00C3118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31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18A">
              <w:rPr>
                <w:rFonts w:ascii="Times New Roman" w:hAnsi="Times New Roman"/>
                <w:sz w:val="28"/>
                <w:szCs w:val="28"/>
              </w:rPr>
              <w:t>В ходе проверки финансовых нарушений не установлено</w:t>
            </w:r>
            <w:r w:rsidR="00C31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11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C31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C3118A" w:rsidP="00C31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2020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городского округа в М</w:t>
            </w:r>
            <w:r>
              <w:rPr>
                <w:rFonts w:ascii="Times New Roman" w:hAnsi="Times New Roman"/>
                <w:sz w:val="28"/>
                <w:szCs w:val="28"/>
              </w:rPr>
              <w:t>БДОУ «Детский сад комбинированного вида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 за 2017-2019 годы. В ходе данной проверки установлены факты нарушения порядка ведения бухгалтерского учета, </w:t>
            </w:r>
            <w:r>
              <w:rPr>
                <w:rFonts w:ascii="Times New Roman" w:hAnsi="Times New Roman"/>
                <w:sz w:val="28"/>
                <w:szCs w:val="28"/>
              </w:rPr>
              <w:t>возмещения командировочных расходов работникам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. По результатам проверки заведующей М</w:t>
            </w:r>
            <w:r>
              <w:rPr>
                <w:rFonts w:ascii="Times New Roman" w:hAnsi="Times New Roman"/>
                <w:sz w:val="28"/>
                <w:szCs w:val="28"/>
              </w:rPr>
              <w:t>БДОУ 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комбинированного вида №2» Алексеевского городского округа, направлено представление с целью устранения выявленных нарушений. Согласно представленной информации, нарушения полностью устранены.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C31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E46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04EBC">
              <w:rPr>
                <w:rFonts w:ascii="Times New Roman" w:hAnsi="Times New Roman"/>
                <w:sz w:val="28"/>
                <w:szCs w:val="28"/>
              </w:rPr>
              <w:t>а основании плана работы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</w:t>
            </w:r>
            <w:r w:rsidR="00C3118A">
              <w:rPr>
                <w:rFonts w:ascii="Times New Roman" w:hAnsi="Times New Roman"/>
                <w:sz w:val="28"/>
                <w:szCs w:val="28"/>
              </w:rPr>
              <w:t>галтерской отчетности целевого, эффективного и экономичного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использования средств выделенных из бюджета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 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на функционирование Управления образования администрации </w:t>
            </w:r>
            <w:r w:rsidR="00C04EBC">
              <w:rPr>
                <w:rFonts w:ascii="Times New Roman" w:hAnsi="Times New Roman"/>
                <w:sz w:val="28"/>
                <w:szCs w:val="28"/>
              </w:rPr>
              <w:t>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C04EBC">
              <w:rPr>
                <w:rFonts w:ascii="Times New Roman" w:hAnsi="Times New Roman"/>
                <w:sz w:val="28"/>
                <w:szCs w:val="28"/>
              </w:rPr>
              <w:t>-2019 годы. В ходе данной проверки уста</w:t>
            </w:r>
            <w:r w:rsidR="00E46820">
              <w:rPr>
                <w:rFonts w:ascii="Times New Roman" w:hAnsi="Times New Roman"/>
                <w:sz w:val="28"/>
                <w:szCs w:val="28"/>
              </w:rPr>
              <w:t xml:space="preserve">новлены факты нарушения порядка </w:t>
            </w:r>
            <w:r w:rsidR="00C04EBC">
              <w:rPr>
                <w:rFonts w:ascii="Times New Roman" w:hAnsi="Times New Roman"/>
                <w:sz w:val="28"/>
                <w:szCs w:val="28"/>
              </w:rPr>
              <w:t>начисления заработной платы</w:t>
            </w:r>
            <w:r w:rsidR="00E46820">
              <w:rPr>
                <w:rFonts w:ascii="Times New Roman" w:hAnsi="Times New Roman"/>
                <w:sz w:val="28"/>
                <w:szCs w:val="28"/>
              </w:rPr>
              <w:t>, премии, надбавки за выслугу лет.</w:t>
            </w:r>
            <w:r w:rsidR="00262B9E"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</w:t>
            </w:r>
            <w:r w:rsidR="00E46820">
              <w:rPr>
                <w:rFonts w:ascii="Times New Roman" w:hAnsi="Times New Roman"/>
                <w:sz w:val="28"/>
                <w:szCs w:val="28"/>
              </w:rPr>
              <w:t xml:space="preserve"> начальнику Управления образования администрации Алексеевского городского округа</w:t>
            </w:r>
            <w:r w:rsidR="00262B9E">
              <w:rPr>
                <w:rFonts w:ascii="Times New Roman" w:hAnsi="Times New Roman"/>
                <w:sz w:val="28"/>
                <w:szCs w:val="28"/>
              </w:rPr>
              <w:t>, направлено представление с целью устранения выявленных нарушений. Согласно представленной информации, нарушения полностью устранены.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E46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E46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62B9E">
              <w:rPr>
                <w:rFonts w:ascii="Times New Roman" w:hAnsi="Times New Roman"/>
                <w:sz w:val="28"/>
                <w:szCs w:val="28"/>
              </w:rPr>
              <w:t>основании плана работы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финансово-хозяйственной деятельности в </w:t>
            </w:r>
            <w:r w:rsidR="00E46820">
              <w:rPr>
                <w:rFonts w:ascii="Times New Roman" w:hAnsi="Times New Roman"/>
                <w:sz w:val="28"/>
                <w:szCs w:val="28"/>
              </w:rPr>
              <w:t xml:space="preserve">МУКП «ЕДДС Алексеевского городского округа» </w:t>
            </w:r>
            <w:r w:rsidR="00262B9E">
              <w:rPr>
                <w:rFonts w:ascii="Times New Roman" w:hAnsi="Times New Roman"/>
                <w:sz w:val="28"/>
                <w:szCs w:val="28"/>
              </w:rPr>
              <w:t>за 2019</w:t>
            </w:r>
            <w:r w:rsidR="00E46820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  <w:r w:rsidR="00E46820">
              <w:rPr>
                <w:rFonts w:ascii="Times New Roman" w:hAnsi="Times New Roman"/>
                <w:sz w:val="28"/>
                <w:szCs w:val="28"/>
              </w:rPr>
              <w:t>В ходе проверки финансовых нарушений не установлено.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6820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0" w:rsidRDefault="00FD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0" w:rsidRDefault="00FD282B" w:rsidP="00FD2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</w:t>
            </w:r>
            <w:r w:rsidRPr="00E4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Контрольно-</w:t>
            </w:r>
            <w:r w:rsidRPr="00E4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счетной палаты Белгородской области от 27.02.2020 года № 04/207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проведена </w:t>
            </w:r>
            <w:r w:rsidR="00E46820" w:rsidRPr="00E4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анализа объемов и </w:t>
            </w:r>
            <w:r w:rsidR="00E46820" w:rsidRPr="00E4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количества объектов незавершенного 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Алексеевском городском округе.</w:t>
            </w:r>
            <w:r w:rsidR="00E46820" w:rsidRPr="00E4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82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 w:rsidP="005B6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 планом работы на 2020 год, проведена экспертиза и  вынесено 3 заключения о внесении изменений в муниципальные программы Алексеевского городского округа на 2020 год и плановый период 2021-2022 годов.</w:t>
            </w:r>
          </w:p>
        </w:tc>
      </w:tr>
    </w:tbl>
    <w:p w:rsidR="00D642ED" w:rsidRDefault="00D642ED">
      <w:bookmarkStart w:id="0" w:name="_GoBack"/>
      <w:bookmarkEnd w:id="0"/>
    </w:p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D" w:rsidRDefault="00232D6D" w:rsidP="0028362B">
      <w:pPr>
        <w:spacing w:after="0" w:line="240" w:lineRule="auto"/>
      </w:pPr>
      <w:r>
        <w:separator/>
      </w:r>
    </w:p>
  </w:endnote>
  <w:endnote w:type="continuationSeparator" w:id="0">
    <w:p w:rsidR="00232D6D" w:rsidRDefault="00232D6D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D" w:rsidRDefault="00232D6D" w:rsidP="0028362B">
      <w:pPr>
        <w:spacing w:after="0" w:line="240" w:lineRule="auto"/>
      </w:pPr>
      <w:r>
        <w:separator/>
      </w:r>
    </w:p>
  </w:footnote>
  <w:footnote w:type="continuationSeparator" w:id="0">
    <w:p w:rsidR="00232D6D" w:rsidRDefault="00232D6D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2B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232D6D"/>
    <w:rsid w:val="00262B9E"/>
    <w:rsid w:val="0028362B"/>
    <w:rsid w:val="00495AD4"/>
    <w:rsid w:val="005A3E2C"/>
    <w:rsid w:val="007B72C5"/>
    <w:rsid w:val="008A6847"/>
    <w:rsid w:val="0091653A"/>
    <w:rsid w:val="009E3E98"/>
    <w:rsid w:val="00AF1ED5"/>
    <w:rsid w:val="00BB1BCF"/>
    <w:rsid w:val="00C04EBC"/>
    <w:rsid w:val="00C3118A"/>
    <w:rsid w:val="00D642ED"/>
    <w:rsid w:val="00E46820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7</cp:revision>
  <dcterms:created xsi:type="dcterms:W3CDTF">2020-04-15T08:44:00Z</dcterms:created>
  <dcterms:modified xsi:type="dcterms:W3CDTF">2020-07-07T14:13:00Z</dcterms:modified>
</cp:coreProperties>
</file>