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53FD5">
        <w:rPr>
          <w:rFonts w:ascii="Courier New" w:hAnsi="Courier New" w:cs="Courier New"/>
        </w:rPr>
        <w:t xml:space="preserve"> 31 Июл 2018 19:09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ИНФОРМАЦИЯ О РЕЗУЛЬТАТАХ ПЛАНОВОЙ ПРОВЕРКИ МБДОУ «ДЕТСКИЙ САД КОМБИНИРОВАННОГО ВИДА №17 Г. АЛЕКСЕЕВКА БЕЛГОРОДСКОЙ ОБЛАСТИ»»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Главным специалистом отдела финансового контроля и анализа управления финансов и бюджетной политики администрации Алексеевского района Попковой И. И. в соответствии с графиком проведения ревизий и проверок на 1 полугодие 2018 года, на основании приказа № 101 от 20 июня 2018 года проведена плановая проверка финансово-хозяйственной деятельности МБДОУ «Детский сад комбинированного вида № 17 г. Алексеевка Белгородской области» за период с 01.01.2017 года по 31.05.2018 года.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Срок проведения контрольного мероприятия с 25 июня 2018г по 24 июля 2018г.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В ходе проверки был проведен анализ исполнения утвержденного муниципального задания и плана финансово-хозяйственной деятельности за 2017-2018 годы.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 xml:space="preserve">Финансовое обеспечение затрат на выполнение муниципального задания на 2017год составило 28218,3 тыс. рублей,  из них: 23806,5 тыс. рублей  за счет бюджета Алексеевского района и 3139,8 тыс. рублей - родительская плата.                                               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За пять месяцев 2018 года финансовые поступления составили 10855,3 тыс. рублей,  из них: 9599,7 тыс. рублей - из бюджета Алексеевского района, родительская плата  составила - 1255,6 тыс. рублей.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В ходе контрольного мероприятия была проведена проверка начисления заработной платы работникам учреждения, правильности начисления и учета поступления родительской платы, проверка правильности проведения инвентаризации, проверка операций с безналичными денежными средствами, проверка расчетов с дебиторами и кредиторами, расчетов с поставщиками и подрядчиками, проверка учета материальных запасов, годовой бюджетной отчетности.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В результате проверки установлены факты  нарушения Федерального Закона «О бухгалтерском учете» от 06.12.2011г. N 402-ФЗ, Приказа Минфина России от 30.03.2015 N 52н, Правил заполнения и ведения табеля учета использования рабочего времени ф.0504421, карточек-справок по начислению заработной платы работников, личных карточек сотрудников, актов о списании материальных запасов, нарушение правил списания материальных запасов, нарушение постановления МинТруда №85 от 31.12.2002г, нарушение правил проведения и оформления инвентаризации, по некоторым договорам и контрактам нарушены условия оплаты товаров, работ и услуг и т. д.</w:t>
      </w: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</w:p>
    <w:p w:rsidR="00753FD5" w:rsidRPr="00753FD5" w:rsidRDefault="00753FD5" w:rsidP="00753FD5">
      <w:pPr>
        <w:pStyle w:val="a3"/>
        <w:rPr>
          <w:rFonts w:ascii="Courier New" w:hAnsi="Courier New" w:cs="Courier New"/>
        </w:rPr>
      </w:pPr>
      <w:r w:rsidRPr="00753FD5">
        <w:rPr>
          <w:rFonts w:ascii="Courier New" w:hAnsi="Courier New" w:cs="Courier New"/>
        </w:rPr>
        <w:t>Руководителю учреждения выдано представление для устранения и дальнейшего недопущения выявленных нарушений.</w:t>
      </w:r>
    </w:p>
    <w:sectPr w:rsidR="00753FD5" w:rsidRPr="00753FD5" w:rsidSect="00C6331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753FD5"/>
    <w:rsid w:val="007545EE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DA5C-263B-406B-8B41-F7DCC363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33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33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2022-12-23T08:28:00Z</dcterms:created>
  <dcterms:modified xsi:type="dcterms:W3CDTF">2022-12-23T08:28:00Z</dcterms:modified>
</cp:coreProperties>
</file>