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экспертно-аналитически</w:t>
      </w:r>
      <w:r w:rsidR="00106B45">
        <w:rPr>
          <w:rFonts w:ascii="Times New Roman" w:hAnsi="Times New Roman"/>
          <w:sz w:val="28"/>
          <w:szCs w:val="28"/>
        </w:rPr>
        <w:t>х мероприятий  за 3</w:t>
      </w:r>
      <w:r w:rsidR="006151B0">
        <w:rPr>
          <w:rFonts w:ascii="Times New Roman" w:hAnsi="Times New Roman"/>
          <w:sz w:val="28"/>
          <w:szCs w:val="28"/>
        </w:rPr>
        <w:t xml:space="preserve"> квартал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C611C" w:rsidRDefault="00FC611C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6151B0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0" w:rsidRDefault="00615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0" w:rsidRDefault="006151B0" w:rsidP="00615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1B0"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2022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 w:rsidRPr="006151B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6151B0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 Алексеевского городского округа за 2019-2021 годы в муниципальном бюджетном дошкольном обра</w:t>
            </w:r>
            <w:r w:rsidR="00106B45">
              <w:rPr>
                <w:rFonts w:ascii="Times New Roman" w:hAnsi="Times New Roman"/>
                <w:sz w:val="28"/>
                <w:szCs w:val="28"/>
              </w:rPr>
              <w:t>зовательном учреждении «</w:t>
            </w:r>
            <w:proofErr w:type="spellStart"/>
            <w:r w:rsidR="00106B45">
              <w:rPr>
                <w:rFonts w:ascii="Times New Roman" w:hAnsi="Times New Roman"/>
                <w:sz w:val="28"/>
                <w:szCs w:val="28"/>
              </w:rPr>
              <w:t>Алейниковский</w:t>
            </w:r>
            <w:proofErr w:type="spellEnd"/>
            <w:r w:rsidRPr="006151B0">
              <w:rPr>
                <w:rFonts w:ascii="Times New Roman" w:hAnsi="Times New Roman"/>
                <w:sz w:val="28"/>
                <w:szCs w:val="28"/>
              </w:rPr>
              <w:t xml:space="preserve"> детский сад» Алексеевского городского округа. В ходе данной проверки установлены факты нарушения </w:t>
            </w:r>
            <w:r w:rsidR="00376A3C">
              <w:rPr>
                <w:rFonts w:ascii="Times New Roman" w:hAnsi="Times New Roman"/>
                <w:sz w:val="28"/>
                <w:szCs w:val="28"/>
              </w:rPr>
              <w:t xml:space="preserve">начисления заработной платы работникам учреждения, </w:t>
            </w:r>
            <w:r w:rsidRPr="006151B0">
              <w:rPr>
                <w:rFonts w:ascii="Times New Roman" w:hAnsi="Times New Roman"/>
                <w:sz w:val="28"/>
                <w:szCs w:val="28"/>
              </w:rPr>
              <w:t>организации питания, нарушались 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рмы питания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6151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1B0">
              <w:rPr>
                <w:rFonts w:ascii="Times New Roman" w:hAnsi="Times New Roman"/>
                <w:sz w:val="28"/>
                <w:szCs w:val="28"/>
              </w:rPr>
              <w:t xml:space="preserve"> По результатам про</w:t>
            </w:r>
            <w:r w:rsidR="00106B45">
              <w:rPr>
                <w:rFonts w:ascii="Times New Roman" w:hAnsi="Times New Roman"/>
                <w:sz w:val="28"/>
                <w:szCs w:val="28"/>
              </w:rPr>
              <w:t>верки заведующей МБДОУ «</w:t>
            </w:r>
            <w:proofErr w:type="spellStart"/>
            <w:r w:rsidR="00106B45">
              <w:rPr>
                <w:rFonts w:ascii="Times New Roman" w:hAnsi="Times New Roman"/>
                <w:sz w:val="28"/>
                <w:szCs w:val="28"/>
              </w:rPr>
              <w:t>Алейниковский</w:t>
            </w:r>
            <w:proofErr w:type="spellEnd"/>
            <w:r w:rsidRPr="006151B0">
              <w:rPr>
                <w:rFonts w:ascii="Times New Roman" w:hAnsi="Times New Roman"/>
                <w:sz w:val="28"/>
                <w:szCs w:val="28"/>
              </w:rPr>
              <w:t xml:space="preserve"> детский сад»  Алексеевского городского округа,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376A3C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Default="00376A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Pr="006151B0" w:rsidRDefault="00376A3C" w:rsidP="00615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3C">
              <w:rPr>
                <w:rFonts w:ascii="Times New Roman" w:hAnsi="Times New Roman"/>
                <w:sz w:val="28"/>
                <w:szCs w:val="28"/>
              </w:rPr>
              <w:t>На основании плана работы на 2022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бюджета Алексеевского городского округа за 2019-2021 годы в муниципальном бюджетном общеобразова</w:t>
            </w:r>
            <w:r w:rsidR="00106B45">
              <w:rPr>
                <w:rFonts w:ascii="Times New Roman" w:hAnsi="Times New Roman"/>
                <w:sz w:val="28"/>
                <w:szCs w:val="28"/>
              </w:rPr>
              <w:t>тельном учреждении «</w:t>
            </w:r>
            <w:proofErr w:type="spellStart"/>
            <w:r w:rsidR="00106B45">
              <w:rPr>
                <w:rFonts w:ascii="Times New Roman" w:hAnsi="Times New Roman"/>
                <w:sz w:val="28"/>
                <w:szCs w:val="28"/>
              </w:rPr>
              <w:t>Луценковская</w:t>
            </w:r>
            <w:proofErr w:type="spellEnd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   Алексеевского городского округа. В ходе данной проверки установлены факты нарушения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правильности начисления заработной платы по тарификационным спискам работников учреждения</w:t>
            </w:r>
            <w:r w:rsidRPr="00376A3C">
              <w:rPr>
                <w:rFonts w:ascii="Times New Roman" w:hAnsi="Times New Roman"/>
                <w:sz w:val="28"/>
                <w:szCs w:val="28"/>
              </w:rPr>
              <w:t>, ведения бухгалтерского учета, организации питания обучающихся в учреждении. По результатам провер</w:t>
            </w:r>
            <w:r w:rsidR="00106B45">
              <w:rPr>
                <w:rFonts w:ascii="Times New Roman" w:hAnsi="Times New Roman"/>
                <w:sz w:val="28"/>
                <w:szCs w:val="28"/>
              </w:rPr>
              <w:t>ки директору МБОУ  «</w:t>
            </w:r>
            <w:proofErr w:type="spellStart"/>
            <w:r w:rsidR="00106B45">
              <w:rPr>
                <w:rFonts w:ascii="Times New Roman" w:hAnsi="Times New Roman"/>
                <w:sz w:val="28"/>
                <w:szCs w:val="28"/>
              </w:rPr>
              <w:t>Луценковская</w:t>
            </w:r>
            <w:proofErr w:type="spellEnd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Алексеевского городского округа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376A3C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Default="00106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76A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Pr="00376A3C" w:rsidRDefault="00376A3C" w:rsidP="00615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3C">
              <w:rPr>
                <w:rFonts w:ascii="Times New Roman" w:hAnsi="Times New Roman"/>
                <w:sz w:val="28"/>
                <w:szCs w:val="28"/>
              </w:rPr>
              <w:t>На основании плана работы на 2022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бюджета Алексеевского городского округа за 2019-2021 годы в муниципальном бюджетном общеобразова</w:t>
            </w:r>
            <w:r w:rsidR="00106B45">
              <w:rPr>
                <w:rFonts w:ascii="Times New Roman" w:hAnsi="Times New Roman"/>
                <w:sz w:val="28"/>
                <w:szCs w:val="28"/>
              </w:rPr>
              <w:t>тельном учреждении «</w:t>
            </w:r>
            <w:proofErr w:type="spellStart"/>
            <w:r w:rsidR="00106B45">
              <w:rPr>
                <w:rFonts w:ascii="Times New Roman" w:hAnsi="Times New Roman"/>
                <w:sz w:val="28"/>
                <w:szCs w:val="28"/>
              </w:rPr>
              <w:t>Божковская</w:t>
            </w:r>
            <w:proofErr w:type="spellEnd"/>
            <w:r w:rsidR="00106B45">
              <w:rPr>
                <w:rFonts w:ascii="Times New Roman" w:hAnsi="Times New Roman"/>
                <w:sz w:val="28"/>
                <w:szCs w:val="28"/>
              </w:rPr>
              <w:t xml:space="preserve"> основная</w:t>
            </w:r>
            <w:r w:rsidRPr="00376A3C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школа»    Алексеевского городского округа. В ходе данной проверки </w:t>
            </w:r>
            <w:r w:rsidRPr="00376A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установлены факты </w:t>
            </w:r>
            <w:proofErr w:type="gramStart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нарушения правильности </w:t>
            </w:r>
            <w:r w:rsidR="008F6342">
              <w:rPr>
                <w:rFonts w:ascii="Times New Roman" w:hAnsi="Times New Roman"/>
                <w:sz w:val="28"/>
                <w:szCs w:val="28"/>
              </w:rPr>
              <w:t>распределения стимулирующей части фонда оплаты труда работников</w:t>
            </w:r>
            <w:proofErr w:type="gramEnd"/>
            <w:r w:rsidR="008F6342">
              <w:rPr>
                <w:rFonts w:ascii="Times New Roman" w:hAnsi="Times New Roman"/>
                <w:sz w:val="28"/>
                <w:szCs w:val="28"/>
              </w:rPr>
              <w:t xml:space="preserve"> учреждения, </w:t>
            </w:r>
            <w:r w:rsidR="00106B45" w:rsidRPr="00376A3C">
              <w:rPr>
                <w:rFonts w:ascii="Times New Roman" w:hAnsi="Times New Roman"/>
                <w:sz w:val="28"/>
                <w:szCs w:val="28"/>
              </w:rPr>
              <w:t>установлены факты нарушения</w:t>
            </w:r>
            <w:r w:rsidR="00106B45">
              <w:rPr>
                <w:rFonts w:ascii="Times New Roman" w:hAnsi="Times New Roman"/>
                <w:sz w:val="28"/>
                <w:szCs w:val="28"/>
              </w:rPr>
              <w:t xml:space="preserve"> правильности начисления заработной платы по тарификационным спискам работников учреждения</w:t>
            </w:r>
            <w:r w:rsidR="00106B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6342">
              <w:rPr>
                <w:rFonts w:ascii="Times New Roman" w:hAnsi="Times New Roman"/>
                <w:sz w:val="28"/>
                <w:szCs w:val="28"/>
              </w:rPr>
              <w:t xml:space="preserve">не эффективного использования бюджетных средств, </w:t>
            </w:r>
            <w:r w:rsidRPr="00376A3C">
              <w:rPr>
                <w:rFonts w:ascii="Times New Roman" w:hAnsi="Times New Roman"/>
                <w:sz w:val="28"/>
                <w:szCs w:val="28"/>
              </w:rPr>
              <w:t>ведения бухгалтерского учета, организации питания обучающихся в учреждении. По результатам провер</w:t>
            </w:r>
            <w:r w:rsidR="00106B45">
              <w:rPr>
                <w:rFonts w:ascii="Times New Roman" w:hAnsi="Times New Roman"/>
                <w:sz w:val="28"/>
                <w:szCs w:val="28"/>
              </w:rPr>
              <w:t>ки директору МБОУ  «</w:t>
            </w:r>
            <w:proofErr w:type="spellStart"/>
            <w:r w:rsidR="00106B45">
              <w:rPr>
                <w:rFonts w:ascii="Times New Roman" w:hAnsi="Times New Roman"/>
                <w:sz w:val="28"/>
                <w:szCs w:val="28"/>
              </w:rPr>
              <w:t>Божковская</w:t>
            </w:r>
            <w:proofErr w:type="spellEnd"/>
            <w:r w:rsidR="00106B45">
              <w:rPr>
                <w:rFonts w:ascii="Times New Roman" w:hAnsi="Times New Roman"/>
                <w:sz w:val="28"/>
                <w:szCs w:val="28"/>
              </w:rPr>
              <w:t xml:space="preserve"> основная</w:t>
            </w:r>
            <w:r w:rsidRPr="00376A3C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школа» Алексеевского городского округа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900BB8" w:rsidRPr="006D63E2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8" w:rsidRDefault="00B27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DE5C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8" w:rsidRPr="006D63E2" w:rsidRDefault="00106B45" w:rsidP="00655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параллельное контрольное мероприятие «Анализ использования бюджетных средств, направленных на реализацию инициативных проектов на территории Алексеевского городского округа за 2021 год</w:t>
            </w:r>
            <w:r w:rsidR="00B2761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7613" w:rsidRPr="006D63E2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13" w:rsidRDefault="00B27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13" w:rsidRDefault="00B27613" w:rsidP="00655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параллельное контрольное мероприятие «Анализ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 на территории Алексеевского городского округа за 2021 год».</w:t>
            </w:r>
            <w:bookmarkStart w:id="0" w:name="_GoBack"/>
            <w:bookmarkEnd w:id="0"/>
          </w:p>
        </w:tc>
      </w:tr>
      <w:tr w:rsidR="00262B9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Default="00B276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B1B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Pr="00FC611C" w:rsidRDefault="00262B9E" w:rsidP="00FC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11C"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6557CF">
              <w:rPr>
                <w:rFonts w:ascii="Times New Roman" w:hAnsi="Times New Roman"/>
                <w:sz w:val="28"/>
                <w:szCs w:val="28"/>
              </w:rPr>
              <w:t>ветствии с планом работы на 2022</w:t>
            </w:r>
            <w:r w:rsidRPr="00FC611C">
              <w:rPr>
                <w:rFonts w:ascii="Times New Roman" w:hAnsi="Times New Roman"/>
                <w:sz w:val="28"/>
                <w:szCs w:val="28"/>
              </w:rPr>
              <w:t xml:space="preserve"> год, проведена экспертиза и вынесено заключение об исполне</w:t>
            </w:r>
            <w:r w:rsidR="0091653A" w:rsidRPr="00FC611C">
              <w:rPr>
                <w:rFonts w:ascii="Times New Roman" w:hAnsi="Times New Roman"/>
                <w:sz w:val="28"/>
                <w:szCs w:val="28"/>
              </w:rPr>
              <w:t>нии</w:t>
            </w:r>
            <w:r w:rsidR="00FC15DB" w:rsidRPr="00FC611C">
              <w:rPr>
                <w:rFonts w:ascii="Times New Roman" w:hAnsi="Times New Roman"/>
                <w:sz w:val="28"/>
                <w:szCs w:val="28"/>
              </w:rPr>
              <w:t xml:space="preserve"> бюджета Алексеевского гор</w:t>
            </w:r>
            <w:r w:rsidR="00B27613">
              <w:rPr>
                <w:rFonts w:ascii="Times New Roman" w:hAnsi="Times New Roman"/>
                <w:sz w:val="28"/>
                <w:szCs w:val="28"/>
              </w:rPr>
              <w:t>одского округа за 1-ое полугодие</w:t>
            </w:r>
            <w:r w:rsidR="006557CF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FC15DB" w:rsidRPr="00FC611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FC611C">
              <w:rPr>
                <w:rFonts w:ascii="Times New Roman" w:hAnsi="Times New Roman"/>
                <w:sz w:val="28"/>
                <w:szCs w:val="28"/>
              </w:rPr>
              <w:t xml:space="preserve">, проект решения не противоречит требованиям Бюджетного кодекса РФ и рекомендован к </w:t>
            </w:r>
            <w:r w:rsidR="0091653A" w:rsidRPr="00FC611C">
              <w:rPr>
                <w:rFonts w:ascii="Times New Roman" w:hAnsi="Times New Roman"/>
                <w:sz w:val="28"/>
                <w:szCs w:val="28"/>
              </w:rPr>
              <w:t>принятию представительным органо</w:t>
            </w:r>
            <w:r w:rsidRPr="00FC611C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</w:tbl>
    <w:p w:rsidR="00495AD4" w:rsidRDefault="00495AD4" w:rsidP="00495AD4">
      <w:pPr>
        <w:jc w:val="both"/>
        <w:rPr>
          <w:rFonts w:ascii="Times New Roman" w:hAnsi="Times New Roman"/>
          <w:sz w:val="28"/>
          <w:szCs w:val="28"/>
        </w:rPr>
      </w:pPr>
    </w:p>
    <w:p w:rsidR="00D642ED" w:rsidRDefault="00D642ED"/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4A" w:rsidRDefault="00E45E4A" w:rsidP="0028362B">
      <w:pPr>
        <w:spacing w:after="0" w:line="240" w:lineRule="auto"/>
      </w:pPr>
      <w:r>
        <w:separator/>
      </w:r>
    </w:p>
  </w:endnote>
  <w:endnote w:type="continuationSeparator" w:id="0">
    <w:p w:rsidR="00E45E4A" w:rsidRDefault="00E45E4A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4A" w:rsidRDefault="00E45E4A" w:rsidP="0028362B">
      <w:pPr>
        <w:spacing w:after="0" w:line="240" w:lineRule="auto"/>
      </w:pPr>
      <w:r>
        <w:separator/>
      </w:r>
    </w:p>
  </w:footnote>
  <w:footnote w:type="continuationSeparator" w:id="0">
    <w:p w:rsidR="00E45E4A" w:rsidRDefault="00E45E4A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13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106B45"/>
    <w:rsid w:val="001C7427"/>
    <w:rsid w:val="00256D6D"/>
    <w:rsid w:val="00262B9E"/>
    <w:rsid w:val="0028362B"/>
    <w:rsid w:val="00376A3C"/>
    <w:rsid w:val="00495AD4"/>
    <w:rsid w:val="00502498"/>
    <w:rsid w:val="005A3E2C"/>
    <w:rsid w:val="006151B0"/>
    <w:rsid w:val="006557CF"/>
    <w:rsid w:val="006D49D8"/>
    <w:rsid w:val="006D63E2"/>
    <w:rsid w:val="00701E92"/>
    <w:rsid w:val="007B72C5"/>
    <w:rsid w:val="008A2294"/>
    <w:rsid w:val="008A6847"/>
    <w:rsid w:val="008F6342"/>
    <w:rsid w:val="00900BB8"/>
    <w:rsid w:val="0091653A"/>
    <w:rsid w:val="009E3E98"/>
    <w:rsid w:val="00AF1ED5"/>
    <w:rsid w:val="00B27613"/>
    <w:rsid w:val="00B410D6"/>
    <w:rsid w:val="00BB1BCF"/>
    <w:rsid w:val="00C04EBC"/>
    <w:rsid w:val="00D642ED"/>
    <w:rsid w:val="00DA42CC"/>
    <w:rsid w:val="00DE5CE5"/>
    <w:rsid w:val="00E45E4A"/>
    <w:rsid w:val="00E52D19"/>
    <w:rsid w:val="00EA6728"/>
    <w:rsid w:val="00F75561"/>
    <w:rsid w:val="00FC15DB"/>
    <w:rsid w:val="00F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12</cp:revision>
  <dcterms:created xsi:type="dcterms:W3CDTF">2020-04-15T08:44:00Z</dcterms:created>
  <dcterms:modified xsi:type="dcterms:W3CDTF">2022-11-30T06:13:00Z</dcterms:modified>
</cp:coreProperties>
</file>