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</w:t>
      </w:r>
      <w:r w:rsidR="00344B0D">
        <w:rPr>
          <w:rFonts w:ascii="Times New Roman" w:hAnsi="Times New Roman"/>
          <w:sz w:val="28"/>
          <w:szCs w:val="28"/>
        </w:rPr>
        <w:t>-аналитических мероприятий  за 4</w:t>
      </w:r>
      <w:r>
        <w:rPr>
          <w:rFonts w:ascii="Times New Roman" w:hAnsi="Times New Roman"/>
          <w:sz w:val="28"/>
          <w:szCs w:val="28"/>
        </w:rPr>
        <w:t xml:space="preserve">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2B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 w:rsidP="00DF6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A6847">
              <w:rPr>
                <w:rFonts w:ascii="Times New Roman" w:hAnsi="Times New Roman"/>
                <w:sz w:val="28"/>
                <w:szCs w:val="28"/>
              </w:rPr>
              <w:t>а основании плана работы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</w:t>
            </w:r>
            <w:r w:rsidR="00C3118A">
              <w:rPr>
                <w:rFonts w:ascii="Times New Roman" w:hAnsi="Times New Roman"/>
                <w:sz w:val="28"/>
                <w:szCs w:val="28"/>
              </w:rPr>
              <w:t>финансово-хозяйственной деятельности в</w:t>
            </w:r>
            <w:r w:rsidR="00433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348F">
              <w:rPr>
                <w:rFonts w:ascii="Times New Roman" w:hAnsi="Times New Roman"/>
                <w:sz w:val="28"/>
                <w:szCs w:val="28"/>
              </w:rPr>
              <w:t>Иващенковской</w:t>
            </w:r>
            <w:proofErr w:type="spellEnd"/>
            <w:r w:rsidR="0043348F">
              <w:rPr>
                <w:rFonts w:ascii="Times New Roman" w:hAnsi="Times New Roman"/>
                <w:sz w:val="28"/>
                <w:szCs w:val="28"/>
              </w:rPr>
              <w:t xml:space="preserve"> территориальной администрации за 2019 год.</w:t>
            </w:r>
            <w:r w:rsidR="00C31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B8F">
              <w:rPr>
                <w:rFonts w:ascii="Times New Roman" w:hAnsi="Times New Roman"/>
                <w:sz w:val="28"/>
                <w:szCs w:val="28"/>
              </w:rPr>
              <w:t>Проверка проведена в</w:t>
            </w:r>
            <w:r w:rsidR="00DF6B8F">
              <w:rPr>
                <w:rFonts w:ascii="Times New Roman" w:hAnsi="Times New Roman"/>
                <w:sz w:val="28"/>
                <w:szCs w:val="28"/>
              </w:rPr>
              <w:t xml:space="preserve"> МКУ «Центр бухгалтерского учета» администрации Алексеевского городского округа.</w:t>
            </w:r>
            <w:r w:rsidR="00DF6B8F" w:rsidRPr="00DF6B8F">
              <w:rPr>
                <w:rFonts w:ascii="Times New Roman" w:hAnsi="Times New Roman"/>
                <w:sz w:val="28"/>
                <w:szCs w:val="28"/>
              </w:rPr>
              <w:t xml:space="preserve"> В ходе данной проверки финансовых нарушений не установлено. </w:t>
            </w:r>
            <w:r w:rsidR="00DF6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118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DF6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11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A" w:rsidRDefault="00C3118A" w:rsidP="00433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плана работы на 2020 год проведена плановая документальная проверка по годовой бухгалтерской отчетности законности, эффективности и экономичности использования средств</w:t>
            </w:r>
            <w:r w:rsidR="0043348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выделенных из </w:t>
            </w:r>
            <w:r w:rsidR="002914FC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2914FC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344B0D">
              <w:rPr>
                <w:rFonts w:ascii="Times New Roman" w:hAnsi="Times New Roman"/>
                <w:sz w:val="28"/>
                <w:szCs w:val="28"/>
              </w:rPr>
              <w:t xml:space="preserve"> период с 01.01.2019 года по 30.06.2020 года в автономном учреждении «Парк культуры и отдыха» Алексеевского городского округа. </w:t>
            </w:r>
            <w:r w:rsidR="00782CD4">
              <w:rPr>
                <w:rFonts w:ascii="Times New Roman" w:hAnsi="Times New Roman"/>
                <w:sz w:val="28"/>
                <w:szCs w:val="28"/>
              </w:rPr>
              <w:t>Проверка проведена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82CD4">
              <w:rPr>
                <w:rFonts w:ascii="Times New Roman" w:hAnsi="Times New Roman"/>
                <w:sz w:val="28"/>
                <w:szCs w:val="28"/>
              </w:rPr>
              <w:t>централизованной бухгалтерии Управления</w:t>
            </w:r>
            <w:r w:rsidR="00344B0D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782CD4">
              <w:rPr>
                <w:rFonts w:ascii="Times New Roman" w:hAnsi="Times New Roman"/>
                <w:sz w:val="28"/>
                <w:szCs w:val="28"/>
              </w:rPr>
              <w:t>администрации Алексеевского городского округа.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ходе данной проверки установлены факты нарушения</w:t>
            </w:r>
            <w:r w:rsidR="00344B0D">
              <w:rPr>
                <w:rFonts w:ascii="Times New Roman" w:hAnsi="Times New Roman"/>
                <w:sz w:val="28"/>
                <w:szCs w:val="28"/>
              </w:rPr>
              <w:t xml:space="preserve"> сроков размещения обязательной информации</w:t>
            </w:r>
            <w:r w:rsidR="0043348F">
              <w:rPr>
                <w:rFonts w:ascii="Times New Roman" w:hAnsi="Times New Roman"/>
                <w:sz w:val="28"/>
                <w:szCs w:val="28"/>
              </w:rPr>
              <w:t xml:space="preserve"> в ЕИС в сфере закупок.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</w:t>
            </w:r>
            <w:r w:rsidR="00CE5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48F">
              <w:rPr>
                <w:rFonts w:ascii="Times New Roman" w:hAnsi="Times New Roman"/>
                <w:sz w:val="28"/>
                <w:szCs w:val="28"/>
              </w:rPr>
              <w:t xml:space="preserve">директору автономного учреждения «Парк культуры и отдыха» </w:t>
            </w:r>
            <w:r w:rsidR="00CE55F5">
              <w:rPr>
                <w:rFonts w:ascii="Times New Roman" w:hAnsi="Times New Roman"/>
                <w:sz w:val="28"/>
                <w:szCs w:val="28"/>
              </w:rPr>
              <w:t>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направлено представление с целью устранения выявленных нарушений. Согласно представленной информации,</w:t>
            </w:r>
            <w:r w:rsidR="0043348F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АХР ответственная за размещение обязательной информации в ЕИС в сфере закупок привлечена к дисциплинарной ответственности. </w:t>
            </w:r>
          </w:p>
        </w:tc>
      </w:tr>
      <w:tr w:rsidR="009E0C8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Default="006E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Default="009E0C8A" w:rsidP="00433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C8A">
              <w:rPr>
                <w:rFonts w:ascii="Times New Roman" w:hAnsi="Times New Roman"/>
                <w:sz w:val="28"/>
                <w:szCs w:val="28"/>
              </w:rPr>
              <w:t>На основании плана работы на 2020 год проведена плановая документальная проверка по годовой бухгалтерской отчетности финансово-хозяйственной деятельности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6057">
              <w:rPr>
                <w:rFonts w:ascii="Times New Roman" w:hAnsi="Times New Roman"/>
                <w:sz w:val="28"/>
                <w:szCs w:val="28"/>
              </w:rPr>
              <w:t>Подсередненской</w:t>
            </w:r>
            <w:proofErr w:type="spellEnd"/>
            <w:r w:rsidRPr="009E0C8A">
              <w:rPr>
                <w:rFonts w:ascii="Times New Roman" w:hAnsi="Times New Roman"/>
                <w:sz w:val="28"/>
                <w:szCs w:val="28"/>
              </w:rPr>
              <w:t xml:space="preserve"> территориальной администрации за 2019 год. Проверка проведена в МКУ «Центр бухгалтерского учета» администрации Алексеевского городского округа. В ходе данной проверки финансовых нарушений не установлено.  </w:t>
            </w:r>
          </w:p>
        </w:tc>
      </w:tr>
      <w:tr w:rsidR="00CE55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6E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E5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F5" w:rsidRDefault="00CE55F5" w:rsidP="006C5F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плана работы на 2020 год проведена плановая документальная проверка по годовой бух</w:t>
            </w:r>
            <w:r w:rsidR="006E6057">
              <w:rPr>
                <w:rFonts w:ascii="Times New Roman" w:hAnsi="Times New Roman"/>
                <w:sz w:val="28"/>
                <w:szCs w:val="28"/>
              </w:rPr>
              <w:t>галтерской отчетности целевого, эффективного и экономичного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использования средств выделенных из бюджета Алексеевского района за 2017-2018 годы и бюджета Алексеевского городского округа за 2019 год на финансирование управления ф</w:t>
            </w:r>
            <w:r w:rsidR="006E6057">
              <w:rPr>
                <w:rFonts w:ascii="Times New Roman" w:hAnsi="Times New Roman"/>
                <w:sz w:val="28"/>
                <w:szCs w:val="28"/>
              </w:rPr>
              <w:t xml:space="preserve">инансов и бюджетной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политики администрации Алексеевского городского округа. Проверка </w:t>
            </w:r>
            <w:r w:rsidR="006E60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проведена в </w:t>
            </w:r>
            <w:r>
              <w:rPr>
                <w:rFonts w:ascii="Times New Roman" w:hAnsi="Times New Roman"/>
                <w:sz w:val="28"/>
                <w:szCs w:val="28"/>
              </w:rPr>
              <w:t>бухгалтерии Управления фи</w:t>
            </w:r>
            <w:r w:rsidR="006E6057">
              <w:rPr>
                <w:rFonts w:ascii="Times New Roman" w:hAnsi="Times New Roman"/>
                <w:sz w:val="28"/>
                <w:szCs w:val="28"/>
              </w:rPr>
              <w:t xml:space="preserve">нансов и бюджетной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Алексеевского городского округа. </w:t>
            </w:r>
            <w:r w:rsidR="006C5FF4">
              <w:rPr>
                <w:rFonts w:ascii="Times New Roman" w:hAnsi="Times New Roman"/>
                <w:sz w:val="28"/>
                <w:szCs w:val="28"/>
              </w:rPr>
              <w:t>В ходе данной проверки установлены факты нарушения списания горюче-смазочных материалов.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470B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Контрольно-счетной комиссией Алексеевского городского округа, в соответствии с планом работы на 2020 год, </w:t>
            </w:r>
            <w:r w:rsidR="00470B82">
              <w:rPr>
                <w:rFonts w:ascii="Times New Roman" w:hAnsi="Times New Roman"/>
                <w:sz w:val="28"/>
                <w:szCs w:val="28"/>
              </w:rPr>
              <w:t>подготовлено заключение на отчет об исполнении бюджета Алексеевского гор</w:t>
            </w:r>
            <w:r w:rsidR="00DF6B8F">
              <w:rPr>
                <w:rFonts w:ascii="Times New Roman" w:hAnsi="Times New Roman"/>
                <w:sz w:val="28"/>
                <w:szCs w:val="28"/>
              </w:rPr>
              <w:t>одского округа за 9 месяцев</w:t>
            </w:r>
            <w:r w:rsidR="00470B82">
              <w:rPr>
                <w:rFonts w:ascii="Times New Roman" w:hAnsi="Times New Roman"/>
                <w:sz w:val="28"/>
                <w:szCs w:val="28"/>
              </w:rPr>
              <w:t xml:space="preserve"> 2020 года.  </w:t>
            </w:r>
          </w:p>
        </w:tc>
      </w:tr>
      <w:tr w:rsidR="0083045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E" w:rsidRDefault="0083045E" w:rsidP="005B6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соответствии с планом работы на 2020 год, пр</w:t>
            </w:r>
            <w:r w:rsidR="000C4AA7">
              <w:rPr>
                <w:rFonts w:ascii="Times New Roman" w:hAnsi="Times New Roman"/>
                <w:sz w:val="28"/>
                <w:szCs w:val="28"/>
              </w:rPr>
              <w:t>оведена экспертиза и  вынесено 6 заключений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Алексеевского городского округа на 2020 год и плановый период 2021-2022 годов.</w:t>
            </w:r>
          </w:p>
        </w:tc>
      </w:tr>
      <w:tr w:rsidR="009E0C8A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Default="006E6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A" w:rsidRPr="00DE75D2" w:rsidRDefault="009E0C8A" w:rsidP="00D35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5EA">
              <w:rPr>
                <w:rFonts w:ascii="Times New Roman" w:hAnsi="Times New Roman"/>
                <w:sz w:val="28"/>
                <w:szCs w:val="28"/>
              </w:rPr>
              <w:t>Контрольно-счетно</w:t>
            </w:r>
            <w:r>
              <w:rPr>
                <w:rFonts w:ascii="Times New Roman" w:hAnsi="Times New Roman"/>
                <w:sz w:val="28"/>
                <w:szCs w:val="28"/>
              </w:rPr>
              <w:t>й комиссией Алексеевского городского округа</w:t>
            </w:r>
            <w:r w:rsidRPr="009605EA">
              <w:rPr>
                <w:rFonts w:ascii="Times New Roman" w:hAnsi="Times New Roman"/>
                <w:sz w:val="28"/>
                <w:szCs w:val="28"/>
              </w:rPr>
              <w:t xml:space="preserve"> в соот</w:t>
            </w:r>
            <w:r>
              <w:rPr>
                <w:rFonts w:ascii="Times New Roman" w:hAnsi="Times New Roman"/>
                <w:sz w:val="28"/>
                <w:szCs w:val="28"/>
              </w:rPr>
              <w:t>ветствии с планом работы на 2020</w:t>
            </w:r>
            <w:r w:rsidRPr="009605EA">
              <w:rPr>
                <w:rFonts w:ascii="Times New Roman" w:hAnsi="Times New Roman"/>
                <w:sz w:val="28"/>
                <w:szCs w:val="28"/>
              </w:rPr>
              <w:t xml:space="preserve"> год проведена экспертиза п</w:t>
            </w:r>
            <w:r w:rsidR="00B024F5">
              <w:rPr>
                <w:rFonts w:ascii="Times New Roman" w:hAnsi="Times New Roman"/>
                <w:sz w:val="28"/>
                <w:szCs w:val="28"/>
              </w:rPr>
              <w:t>роекта бюджета Алексеевского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2021 год и плановый период 2022-2023</w:t>
            </w:r>
            <w:r w:rsidRPr="009605EA">
              <w:rPr>
                <w:rFonts w:ascii="Times New Roman" w:hAnsi="Times New Roman"/>
                <w:sz w:val="28"/>
                <w:szCs w:val="28"/>
              </w:rPr>
              <w:t xml:space="preserve"> годов, в том числе обоснованности показателей бюджета Алексеевского городского округа.</w:t>
            </w:r>
          </w:p>
        </w:tc>
      </w:tr>
      <w:tr w:rsidR="00B024F5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5" w:rsidRDefault="00077C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5" w:rsidRPr="009605EA" w:rsidRDefault="00B024F5" w:rsidP="00D35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077CF9">
              <w:rPr>
                <w:rFonts w:ascii="Times New Roman" w:hAnsi="Times New Roman"/>
                <w:sz w:val="28"/>
                <w:szCs w:val="28"/>
              </w:rPr>
              <w:t>параллельное экспертно-аналитическое мероприятие контрольно-счетной комиссии Алексеевского городского округа и Контрольно-счетной палаты Белгородской области «Мониторинг реализации национальных проектов на территории Алексеевского городского округа».</w:t>
            </w:r>
          </w:p>
        </w:tc>
      </w:tr>
      <w:tr w:rsidR="00077CF9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9" w:rsidRDefault="000C4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9" w:rsidRDefault="00077CF9" w:rsidP="00D35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CF9">
              <w:rPr>
                <w:rFonts w:ascii="Times New Roman" w:hAnsi="Times New Roman"/>
                <w:sz w:val="28"/>
                <w:szCs w:val="28"/>
              </w:rPr>
              <w:t xml:space="preserve">Проведено параллельное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Pr="00077CF9">
              <w:rPr>
                <w:rFonts w:ascii="Times New Roman" w:hAnsi="Times New Roman"/>
                <w:sz w:val="28"/>
                <w:szCs w:val="28"/>
              </w:rPr>
              <w:t>мероприятие контрольно-счетной комиссии Алексеевского городского округа и Контрольно-счетной палаты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A38BD">
              <w:rPr>
                <w:rFonts w:ascii="Times New Roman" w:hAnsi="Times New Roman"/>
                <w:sz w:val="28"/>
                <w:szCs w:val="28"/>
              </w:rPr>
              <w:t xml:space="preserve">Анализ реализации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проекта «Формирование современной городской среды на территории Алексеевского городского округа».</w:t>
            </w:r>
          </w:p>
        </w:tc>
      </w:tr>
    </w:tbl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D2" w:rsidRDefault="009B64D2" w:rsidP="0028362B">
      <w:pPr>
        <w:spacing w:after="0" w:line="240" w:lineRule="auto"/>
      </w:pPr>
      <w:r>
        <w:separator/>
      </w:r>
    </w:p>
  </w:endnote>
  <w:endnote w:type="continuationSeparator" w:id="0">
    <w:p w:rsidR="009B64D2" w:rsidRDefault="009B64D2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D2" w:rsidRDefault="009B64D2" w:rsidP="0028362B">
      <w:pPr>
        <w:spacing w:after="0" w:line="240" w:lineRule="auto"/>
      </w:pPr>
      <w:r>
        <w:separator/>
      </w:r>
    </w:p>
  </w:footnote>
  <w:footnote w:type="continuationSeparator" w:id="0">
    <w:p w:rsidR="009B64D2" w:rsidRDefault="009B64D2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BD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077CF9"/>
    <w:rsid w:val="000C4AA7"/>
    <w:rsid w:val="00217D4E"/>
    <w:rsid w:val="00232D6D"/>
    <w:rsid w:val="00262B9E"/>
    <w:rsid w:val="0028362B"/>
    <w:rsid w:val="002914FC"/>
    <w:rsid w:val="00344B0D"/>
    <w:rsid w:val="0043348F"/>
    <w:rsid w:val="00470B82"/>
    <w:rsid w:val="00486C1D"/>
    <w:rsid w:val="00495AD4"/>
    <w:rsid w:val="005061D2"/>
    <w:rsid w:val="005A38BD"/>
    <w:rsid w:val="005A3E2C"/>
    <w:rsid w:val="006304ED"/>
    <w:rsid w:val="006C5FF4"/>
    <w:rsid w:val="006E6057"/>
    <w:rsid w:val="0073732C"/>
    <w:rsid w:val="00782CD4"/>
    <w:rsid w:val="007B72C5"/>
    <w:rsid w:val="0083045E"/>
    <w:rsid w:val="008A6847"/>
    <w:rsid w:val="0091653A"/>
    <w:rsid w:val="009B64D2"/>
    <w:rsid w:val="009E0C8A"/>
    <w:rsid w:val="009E3E98"/>
    <w:rsid w:val="009F547E"/>
    <w:rsid w:val="00AF1ED5"/>
    <w:rsid w:val="00B024F5"/>
    <w:rsid w:val="00BB1BCF"/>
    <w:rsid w:val="00C04EBC"/>
    <w:rsid w:val="00C3118A"/>
    <w:rsid w:val="00CE55F5"/>
    <w:rsid w:val="00D642ED"/>
    <w:rsid w:val="00DA0ABC"/>
    <w:rsid w:val="00DF6B8F"/>
    <w:rsid w:val="00E46820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16</cp:revision>
  <dcterms:created xsi:type="dcterms:W3CDTF">2020-04-15T08:44:00Z</dcterms:created>
  <dcterms:modified xsi:type="dcterms:W3CDTF">2020-12-29T07:06:00Z</dcterms:modified>
</cp:coreProperties>
</file>