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28.12.2017 N 501-пп</w:t>
              <w:br/>
              <w:t xml:space="preserve">(ред. от 02.08.2022)</w:t>
              <w:br/>
              <w:t xml:space="preserve">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2017 г. N 501-пп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РАЗМЕРА АРЕНДНОЙ ПЛАТЫ,</w:t>
      </w:r>
    </w:p>
    <w:p>
      <w:pPr>
        <w:pStyle w:val="2"/>
        <w:jc w:val="center"/>
      </w:pPr>
      <w:r>
        <w:rPr>
          <w:sz w:val="20"/>
        </w:rPr>
        <w:t xml:space="preserve">А ТАКЖЕ ПОРЯДКА, УСЛОВИЙ И СРОКОВ ВНЕСЕНИЯ АРЕНДНОЙ ПЛАТЫ</w:t>
      </w:r>
    </w:p>
    <w:p>
      <w:pPr>
        <w:pStyle w:val="2"/>
        <w:jc w:val="center"/>
      </w:pPr>
      <w:r>
        <w:rPr>
          <w:sz w:val="20"/>
        </w:rPr>
        <w:t xml:space="preserve">ЗА ЗЕМЕЛЬНЫЕ УЧАСТКИ, НАХОДЯЩИЕСЯ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БЕЛГОРОДСКОЙ ОБЛАСТИ И ГОСУДАРСТВЕННАЯ</w:t>
      </w:r>
    </w:p>
    <w:p>
      <w:pPr>
        <w:pStyle w:val="2"/>
        <w:jc w:val="center"/>
      </w:pPr>
      <w:r>
        <w:rPr>
          <w:sz w:val="20"/>
        </w:rPr>
        <w:t xml:space="preserve">СОБСТВЕННОСТЬ НА КОТОРЫЕ НЕ РАЗГРАНИЧЕНА,</w:t>
      </w:r>
    </w:p>
    <w:p>
      <w:pPr>
        <w:pStyle w:val="2"/>
        <w:jc w:val="center"/>
      </w:pPr>
      <w:r>
        <w:rPr>
          <w:sz w:val="20"/>
        </w:rPr>
        <w:t xml:space="preserve">ПРЕДОСТАВЛЕННЫЕ В АРЕНДУ БЕЗ ТОРГОВ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30.07.2018 </w:t>
            </w:r>
            <w:hyperlink w:history="0" r:id="rId7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296-пп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8" w:tooltip="Постановление Правительства Белгородской обл. от 15.04.2019 N 150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150-пп</w:t>
              </w:r>
            </w:hyperlink>
            <w:r>
              <w:rPr>
                <w:sz w:val="20"/>
                <w:color w:val="392c69"/>
              </w:rPr>
              <w:t xml:space="preserve">, от 13.01.2020 </w:t>
            </w:r>
            <w:hyperlink w:history="0" r:id="rId9" w:tooltip="Постановление Правительства Белгородской обл. от 13.01.2020 N 10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10-пп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08.06.2020 </w:t>
            </w:r>
            <w:hyperlink w:history="0" r:id="rId10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246-пп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1" w:tooltip="Постановление Правительства Белгородской обл. от 27.12.2021 N 682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682-пп</w:t>
              </w:r>
            </w:hyperlink>
            <w:r>
              <w:rPr>
                <w:sz w:val="20"/>
                <w:color w:val="392c69"/>
              </w:rPr>
              <w:t xml:space="preserve">, от 02.08.2022 </w:t>
            </w:r>
            <w:hyperlink w:history="0" r:id="rId12" w:tooltip="Постановление Правительства Белгородской обл. от 02.08.2022 N 464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464-пп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Земельным </w:t>
      </w:r>
      <w:hyperlink w:history="0" r:id="rId13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4" w:tooltip="Постановление Правительства РФ от 16.07.2009 N 582 (ред. от 29.12.2021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Правительство Белгородской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размера арендной платы, а также порядок, условия и сроки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Рекомендовать администрациям муниципальных районов, городских округов и городских поселений области до 1 декабря 2018 года обеспечить приведение арендных отношений в соответствие с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6" w:tooltip="Постановление правительства Белгородской обл. от 13.07.2009 N 247-пп (ред. от 14.08.2017) &quot;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13 июля 2009 года N 247-пп 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Белгородской области - министра имущественных и земельных отношений Белгородской области Зайнуллина Р.Ш.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Правительства Белгородской обл. от 02.08.2022 N 464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02.08.2022 N 464-пп)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2018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Е.САВЧЕНКО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2017 года N 501-пп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РАЗМЕРА АРЕНДНОЙ ПЛАТЫ, А ТАКЖЕ ПОРЯДОК, УСЛОВИЯ</w:t>
      </w:r>
    </w:p>
    <w:p>
      <w:pPr>
        <w:pStyle w:val="2"/>
        <w:jc w:val="center"/>
      </w:pPr>
      <w:r>
        <w:rPr>
          <w:sz w:val="20"/>
        </w:rPr>
        <w:t xml:space="preserve">И СРОКИ ВНЕСЕНИЯ АРЕНДНОЙ ПЛАТЫ ЗА ЗЕМЕЛЬНЫЕ УЧАСТКИ,</w:t>
      </w:r>
    </w:p>
    <w:p>
      <w:pPr>
        <w:pStyle w:val="2"/>
        <w:jc w:val="center"/>
      </w:pPr>
      <w:r>
        <w:rPr>
          <w:sz w:val="20"/>
        </w:rPr>
        <w:t xml:space="preserve">НАХОДЯЩИЕСЯ В ГОСУДАРСТВЕННОЙ СОБСТВЕННОСТИ БЕЛГОРОДСКОЙ</w:t>
      </w:r>
    </w:p>
    <w:p>
      <w:pPr>
        <w:pStyle w:val="2"/>
        <w:jc w:val="center"/>
      </w:pPr>
      <w:r>
        <w:rPr>
          <w:sz w:val="20"/>
        </w:rPr>
        <w:t xml:space="preserve">ОБЛАСТИ И ГОСУДАРСТВЕННАЯ СОБСТВЕННОСТЬ НА КОТОРЫЕ</w:t>
      </w:r>
    </w:p>
    <w:p>
      <w:pPr>
        <w:pStyle w:val="2"/>
        <w:jc w:val="center"/>
      </w:pPr>
      <w:r>
        <w:rPr>
          <w:sz w:val="20"/>
        </w:rPr>
        <w:t xml:space="preserve">НЕ РАЗГРАНИЧЕНА, ПРЕДОСТАВЛЕННЫЕ В АРЕНДУ БЕЗ ТОРГОВ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30.07.2018 </w:t>
            </w:r>
            <w:hyperlink w:history="0" r:id="rId18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N 296-пп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19" w:tooltip="Постановление Правительства Белгородской обл. от 15.04.2019 N 150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150-пп</w:t>
              </w:r>
            </w:hyperlink>
            <w:r>
              <w:rPr>
                <w:sz w:val="20"/>
                <w:color w:val="392c69"/>
              </w:rPr>
              <w:t xml:space="preserve">, от 13.01.2020 </w:t>
            </w:r>
            <w:hyperlink w:history="0" r:id="rId20" w:tooltip="Постановление Правительства Белгородской обл. от 13.01.2020 N 10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10-пп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08.06.2020 </w:t>
            </w:r>
            <w:hyperlink w:history="0" r:id="rId21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246-пп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22" w:tooltip="Постановление Правительства Белгородской обл. от 27.12.2021 N 682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682-пп</w:t>
              </w:r>
            </w:hyperlink>
            <w:r>
              <w:rPr>
                <w:sz w:val="20"/>
                <w:color w:val="392c69"/>
              </w:rPr>
              <w:t xml:space="preserve">, от 02.08.2022 </w:t>
            </w:r>
            <w:hyperlink w:history="0" r:id="rId23" w:tooltip="Постановление Правительства Белгородской обл. от 02.08.2022 N 464-пп &quot;О внесении изменений в постановление Правительства Белгородской области от 28 декабря 2017 года N 501-пп&quot; {КонсультантПлюс}">
              <w:r>
                <w:rPr>
                  <w:sz w:val="20"/>
                  <w:color w:val="0000ff"/>
                </w:rPr>
                <w:t xml:space="preserve">N 464-пп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размера арендной платы, а также порядок, условия и сроки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 (далее - Порядок), разработан в соответствии со </w:t>
      </w:r>
      <w:hyperlink w:history="0" r:id="rId24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статьей 39.7</w:t>
        </w:r>
      </w:hyperlink>
      <w:r>
        <w:rPr>
          <w:sz w:val="20"/>
        </w:rPr>
        <w:t xml:space="preserve"> Земельного кодекса Российской Федерации и определяет способы расчета размера арендной платы, а также порядок, условия и сроки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расположенные на территории Белгородской области, предоставленные в аренду без торгов, если иное не предусмотрено законодательством Российской Федерации и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 (далее - земельные участки), в расчете на год (далее - размер арендной платы) определяется органами исполнительной власти Белгородской области, органами местного самоуправления, осуществляющими в отношении таких земельных участков полномочия по предоставлению в аренду, если иное не установлено федеральным законодательством,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основании кадастровой стоимости земельных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в соответствии с </w:t>
      </w:r>
      <w:hyperlink w:history="0" r:id="rId25" w:tooltip="Постановление Правительства РФ от 16.07.2009 N 582 (ред. от 29.12.2021) &quot;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основании рыночной стоимости арендной платы за земельные участки, определяемой в соответствии с законодательством Российской Федерации об оценочной деятельности.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0,01 процента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третий - четвертый исключены. - </w:t>
      </w:r>
      <w:hyperlink w:history="0" r:id="rId26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30.07.2018 N 296-пп;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изъятого из оборота в соответствии со </w:t>
      </w:r>
      <w:hyperlink w:history="0" r:id="rId27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статьей 27</w:t>
        </w:r>
      </w:hyperlink>
      <w:r>
        <w:rPr>
          <w:sz w:val="20"/>
        </w:rPr>
        <w:t xml:space="preserve"> Земельного кодекса Российской Федерации, если земельный участок в случаях, установленных федеральными законами, может быть передан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 в соответствии со </w:t>
      </w:r>
      <w:hyperlink w:history="0" r:id="rId28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Земельного кодекса Российской Федерации;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расположенного на территории опережающего социально-экономического развития, предоставленного резиденту территории опережающего социально-экономического развития, используемого для осуществления деятельности в соответствии с соглашением об осуществлении деятельности на территории опережающего социально-экономического развития, на срок действия указанного соглашения;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лицу, заключившему концессионное соглашение для осуществления деятельности, предусмотренной концессионным соглашением;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Белгородской обл. от 15.04.2019 N 150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15.04.2019 N 150-пп; в ред. </w:t>
      </w:r>
      <w:hyperlink w:history="0" r:id="rId31" w:tooltip="Постановление Правительства Белгородской обл. от 02.08.2022 N 464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02.08.2022 N 464-пп)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на котором размещен объект культурного наследия (памятник истории и культуры), находящийся в неудовлетворительном состоянии и нуждающийся в восстановлении, - на срок действия договора аренды расположенного на земельном участке объекта культурного наследия (памятника истории и культуры), заключенного в соответствии с </w:t>
      </w:r>
      <w:hyperlink w:history="0" r:id="rId32" w:tooltip="Постановление Правительства Белгородской обл. от 04.08.2014 N 295-пп (ред. от 30.05.2016) &quot;Об утверждении Положения об особенностях предоставления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4 августа 2014 года N 295-пп "Об утверждении Положения об особенностях предоставления в аренду являющихся государственной собственностью Белгородской области объектов культурного наследия (памятников истории и культуры), находящихся в неудовлетворительном состоянии". При нарушении условий охранного обязательства (в том числе в части нарушения сроков проведения ремонтных и реставрационных работ как в целом по объекту, так и отдельных этапов работ), факт которого подтверждается заключением управления государственной охраны объектов культурного наследия области, арендатор земельного участка уплачивает штраф в размере годовой арендной платы, равной рыночной стоимости арендной платы, определяемой в соответствии с законодательством Российской Федерации об оценочной деятельности, но не ниже размера земельного налога, в отношении такого земельного участка;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08.06.2020 N 246-пп)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а1) 0,05 процента в отношении земельного участка, предоставленного общественно-государственной некоммерческой организации, осуществляющей подготовку граждан по военно-учетным специальностям;</w:t>
      </w:r>
    </w:p>
    <w:p>
      <w:pPr>
        <w:pStyle w:val="0"/>
        <w:jc w:val="both"/>
      </w:pPr>
      <w:r>
        <w:rPr>
          <w:sz w:val="20"/>
        </w:rPr>
        <w:t xml:space="preserve">(пп. "а1" введен </w:t>
      </w:r>
      <w:hyperlink w:history="0" r:id="rId34" w:tooltip="Постановление Правительства Белгородской обл. от 27.12.2021 N 682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27.12.2021 N 682-пп)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0,3 процента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для сенокошения или выпаса сельскохозяйственных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 из земель сельскохозяйственного назначения, представленного не сельскохозяйственными угодьями, относящимися к болотам, пескам (за исключением территориям водоохранных зон, которые примыкают к береговой линии (границам водного объекта), оврагам, нарушенным землям, лесным насаждениям, не входящим в лесной фонд, прочим землям, за исключением земельных участков, загрязненных опасными отходами, радиоактивными веществами, подвергшихся загрязнению, заражению и деградации;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08.06.2020 N 246-пп)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 площадью не более 1 га, предоставленного гражданину для индивидуального жилищного строительства, ведения личного подсобного хозяйства, расположенного в населенном пункте с численностью населения не более 200 человек, включенном в перечень, утверждаемый Правительством Белгородской области в соответствии с </w:t>
      </w:r>
      <w:hyperlink w:history="0" r:id="rId36" w:tooltip="Закон Белгородской области от 25.12.2017 N 233 (ред. от 30.03.2022) &quot;О реализации в Белгородской области отдельных положений Земельного кодекса Российской Федерации&quot; (принят Белгородской областной Думой 14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25 декабря 2017 года N 233 "О реализации в Белгородской области отдельных положений Земельного кодекса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включения (исключения) населенного пункта из указанного перечня перерасчет арендной платы осуществляется с даты вступления в силу соответствующего нормативного правового акта;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0,6 процента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для индивидуального жилищного строительства, ведения личного подсобного хозяйства, садоводства, огородничества, дачного хозяйства;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08.06.2020 N 246-пп)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для осуществления крестьянским (фермерским) хозяйством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Белгородской обл. от 27.12.2021 N 682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27.12.2021 N 682-пп)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1,5 процента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 в случае заключения договора аренды в соответствии с </w:t>
      </w:r>
      <w:hyperlink w:history="0" r:id="rId41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пунктом 5 статьи 39.7</w:t>
        </w:r>
      </w:hyperlink>
      <w:r>
        <w:rPr>
          <w:sz w:val="20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 в случаях, не указанных в </w:t>
      </w:r>
      <w:hyperlink w:history="0" w:anchor="P60" w:tooltip="а) 0,01 процента в отношении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81" w:tooltip="в) 0,6 процента в отношении:">
        <w:r>
          <w:rPr>
            <w:sz w:val="20"/>
            <w:color w:val="0000ff"/>
          </w:rPr>
          <w:t xml:space="preserve">"в" пункта 3</w:t>
        </w:r>
      </w:hyperlink>
      <w:r>
        <w:rPr>
          <w:sz w:val="20"/>
        </w:rPr>
        <w:t xml:space="preserve"> и </w:t>
      </w:r>
      <w:hyperlink w:history="0" w:anchor="P107" w:tooltip="4. Размер арендной платы рассчитывается в соответствии со ставками арендной платы либо методическими указаниями по ее расчету, утвержденными для земельных участков, находящихся в собственности Российской Федерации,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юридическому лицу в соответствии с распоряжением Губернатора Белгородской области,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 (за исключением земельных участков, предоставленных в соответствии с нормами </w:t>
      </w:r>
      <w:hyperlink w:history="0" w:anchor="P65" w:tooltip="- земельного участка, расположенного на территории опережающего социально-экономического развития, предоставленного резиденту территории опережающего социально-экономического развития, используемого для осуществления деятельности в соответствии с соглашением об осуществлении деятельности на территории опережающего социально-экономического развития, на срок действия указанного соглашения;">
        <w:r>
          <w:rPr>
            <w:sz w:val="20"/>
            <w:color w:val="0000ff"/>
          </w:rPr>
          <w:t xml:space="preserve">пятого абзаца подпункта "а" пункта 3</w:t>
        </w:r>
      </w:hyperlink>
      <w:r>
        <w:rPr>
          <w:sz w:val="20"/>
        </w:rPr>
        <w:t xml:space="preserve"> настоящего Порядка) при условии соответствия указанных объектов, инвестиционных проектов критериям, установленным </w:t>
      </w:r>
      <w:hyperlink w:history="0" r:id="rId42" w:tooltip="Закон Белгородской области от 03.04.2015 N 345 (ред. от 05.04.2021) &quot;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&quot; (принят Белгородской областной Думой 26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3 апреля 2015 года N 345 "Об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торгов", но не выше размера земельного налога, рассчитанного в отношении такого земельного участка;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земельного участка, предоставленного для размещения объектов регионального и местного значения, за исключением случаев, в которых арендная плата подлежит расчету в соответствии с </w:t>
      </w:r>
      <w:hyperlink w:history="0" w:anchor="P107" w:tooltip="4. Размер арендной платы рассчитывается в соответствии со ставками арендной платы либо методическими указаниями по ее расчету, утвержденными для земельных участков, находящихся в собственности Российской Федерации,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2 процента в отношении земельного участка, предоставленного в соответствии со </w:t>
      </w:r>
      <w:hyperlink w:history="0" r:id="rId45" w:tooltip="&quot;Земельный кодекс Российской Федерации&quot; от 25.10.2001 N 136-ФЗ (ред. от 14.07.2022) (с изм. и доп., вступ. в силу с 13.10.2022) {КонсультантПлюс}">
        <w:r>
          <w:rPr>
            <w:sz w:val="20"/>
            <w:color w:val="0000ff"/>
          </w:rPr>
          <w:t xml:space="preserve">статьей 39.6</w:t>
        </w:r>
      </w:hyperlink>
      <w:r>
        <w:rPr>
          <w:sz w:val="20"/>
        </w:rPr>
        <w:t xml:space="preserve"> Земельного кодекса Российской Федерации недропользователю для проведения работ, связанных с пользованием недрами;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д1) 3 процента в отношении земельного участка, предназначенного для эксплуатации гаража, принадлежащего гражданину и используемого в некоммерческих целях. Процент от кадастровой стоимости, указанный в настоящем подпункте, может быть увеличен, но не более чем до 4,5 процента, нормативными правовыми актами представительных органов муниципальных районов, городских округов;</w:t>
      </w:r>
    </w:p>
    <w:p>
      <w:pPr>
        <w:pStyle w:val="0"/>
        <w:jc w:val="both"/>
      </w:pPr>
      <w:r>
        <w:rPr>
          <w:sz w:val="20"/>
        </w:rPr>
        <w:t xml:space="preserve">(пп. "д1" введен </w:t>
      </w:r>
      <w:hyperlink w:history="0" r:id="rId46" w:tooltip="Постановление Правительства Белгородской обл. от 13.01.2020 N 10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13.01.2020 N 10-пп)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исключен. - </w:t>
      </w:r>
      <w:hyperlink w:history="0" r:id="rId47" w:tooltip="Постановление Правительства Белгородской обл. от 13.01.2020 N 10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13.01.2020 N 10-пп.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 предоставлении земельного участка, предназначенного для индивидуального жилищного строительства, ведения личного подсобного хозяйства, садоводства, огородничества, дачного хозяйства, эксплуатации индивидуального гаража, используемого в некоммерческих целях, физическому лицу, относящемуся к категории лиц, указанных в </w:t>
      </w:r>
      <w:hyperlink w:history="0" r:id="rId48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пункте 5 статьи 391</w:t>
        </w:r>
      </w:hyperlink>
      <w:r>
        <w:rPr>
          <w:sz w:val="20"/>
        </w:rPr>
        <w:t xml:space="preserve"> Налогового кодекса Российской Федерации, размер арендной платы рассчитывается: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08.06.2020 N 246-пп)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размере 0,01 процента кадастровой стоимости 600 квадратных метров площади земельного участка, а в случае, если площадь земельного участка менее 600 квадратных метров, - в размере 0,01 процента кадастровой стоимости всей площади земельного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площадь земельного участка, превышающую 600 квадратных метров, рассчитывается в соответствии с </w:t>
      </w:r>
      <w:hyperlink w:history="0" w:anchor="P81" w:tooltip="в) 0,6 процента в отношении:">
        <w:r>
          <w:rPr>
            <w:sz w:val="20"/>
            <w:color w:val="0000ff"/>
          </w:rPr>
          <w:t xml:space="preserve">абзацем первым подпункта "в"</w:t>
        </w:r>
      </w:hyperlink>
      <w:r>
        <w:rPr>
          <w:sz w:val="20"/>
        </w:rPr>
        <w:t xml:space="preserve"> и </w:t>
      </w:r>
      <w:hyperlink w:history="0" w:anchor="P95" w:tooltip="д1) 3 процента в отношении земельного участка, предназначенного для эксплуатации гаража, принадлежащего гражданину и используемого в некоммерческих целях. Процент от кадастровой стоимости, указанный в настоящем подпункте, может быть увеличен, но не более чем до 4,5 процента, нормативными правовыми актами представительных органов муниципальных районов, городских округов;">
        <w:r>
          <w:rPr>
            <w:sz w:val="20"/>
            <w:color w:val="0000ff"/>
          </w:rPr>
          <w:t xml:space="preserve">подпунктом "д1" пункта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08.06.2020 N 246-пп)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определение размера арендной платы в порядке, установленном настоящим пунктом, предоставляется в отношении одного арендуемого земельного участка по выбору арендатора.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Арендатор, имеющий право на определение размера арендной платы в порядке, установленном настоящим пунктом, представляет в орган исполнительной власти Белгородской области или орган местного самоуправления, уполномоченные в соответствии с действующим законодательством на распоряжение земельным участком, заявление, а также вправе представить документ, подтверждающий право на льготу.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размера арендной платы в порядке, установленном настоящим пунктом, осуществляется с момента возникновения права на льготу, но не ранее 1 января года подачи заявления.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51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арендной платы рассчитывается в соответствии со ставками арендной платы либо методическими указаниями по ее расчету, утвержденными для земельных участков, находящихся в собственности Российской Федерации,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линий электропередачи, линий связи, в том числе линейно-кабельных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трубопроводов и иных объектов, используемых в сфере тепло-, водоснабжения, водоотведения и очистки сточных 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объектов, непосредственно используемых для утилизации (захоронения) твердых бытовых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аэродромов, вертодромов и посадочных площадок, аэропортов, объектов единой системы организации воздушного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настоящего пункта не распространяются на земельные участки под объектами соответствующего назначения, используемыми исключительно для собственных нужд в деятельности хозяйствующих субъектов.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арендной платы за земельные участки, на которых расположены здания, сооружения и право постоянного (бессрочного) пользования которыми переоформляется в порядке, установленном Федеральным </w:t>
      </w:r>
      <w:hyperlink w:history="0" r:id="rId53" w:tooltip="Федеральный закон от 25.10.2001 N 137-ФЗ (ред. от 14.07.2022) &quot;О введении в действие Земельного кодекса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октября 2001 года N 137-ФЗ "О введении в действие Земельного кодекса Российской Федерации", устанавливается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- 0,3 процента кадастровой стоимости арендуемых земельных участков из земель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- 1,5 процента кадастровой стоимости арендуемых земельных участков, изъятых из оборота или ограниченных в обороте;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процента кадастровой стоимости иных арендуемых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размера арендной платы, определенного в соответствии с абзацами первым - четвертым настоящего пункта,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4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08.06.2020 N 246-пп.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арендной платы за земельный участок в случаях, не указанных в </w:t>
      </w:r>
      <w:hyperlink w:history="0" w:anchor="P59" w:tooltip="3. 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 - </w:t>
      </w:r>
      <w:hyperlink w:history="0" w:anchor="P118" w:tooltip="5. Размер арендной платы за земельные участки, на которых расположены здания, сооружения и право постоянного (бессрочного) пользования которыми переоформляется в порядке, установленном Федеральным законом от 25 октября 2001 года N 137-ФЗ &quot;О введении в действие Земельного кодекса Российской Федерации&quot;, устанавливается в размере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определяется равным рыночной стоимости арендной платы, определенной в соответствии с законодательством Российской Федерации об оценочной деятельности, но не ниже размера земельного налога, рассчитанного в отношении такого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Размер арендной платы за земельные участки, в отношении которых в Едином государственном реестре недвижимости отсутствуют сведения о кадастровой стоимости, необходимые для расчета арендной платы, определяется равным рыночной стоимости арендной платы, определенной в соответствии с законодательством Российской Федерации об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Отдельным категориям арендаторов земельных участков, находящихся в государственной собственности Белгородской области и государственная собственность на которые не разграничена, на основании решений Правительства области или уполномоченных органов местного самоуправления могут предоставляться льготы по арендной плате за их использование.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 предоставлении отдельным категориям арендаторов земельных участков льгот принимаются: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арендной плате за земельные участки, находящиеся в государственной собственности Белгородской области, - Правительством Белгородской области на основании предложений отраслевых органов управления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арендной плате за земельные участки, государственная собственность на которые не разграничена, - уполномоченными органами местного самоуправления муниципальных районов, городских округов при наличии положительного заключения министерства имущественных и земельных отношений области и министерства финансов и бюджетной политики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Белгородской обл. от 02.08.2022 N 464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02.08.2022 N 464-пп)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льгот по арендной плате за использование земельных участков, находящихся в государственной собственности Белгородской области и государственная собственность на которые не разграничена, конкретным хозяйствующим субъектам в виде государственной или муниципальной преференции осуществляется с предварительного согласия антимонопольного органа в порядке, установленном действующим антимонопольным законодательством.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заключении договора аренды земельного участка органы исполнительной власти области, органы местного самоуправления предусматривают в таком договоре случаи и периодичность изменения арендной платы за пользование земельным участком.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договора аренды земельного участка, в соответствии с которым арендная плата рассчитана в соответствии со ставками арендной платы либо методическими указаниями по ее расчету, утвержденными приказами Министерства экономического развития Российской Федерации (за исключением случаев, когда ставки установлены в размере процента от кадастровой стоимости), или на основании рыночной стоимости арендной платы за земельные участки, определяемой в соответствии с законодательством Российской Федерации об оценочной деятельности,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6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органы исполнительной власти области, органы местного самоуправления предусматривают в таком договоре возможность изменения в одностороннем порядке арендной платы в связи с изменением кадастровой стоимости земельного участка. В этом случае индексация арендной платы с учетом размера уровня инфляции, указанного в </w:t>
      </w:r>
      <w:hyperlink w:history="0" w:anchor="P133" w:tooltip="10. При заключении договора аренды земельного участка органы исполнительной власти области, органы местного самоуправления предусматривают в таком договоре случаи и периодичность изменения арендной платы за пользование земельным участком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не проводится. При этом арендная плата подлежит перерасчету: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изменении кадастровой стоимости в связи утверждением результатов определения кадастровой стоимости земельных участков - с 1 января года, следующего за годом, в котором произошло изменение кадастровой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изменении кадастровой стоимости в связи с изменением характеристик земельных участков, которые привели к изменению кадастровой стоимости, - с 1 числа первого месяца квартала, следующего за кварталом, в котором сведения об изменении кадастровой стоимости внесены в Единый государственный реестр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заключении договора аренды земельного участка, в соответствии с которым арендная плата определена по результатам оценки рыночной стоимости арендной платы, органы исполнительной власти области, органы местного самоуправления предусматривают в таком договоре возможность изменения арендной платы в связи с изменением рыночной стоимости арендной платы,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рыночной стоимости арендной платы размер уровня инфляции, указанный в </w:t>
      </w:r>
      <w:hyperlink w:history="0" w:anchor="P133" w:tooltip="10. При заключении договора аренды земельного участка органы исполнительной власти области, органы местного самоуправления предусматривают в таком договоре случаи и периодичность изменения арендной платы за пользование земельным участком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не применяется.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заключении договора аренды земельного участка для строительства органы исполнительной власти области, органы местного самоуправления предусматривают в таком договоре начисление арендной платы с применением к размеру арендной платы, определенному в соответствии с настоящим Порядком, повышающих коэффициентов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 - повышающего коэффициента, равного 2, при начислении арендной платы в течение периода, превышающего трехлетний срок строительства, вплоть до даты государственной регистрации права на построенный объект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 истечении десяти лет с даты предоставления в аренду земельного участка для индивидуального жилищного строительства не введен в эксплуатацию построенный на таком земельном участке индивидуальный жилой дом - повышающего коэффициента, равного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по истечении трех лет с даты предоставления в аренду земельного участка для строительства, кроме жилищного строительства (а в случае, если срок строительства объекта недвижимости нежилого назначения, указанный в выданном в установленном порядке разрешении на строительство, составляет более трех лет, - по истечении срока строительства, указанного в разрешении на строительство), не введен в эксплуатацию построенный на таком земельном участке объект недвижимости - повышающего коэффициента, равного 2, в течение первого и второго годов превышения трехлетнего срока строительства (срока строительства, указанного в разрешении на строительство), повышающего коэффициента, равного 3, в течение последующих годов вплоть до даты государственной регистрации прав на построенный объект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Арендная плата за пользование земельными участками вносится юридическими и физическими лицами ежеквартально, равными долями не позднее 15 числа месяца, следующего за отчетным, путем перечисления на соответствующий бюджетный счет Управления Федерального казначейства по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положительного заключения министерства имущественных и земельных отношений области муниципальными нормативными правовыми актами может быть установлен иной порядок внесения арендной платы за земельные участки, государственная собственность на которые не разграничена.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30.07.2018 </w:t>
      </w:r>
      <w:hyperlink w:history="0" r:id="rId57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N 296-пп</w:t>
        </w:r>
      </w:hyperlink>
      <w:r>
        <w:rPr>
          <w:sz w:val="20"/>
        </w:rPr>
        <w:t xml:space="preserve">, от 02.08.2022 </w:t>
      </w:r>
      <w:hyperlink w:history="0" r:id="rId58" w:tooltip="Постановление Правительства Белгородской обл. от 02.08.2022 N 464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N 464-пп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Исключен. - </w:t>
      </w:r>
      <w:hyperlink w:history="0" r:id="rId59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30.07.2018 N 296-пп.</w:t>
      </w:r>
    </w:p>
    <w:p>
      <w:pPr>
        <w:pStyle w:val="0"/>
        <w:spacing w:before="200" w:line-rule="auto"/>
        <w:ind w:firstLine="540"/>
        <w:jc w:val="both"/>
      </w:pPr>
      <w:hyperlink w:history="0" r:id="rId60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. Расчет размера арендной платы является обязательным приложением к распорядительному акту органа исполнительной власти Белгородской области или органа местного самоуправления, уполномоченных в соответствии с действующим законодательством на распоряжение земельным участком, о предоставлении земельного участка в аренду.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арендной платы в связи с внесением изменений в соответствии с </w:t>
      </w:r>
      <w:hyperlink w:history="0" w:anchor="P59" w:tooltip="3. В случае предоставления земельного участка в аренду для целей, указанных в настоящем пункте, размер арендной платы определяется на основании кадастровой стоимости земельного участка и рассчитывается в размере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118" w:tooltip="5. Размер арендной платы за земельные участки, на которых расположены здания, сооружения и право постоянного (бессрочного) пользования которыми переоформляется в порядке, установленном Федеральным законом от 25 октября 2001 года N 137-ФЗ &quot;О введении в действие Земельного кодекса Российской Федерации&quot;, устанавливается в размере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33" w:tooltip="10. При заключении договора аренды земельного участка органы исполнительной власти области, органы местного самоуправления предусматривают в таком договоре случаи и периодичность изменения арендной платы за пользование земельным участком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- </w:t>
      </w:r>
      <w:hyperlink w:history="0" w:anchor="P141" w:tooltip="13. При заключении договора аренды земельного участка для строительства органы исполнительной власти области, органы местного самоуправления предусматривают в таком договоре начисление арендной платы с применением к размеру арендной платы, определенному в соответствии с настоящим Порядком, повышающих коэффициентов в следующих случаях: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Порядка внесение изменений в расчет размера арендной платы, указанный в настоящем пункте, не требуется.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hyperlink w:history="0" r:id="rId62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. Действие настоящего Порядка не распространяется на земельные участки из земель сельскохозяйственного назначения, относящиеся к сельскохозяйственным угодьям: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Белгородской обл. от 08.06.2020 N 246-пп &quot;О внесении изменений в постановление Правительства Белгородской области от 28 декабря 2017 года N 501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08.06.2020 N 246-пп)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находящиеся в государственной собственности Белгородской области - в части норм, определяющих способы расчета размера арендной платы, размер арендной платы, а также порядок, условия и сроки внесения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собственность на которые не разграничена - в части норм, определяющих способы расчета размера арендной платы, размер арендной платы.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64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30.07.2018 N 296-пп)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Правительства Белгородской обл. от 30.07.2018 N 296-пп &quot;О внесении изменений в некоторые постановления Правительства Белгородской области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 Действие настоящего Порядка не распространяется на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предоставляемые в виде государственных и муниципальных преференций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арендной платы за такие земельные участки определяется соответствующими государственными и муниципальными программами (подпрограммами), а также решениями уполномоченных органов о предоставлении преференций.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28.12.2017 N 501-пп</w:t>
            <w:br/>
            <w:t>(ред. от 02.08.2022)</w:t>
            <w:br/>
            <w:t>"Об утверждении порядка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E176745EEEF1192B9B01BFFD7CC617BEDCA9A8285BB7B20EAE45417A0AD5DB8B4EB85DAB2CB60BFAA20D60D5B1956F8BB709E5D7C0CF69D953D9kAz2O" TargetMode = "External"/>
	<Relationship Id="rId8" Type="http://schemas.openxmlformats.org/officeDocument/2006/relationships/hyperlink" Target="consultantplus://offline/ref=D9E176745EEEF1192B9B01BFFD7CC617BEDCA9A8285FB0B30FAE45417A0AD5DB8B4EB85DAB2CB60BFAA20D60D5B1956F8BB709E5D7C0CF69D953D9kAz2O" TargetMode = "External"/>
	<Relationship Id="rId9" Type="http://schemas.openxmlformats.org/officeDocument/2006/relationships/hyperlink" Target="consultantplus://offline/ref=D9E176745EEEF1192B9B01BFFD7CC617BEDCA9A82959B0BE0BAE45417A0AD5DB8B4EB85DAB2CB60BFAA20D60D5B1956F8BB709E5D7C0CF69D953D9kAz2O" TargetMode = "External"/>
	<Relationship Id="rId10" Type="http://schemas.openxmlformats.org/officeDocument/2006/relationships/hyperlink" Target="consultantplus://offline/ref=D9E176745EEEF1192B9B01BFFD7CC617BEDCA9A8295CB4B701AE45417A0AD5DB8B4EB85DAB2CB60BFAA20D60D5B1956F8BB709E5D7C0CF69D953D9kAz2O" TargetMode = "External"/>
	<Relationship Id="rId11" Type="http://schemas.openxmlformats.org/officeDocument/2006/relationships/hyperlink" Target="consultantplus://offline/ref=D9E176745EEEF1192B9B01BFFD7CC617BEDCA9A8265BB3BF0FAE45417A0AD5DB8B4EB85DAB2CB60BFAA20D60D5B1956F8BB709E5D7C0CF69D953D9kAz2O" TargetMode = "External"/>
	<Relationship Id="rId12" Type="http://schemas.openxmlformats.org/officeDocument/2006/relationships/hyperlink" Target="consultantplus://offline/ref=D9E176745EEEF1192B9B01BFFD7CC617BEDCA9A8265FBCBE08AE45417A0AD5DB8B4EB85DAB2CB60BFAA20D60D5B1956F8BB709E5D7C0CF69D953D9kAz2O" TargetMode = "External"/>
	<Relationship Id="rId13" Type="http://schemas.openxmlformats.org/officeDocument/2006/relationships/hyperlink" Target="consultantplus://offline/ref=D9E176745EEEF1192B9B1FB2EB109C1ABED5F5A62858BFE155F11E1C2D03DF8CCC01E11FEF21B20DFBA959349AB0C929D6A40AEDD7C3CF75kDz9O" TargetMode = "External"/>
	<Relationship Id="rId14" Type="http://schemas.openxmlformats.org/officeDocument/2006/relationships/hyperlink" Target="consultantplus://offline/ref=D9E176745EEEF1192B9B1FB2EB109C1ABED7F2AD275CBFE155F11E1C2D03DF8CDE01B913ED29A90AFABC0F65DCkEz7O" TargetMode = "External"/>
	<Relationship Id="rId15" Type="http://schemas.openxmlformats.org/officeDocument/2006/relationships/hyperlink" Target="consultantplus://offline/ref=D9E176745EEEF1192B9B01BFFD7CC617BEDCA9A8285BB7B20EAE45417A0AD5DB8B4EB85DAB2CB60BFAA20D63D5B1956F8BB709E5D7C0CF69D953D9kAz2O" TargetMode = "External"/>
	<Relationship Id="rId16" Type="http://schemas.openxmlformats.org/officeDocument/2006/relationships/hyperlink" Target="consultantplus://offline/ref=D9E176745EEEF1192B9B01BFFD7CC617BEDCA9A82B5FB2B00BAE45417A0AD5DB8B4EB84FAB74BA09F2BC0C65C0E7C429kDzCO" TargetMode = "External"/>
	<Relationship Id="rId17" Type="http://schemas.openxmlformats.org/officeDocument/2006/relationships/hyperlink" Target="consultantplus://offline/ref=D9E176745EEEF1192B9B01BFFD7CC617BEDCA9A8265FBCBE08AE45417A0AD5DB8B4EB85DAB2CB60BFAA20D63D5B1956F8BB709E5D7C0CF69D953D9kAz2O" TargetMode = "External"/>
	<Relationship Id="rId18" Type="http://schemas.openxmlformats.org/officeDocument/2006/relationships/hyperlink" Target="consultantplus://offline/ref=D9E176745EEEF1192B9B01BFFD7CC617BEDCA9A8285BB7B20EAE45417A0AD5DB8B4EB85DAB2CB60BFAA20D6DD5B1956F8BB709E5D7C0CF69D953D9kAz2O" TargetMode = "External"/>
	<Relationship Id="rId19" Type="http://schemas.openxmlformats.org/officeDocument/2006/relationships/hyperlink" Target="consultantplus://offline/ref=D9E176745EEEF1192B9B01BFFD7CC617BEDCA9A8285FB0B30FAE45417A0AD5DB8B4EB85DAB2CB60BFAA20D63D5B1956F8BB709E5D7C0CF69D953D9kAz2O" TargetMode = "External"/>
	<Relationship Id="rId20" Type="http://schemas.openxmlformats.org/officeDocument/2006/relationships/hyperlink" Target="consultantplus://offline/ref=D9E176745EEEF1192B9B01BFFD7CC617BEDCA9A82959B0BE0BAE45417A0AD5DB8B4EB85DAB2CB60BFAA20D63D5B1956F8BB709E5D7C0CF69D953D9kAz2O" TargetMode = "External"/>
	<Relationship Id="rId21" Type="http://schemas.openxmlformats.org/officeDocument/2006/relationships/hyperlink" Target="consultantplus://offline/ref=D9E176745EEEF1192B9B01BFFD7CC617BEDCA9A8295CB4B701AE45417A0AD5DB8B4EB85DAB2CB60BFAA20D63D5B1956F8BB709E5D7C0CF69D953D9kAz2O" TargetMode = "External"/>
	<Relationship Id="rId22" Type="http://schemas.openxmlformats.org/officeDocument/2006/relationships/hyperlink" Target="consultantplus://offline/ref=D9E176745EEEF1192B9B01BFFD7CC617BEDCA9A8265BB3BF0FAE45417A0AD5DB8B4EB85DAB2CB60BFAA20D63D5B1956F8BB709E5D7C0CF69D953D9kAz2O" TargetMode = "External"/>
	<Relationship Id="rId23" Type="http://schemas.openxmlformats.org/officeDocument/2006/relationships/hyperlink" Target="consultantplus://offline/ref=D9E176745EEEF1192B9B01BFFD7CC617BEDCA9A8265FBCBE08AE45417A0AD5DB8B4EB85DAB2CB60BFAA20D6DD5B1956F8BB709E5D7C0CF69D953D9kAz2O" TargetMode = "External"/>
	<Relationship Id="rId24" Type="http://schemas.openxmlformats.org/officeDocument/2006/relationships/hyperlink" Target="consultantplus://offline/ref=D9E176745EEEF1192B9B1FB2EB109C1ABED5F5A62858BFE155F11E1C2D03DF8CCC01E11BEE23BC5FABE65868DCEDDA2ADEA409EDCBkCz3O" TargetMode = "External"/>
	<Relationship Id="rId25" Type="http://schemas.openxmlformats.org/officeDocument/2006/relationships/hyperlink" Target="consultantplus://offline/ref=D9E176745EEEF1192B9B1FB2EB109C1ABED7F2AD275CBFE155F11E1C2D03DF8CDE01B913ED29A90AFABC0F65DCkEz7O" TargetMode = "External"/>
	<Relationship Id="rId26" Type="http://schemas.openxmlformats.org/officeDocument/2006/relationships/hyperlink" Target="consultantplus://offline/ref=D9E176745EEEF1192B9B01BFFD7CC617BEDCA9A8285BB7B20EAE45417A0AD5DB8B4EB85DAB2CB60BFAA20D6CD5B1956F8BB709E5D7C0CF69D953D9kAz2O" TargetMode = "External"/>
	<Relationship Id="rId27" Type="http://schemas.openxmlformats.org/officeDocument/2006/relationships/hyperlink" Target="consultantplus://offline/ref=D9E176745EEEF1192B9B1FB2EB109C1ABED5F5A62858BFE155F11E1C2D03DF8CCC01E11FEF21B509FAA959349AB0C929D6A40AEDD7C3CF75kDz9O" TargetMode = "External"/>
	<Relationship Id="rId28" Type="http://schemas.openxmlformats.org/officeDocument/2006/relationships/hyperlink" Target="consultantplus://offline/ref=D9E176745EEEF1192B9B1FB2EB109C1ABED5F5A62858BFE155F11E1C2D03DF8CCC01E11FEA24B600AEF34930D3E7CC35DFBA15EFC9C3kCzDO" TargetMode = "External"/>
	<Relationship Id="rId29" Type="http://schemas.openxmlformats.org/officeDocument/2006/relationships/hyperlink" Target="consultantplus://offline/ref=D9E176745EEEF1192B9B01BFFD7CC617BEDCA9A8285BB7B20EAE45417A0AD5DB8B4EB85DAB2CB60BFAA20C64D5B1956F8BB709E5D7C0CF69D953D9kAz2O" TargetMode = "External"/>
	<Relationship Id="rId30" Type="http://schemas.openxmlformats.org/officeDocument/2006/relationships/hyperlink" Target="consultantplus://offline/ref=D9E176745EEEF1192B9B01BFFD7CC617BEDCA9A8285FB0B30FAE45417A0AD5DB8B4EB85DAB2CB60BFAA20D62D5B1956F8BB709E5D7C0CF69D953D9kAz2O" TargetMode = "External"/>
	<Relationship Id="rId31" Type="http://schemas.openxmlformats.org/officeDocument/2006/relationships/hyperlink" Target="consultantplus://offline/ref=D9E176745EEEF1192B9B01BFFD7CC617BEDCA9A8265FBCBE08AE45417A0AD5DB8B4EB85DAB2CB60BFAA20D6CD5B1956F8BB709E5D7C0CF69D953D9kAz2O" TargetMode = "External"/>
	<Relationship Id="rId32" Type="http://schemas.openxmlformats.org/officeDocument/2006/relationships/hyperlink" Target="consultantplus://offline/ref=D9E176745EEEF1192B9B01BFFD7CC617BEDCA9A82A51BCB00AAE45417A0AD5DB8B4EB84FAB74BA09F2BC0C65C0E7C429kDzCO" TargetMode = "External"/>
	<Relationship Id="rId33" Type="http://schemas.openxmlformats.org/officeDocument/2006/relationships/hyperlink" Target="consultantplus://offline/ref=D9E176745EEEF1192B9B01BFFD7CC617BEDCA9A8295CB4B701AE45417A0AD5DB8B4EB85DAB2CB60BFAA20D62D5B1956F8BB709E5D7C0CF69D953D9kAz2O" TargetMode = "External"/>
	<Relationship Id="rId34" Type="http://schemas.openxmlformats.org/officeDocument/2006/relationships/hyperlink" Target="consultantplus://offline/ref=D9E176745EEEF1192B9B01BFFD7CC617BEDCA9A8265BB3BF0FAE45417A0AD5DB8B4EB85DAB2CB60BFAA20D62D5B1956F8BB709E5D7C0CF69D953D9kAz2O" TargetMode = "External"/>
	<Relationship Id="rId35" Type="http://schemas.openxmlformats.org/officeDocument/2006/relationships/hyperlink" Target="consultantplus://offline/ref=D9E176745EEEF1192B9B01BFFD7CC617BEDCA9A8295CB4B701AE45417A0AD5DB8B4EB85DAB2CB60BFAA20D6CD5B1956F8BB709E5D7C0CF69D953D9kAz2O" TargetMode = "External"/>
	<Relationship Id="rId36" Type="http://schemas.openxmlformats.org/officeDocument/2006/relationships/hyperlink" Target="consultantplus://offline/ref=D9E176745EEEF1192B9B01BFFD7CC617BEDCA9A8265DB0B609AE45417A0AD5DB8B4EB84FAB74BA09F2BC0C65C0E7C429kDzCO" TargetMode = "External"/>
	<Relationship Id="rId37" Type="http://schemas.openxmlformats.org/officeDocument/2006/relationships/hyperlink" Target="consultantplus://offline/ref=D9E176745EEEF1192B9B01BFFD7CC617BEDCA9A8285BB7B20EAE45417A0AD5DB8B4EB85DAB2CB60BFAA20C66D5B1956F8BB709E5D7C0CF69D953D9kAz2O" TargetMode = "External"/>
	<Relationship Id="rId38" Type="http://schemas.openxmlformats.org/officeDocument/2006/relationships/hyperlink" Target="consultantplus://offline/ref=D9E176745EEEF1192B9B01BFFD7CC617BEDCA9A8285BB7B20EAE45417A0AD5DB8B4EB85DAB2CB60BFAA20C60D5B1956F8BB709E5D7C0CF69D953D9kAz2O" TargetMode = "External"/>
	<Relationship Id="rId39" Type="http://schemas.openxmlformats.org/officeDocument/2006/relationships/hyperlink" Target="consultantplus://offline/ref=D9E176745EEEF1192B9B01BFFD7CC617BEDCA9A8295CB4B701AE45417A0AD5DB8B4EB85DAB2CB60BFAA20C67D5B1956F8BB709E5D7C0CF69D953D9kAz2O" TargetMode = "External"/>
	<Relationship Id="rId40" Type="http://schemas.openxmlformats.org/officeDocument/2006/relationships/hyperlink" Target="consultantplus://offline/ref=D9E176745EEEF1192B9B01BFFD7CC617BEDCA9A8265BB3BF0FAE45417A0AD5DB8B4EB85DAB2CB60BFAA20D6CD5B1956F8BB709E5D7C0CF69D953D9kAz2O" TargetMode = "External"/>
	<Relationship Id="rId41" Type="http://schemas.openxmlformats.org/officeDocument/2006/relationships/hyperlink" Target="consultantplus://offline/ref=D9E176745EEEF1192B9B1FB2EB109C1ABED5F5A62858BFE155F11E1C2D03DF8CCC01E11BED20BC5FABE65868DCEDDA2ADEA409EDCBkCz3O" TargetMode = "External"/>
	<Relationship Id="rId42" Type="http://schemas.openxmlformats.org/officeDocument/2006/relationships/hyperlink" Target="consultantplus://offline/ref=D9E176745EEEF1192B9B01BFFD7CC617BEDCA9A82950BDBF0CAE45417A0AD5DB8B4EB84FAB74BA09F2BC0C65C0E7C429kDzCO" TargetMode = "External"/>
	<Relationship Id="rId43" Type="http://schemas.openxmlformats.org/officeDocument/2006/relationships/hyperlink" Target="consultantplus://offline/ref=D9E176745EEEF1192B9B01BFFD7CC617BEDCA9A8285BB7B20EAE45417A0AD5DB8B4EB85DAB2CB60BFAA20C62D5B1956F8BB709E5D7C0CF69D953D9kAz2O" TargetMode = "External"/>
	<Relationship Id="rId44" Type="http://schemas.openxmlformats.org/officeDocument/2006/relationships/hyperlink" Target="consultantplus://offline/ref=D9E176745EEEF1192B9B01BFFD7CC617BEDCA9A8285BB7B20EAE45417A0AD5DB8B4EB85DAB2CB60BFAA20C6DD5B1956F8BB709E5D7C0CF69D953D9kAz2O" TargetMode = "External"/>
	<Relationship Id="rId45" Type="http://schemas.openxmlformats.org/officeDocument/2006/relationships/hyperlink" Target="consultantplus://offline/ref=D9E176745EEEF1192B9B1FB2EB109C1ABED5F5A62858BFE155F11E1C2D03DF8CCC01E11AE924BC5FABE65868DCEDDA2ADEA409EDCBkCz3O" TargetMode = "External"/>
	<Relationship Id="rId46" Type="http://schemas.openxmlformats.org/officeDocument/2006/relationships/hyperlink" Target="consultantplus://offline/ref=D9E176745EEEF1192B9B01BFFD7CC617BEDCA9A82959B0BE0BAE45417A0AD5DB8B4EB85DAB2CB60BFAA20D62D5B1956F8BB709E5D7C0CF69D953D9kAz2O" TargetMode = "External"/>
	<Relationship Id="rId47" Type="http://schemas.openxmlformats.org/officeDocument/2006/relationships/hyperlink" Target="consultantplus://offline/ref=D9E176745EEEF1192B9B01BFFD7CC617BEDCA9A82959B0BE0BAE45417A0AD5DB8B4EB85DAB2CB60BFAA20D6CD5B1956F8BB709E5D7C0CF69D953D9kAz2O" TargetMode = "External"/>
	<Relationship Id="rId48" Type="http://schemas.openxmlformats.org/officeDocument/2006/relationships/hyperlink" Target="consultantplus://offline/ref=D9E176745EEEF1192B9B1FB2EB109C1ABED5F5A02D5CBFE155F11E1C2D03DF8CCC01E11FEA22B203F1F65C218BE8C623C0BB0BF3CBC1CDk7z5O" TargetMode = "External"/>
	<Relationship Id="rId49" Type="http://schemas.openxmlformats.org/officeDocument/2006/relationships/hyperlink" Target="consultantplus://offline/ref=D9E176745EEEF1192B9B01BFFD7CC617BEDCA9A8295CB4B701AE45417A0AD5DB8B4EB85DAB2CB60BFAA20C66D5B1956F8BB709E5D7C0CF69D953D9kAz2O" TargetMode = "External"/>
	<Relationship Id="rId50" Type="http://schemas.openxmlformats.org/officeDocument/2006/relationships/hyperlink" Target="consultantplus://offline/ref=D9E176745EEEF1192B9B01BFFD7CC617BEDCA9A8295CB4B701AE45417A0AD5DB8B4EB85DAB2CB60BFAA20C61D5B1956F8BB709E5D7C0CF69D953D9kAz2O" TargetMode = "External"/>
	<Relationship Id="rId51" Type="http://schemas.openxmlformats.org/officeDocument/2006/relationships/hyperlink" Target="consultantplus://offline/ref=D9E176745EEEF1192B9B01BFFD7CC617BEDCA9A8285BB7B20EAE45417A0AD5DB8B4EB85DAB2CB60BFAA20F64D5B1956F8BB709E5D7C0CF69D953D9kAz2O" TargetMode = "External"/>
	<Relationship Id="rId52" Type="http://schemas.openxmlformats.org/officeDocument/2006/relationships/hyperlink" Target="consultantplus://offline/ref=D9E176745EEEF1192B9B01BFFD7CC617BEDCA9A8285BB7B20EAE45417A0AD5DB8B4EB85DAB2CB60BFAA20F6DD5B1956F8BB709E5D7C0CF69D953D9kAz2O" TargetMode = "External"/>
	<Relationship Id="rId53" Type="http://schemas.openxmlformats.org/officeDocument/2006/relationships/hyperlink" Target="consultantplus://offline/ref=D9E176745EEEF1192B9B1FB2EB109C1ABED5F5A42C51BFE155F11E1C2D03DF8CDE01B913ED29A90AFABC0F65DCkEz7O" TargetMode = "External"/>
	<Relationship Id="rId54" Type="http://schemas.openxmlformats.org/officeDocument/2006/relationships/hyperlink" Target="consultantplus://offline/ref=D9E176745EEEF1192B9B01BFFD7CC617BEDCA9A8295CB4B701AE45417A0AD5DB8B4EB85DAB2CB60BFAA20C60D5B1956F8BB709E5D7C0CF69D953D9kAz2O" TargetMode = "External"/>
	<Relationship Id="rId55" Type="http://schemas.openxmlformats.org/officeDocument/2006/relationships/hyperlink" Target="consultantplus://offline/ref=D9E176745EEEF1192B9B01BFFD7CC617BEDCA9A8265FBCBE08AE45417A0AD5DB8B4EB85DAB2CB60BFAA20C65D5B1956F8BB709E5D7C0CF69D953D9kAz2O" TargetMode = "External"/>
	<Relationship Id="rId56" Type="http://schemas.openxmlformats.org/officeDocument/2006/relationships/hyperlink" Target="consultantplus://offline/ref=D9E176745EEEF1192B9B01BFFD7CC617BEDCA9A8285BB7B20EAE45417A0AD5DB8B4EB85DAB2CB60BFAA20E65D5B1956F8BB709E5D7C0CF69D953D9kAz2O" TargetMode = "External"/>
	<Relationship Id="rId57" Type="http://schemas.openxmlformats.org/officeDocument/2006/relationships/hyperlink" Target="consultantplus://offline/ref=D9E176745EEEF1192B9B01BFFD7CC617BEDCA9A8285BB7B20EAE45417A0AD5DB8B4EB85DAB2CB60BFAA20E66D5B1956F8BB709E5D7C0CF69D953D9kAz2O" TargetMode = "External"/>
	<Relationship Id="rId58" Type="http://schemas.openxmlformats.org/officeDocument/2006/relationships/hyperlink" Target="consultantplus://offline/ref=D9E176745EEEF1192B9B01BFFD7CC617BEDCA9A8265FBCBE08AE45417A0AD5DB8B4EB85DAB2CB60BFAA20C65D5B1956F8BB709E5D7C0CF69D953D9kAz2O" TargetMode = "External"/>
	<Relationship Id="rId59" Type="http://schemas.openxmlformats.org/officeDocument/2006/relationships/hyperlink" Target="consultantplus://offline/ref=D9E176745EEEF1192B9B01BFFD7CC617BEDCA9A8285BB7B20EAE45417A0AD5DB8B4EB85DAB2CB60BFAA20E60D5B1956F8BB709E5D7C0CF69D953D9kAz2O" TargetMode = "External"/>
	<Relationship Id="rId60" Type="http://schemas.openxmlformats.org/officeDocument/2006/relationships/hyperlink" Target="consultantplus://offline/ref=D9E176745EEEF1192B9B01BFFD7CC617BEDCA9A8285BB7B20EAE45417A0AD5DB8B4EB85DAB2CB60BFAA20E63D5B1956F8BB709E5D7C0CF69D953D9kAz2O" TargetMode = "External"/>
	<Relationship Id="rId61" Type="http://schemas.openxmlformats.org/officeDocument/2006/relationships/hyperlink" Target="consultantplus://offline/ref=D9E176745EEEF1192B9B01BFFD7CC617BEDCA9A8285BB7B20EAE45417A0AD5DB8B4EB85DAB2CB60BFAA20E62D5B1956F8BB709E5D7C0CF69D953D9kAz2O" TargetMode = "External"/>
	<Relationship Id="rId62" Type="http://schemas.openxmlformats.org/officeDocument/2006/relationships/hyperlink" Target="consultantplus://offline/ref=D9E176745EEEF1192B9B01BFFD7CC617BEDCA9A8285BB7B20EAE45417A0AD5DB8B4EB85DAB2CB60BFAA20E63D5B1956F8BB709E5D7C0CF69D953D9kAz2O" TargetMode = "External"/>
	<Relationship Id="rId63" Type="http://schemas.openxmlformats.org/officeDocument/2006/relationships/hyperlink" Target="consultantplus://offline/ref=D9E176745EEEF1192B9B01BFFD7CC617BEDCA9A8295CB4B701AE45417A0AD5DB8B4EB85DAB2CB60BFAA20C63D5B1956F8BB709E5D7C0CF69D953D9kAz2O" TargetMode = "External"/>
	<Relationship Id="rId64" Type="http://schemas.openxmlformats.org/officeDocument/2006/relationships/hyperlink" Target="consultantplus://offline/ref=D9E176745EEEF1192B9B01BFFD7CC617BEDCA9A8285BB7B20EAE45417A0AD5DB8B4EB85DAB2CB60BFAA20E6CD5B1956F8BB709E5D7C0CF69D953D9kAz2O" TargetMode = "External"/>
	<Relationship Id="rId65" Type="http://schemas.openxmlformats.org/officeDocument/2006/relationships/hyperlink" Target="consultantplus://offline/ref=D9E176745EEEF1192B9B01BFFD7CC617BEDCA9A8285BB7B20EAE45417A0AD5DB8B4EB85DAB2CB60BFAA20E63D5B1956F8BB709E5D7C0CF69D953D9kAz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28.12.2017 N 501-пп
(ред. от 02.08.2022)
"Об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торгов"</dc:title>
  <dcterms:created xsi:type="dcterms:W3CDTF">2022-10-28T14:51:32Z</dcterms:created>
</cp:coreProperties>
</file>