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2AECC" w14:textId="677FE5DF" w:rsidR="004E2595" w:rsidRPr="00925C15" w:rsidRDefault="004E2595" w:rsidP="004E2595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925C15">
        <w:rPr>
          <w:rFonts w:ascii="Times New Roman" w:hAnsi="Times New Roman" w:cs="Times New Roman"/>
          <w:b/>
          <w:sz w:val="26"/>
          <w:szCs w:val="26"/>
        </w:rPr>
        <w:t>Требования к Заявителю</w:t>
      </w:r>
    </w:p>
    <w:p w14:paraId="48B8B355" w14:textId="77777777" w:rsidR="00360BA6" w:rsidRPr="00925C15" w:rsidRDefault="00360BA6" w:rsidP="004E2595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D8CDCC6" w14:textId="119F427D" w:rsidR="00493A0E" w:rsidRPr="00493A0E" w:rsidRDefault="00493A0E" w:rsidP="00493A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3A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Требования, предъявляемые к Заявителю для участия в конкурсе,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3A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дату подачи заявки:</w:t>
      </w:r>
    </w:p>
    <w:p w14:paraId="3FFE5BAA" w14:textId="453A4F22" w:rsidR="00493A0E" w:rsidRPr="00493A0E" w:rsidRDefault="00493A0E" w:rsidP="00493A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1" w:name="Par68"/>
      <w:bookmarkEnd w:id="1"/>
      <w:r w:rsidRPr="00493A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Заявитель является сельскохозяйственным товаропроизводителем, осуществляющим деятельность более 24 (двадцати четырех) месяцев со дня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3A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его регистрации на сельской территории или территории сельской агломерации Белгородской области.</w:t>
      </w:r>
    </w:p>
    <w:p w14:paraId="1C0F6A64" w14:textId="3889C1E3" w:rsidR="00493A0E" w:rsidRPr="00493A0E" w:rsidRDefault="00493A0E" w:rsidP="00493A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3A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Заявитель прошел отбор в кредитной организации и получил одобрение кредитного комитета на предоставление ему инвестиционного кредита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3A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реализацию проекта.</w:t>
      </w:r>
    </w:p>
    <w:p w14:paraId="16714BCF" w14:textId="77777777" w:rsidR="00493A0E" w:rsidRPr="00493A0E" w:rsidRDefault="00493A0E" w:rsidP="00493A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3A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Заявитель имеет проект по развитию своего хозяйства, содержащий план расходов с указанием наименований Приобретений, их количества, цены, источников финансирования, а также плановые показатели деятельности. Форма проекта (бизнес-плана) утверждается приказом Министерства.</w:t>
      </w:r>
    </w:p>
    <w:p w14:paraId="1375F0A2" w14:textId="36496593" w:rsidR="00493A0E" w:rsidRPr="00493A0E" w:rsidRDefault="00493A0E" w:rsidP="00493A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3A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проект (бизнес-план) прошел предварительный отбор в муниципальном районе (городском округе) по месту регистрации Заявителя, являющегося сельскохозяйственным товаропроизводителем, для участия в конкурсе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3A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получение Грантов в соответствии с порядками (регламентами), утвержденными органами местного самоуправления.</w:t>
      </w:r>
    </w:p>
    <w:p w14:paraId="2E9D45AD" w14:textId="196E8406" w:rsidR="00493A0E" w:rsidRPr="00493A0E" w:rsidRDefault="00493A0E" w:rsidP="00493A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2" w:name="sub_32218"/>
      <w:r w:rsidRPr="00493A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Pr="00493A0E">
        <w:rPr>
          <w:rFonts w:ascii="Times New Roman" w:hAnsi="Times New Roman" w:cs="Times New Roman"/>
          <w:sz w:val="26"/>
          <w:szCs w:val="26"/>
        </w:rPr>
        <w:t xml:space="preserve"> </w:t>
      </w:r>
      <w:bookmarkEnd w:id="2"/>
      <w:r w:rsidRPr="00493A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 Заявителя должны отсутствовать неисполненные обязанности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3A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сумме, превышающей 10 (десять) тыс. рублей;</w:t>
      </w:r>
    </w:p>
    <w:p w14:paraId="6286DAFB" w14:textId="1AEA77BD" w:rsidR="00493A0E" w:rsidRPr="00493A0E" w:rsidRDefault="00493A0E" w:rsidP="00493A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3A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Заявитель не должен находиться в процессе реорганизации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3A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(за исключением реорганизации в форме присоединения к нему другого юридического лица), ликвидации, в отношении Заявителя не введена процедура банкротства, деятельность Заявителя не должна быть приостановлена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3A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порядке, предусмотренном действующим законодательством;</w:t>
      </w:r>
    </w:p>
    <w:p w14:paraId="6A8BC6EB" w14:textId="1A513A8D" w:rsidR="00493A0E" w:rsidRPr="00493A0E" w:rsidRDefault="00493A0E" w:rsidP="00493A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3A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у Заявителя должна отсутствовать просроченная задолженность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3A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возврату в бюджет Белгородской области субсидий, бюджетных инвестиций, предоставленных в том числе в соответствии с иными правовыми актами,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3A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 также иная просроченная (неурегулированная) задолженность по денежным обязательствам перед Белгородской областью.</w:t>
      </w:r>
    </w:p>
    <w:p w14:paraId="0F5B0941" w14:textId="71952271" w:rsidR="00493A0E" w:rsidRPr="00493A0E" w:rsidRDefault="00493A0E" w:rsidP="00493A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3A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 реестре дисквалифицированных лиц должны отсутствовать сведения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3A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лицом;</w:t>
      </w:r>
    </w:p>
    <w:p w14:paraId="327EBAF6" w14:textId="7F9BEC9E" w:rsidR="00493A0E" w:rsidRPr="00493A0E" w:rsidRDefault="00493A0E" w:rsidP="00493A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3A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Заявитель не должен являться иностранным юридическим лицом,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3A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 также российским юридическим лицом, в уставном (складочном) капитале которых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3A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территорий, предоставляющих льготный налоговый режим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3A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налогообложения и (или) не предусматривающих раскрытия и предоставления информации при проведении финансовых операций (офшорные зоны)                  в отношении таких юридических лиц, в совокупности превышает 50 (пятьдесят) процентов;</w:t>
      </w:r>
    </w:p>
    <w:p w14:paraId="5A0C1BA1" w14:textId="0A31AD86" w:rsidR="00493A0E" w:rsidRPr="00493A0E" w:rsidRDefault="00493A0E" w:rsidP="00493A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93A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Заявитель не должен получать средства из бюджета бюджетной системы Российской Федерации, из которого планируется предоставление субсидии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493A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Порядком, на основании иных нормативных правовых актов на цели, указанные в пункте 1.1 раздела 1 Порядка.</w:t>
      </w:r>
    </w:p>
    <w:sectPr w:rsidR="00493A0E" w:rsidRPr="00493A0E" w:rsidSect="00493A0E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69E"/>
    <w:rsid w:val="00161C44"/>
    <w:rsid w:val="00197488"/>
    <w:rsid w:val="00253BFF"/>
    <w:rsid w:val="00360BA6"/>
    <w:rsid w:val="00493A0E"/>
    <w:rsid w:val="004E2595"/>
    <w:rsid w:val="00740448"/>
    <w:rsid w:val="008F336E"/>
    <w:rsid w:val="00925C15"/>
    <w:rsid w:val="009458A6"/>
    <w:rsid w:val="00A158C4"/>
    <w:rsid w:val="00B07B53"/>
    <w:rsid w:val="00BA6B17"/>
    <w:rsid w:val="00C725DF"/>
    <w:rsid w:val="00DA5A33"/>
    <w:rsid w:val="00EA51F0"/>
    <w:rsid w:val="00F4169E"/>
    <w:rsid w:val="00F4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34EF"/>
  <w15:docId w15:val="{19B1D542-4268-426C-96EF-0D95856B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E25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1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E259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5">
    <w:name w:val="No Spacing"/>
    <w:uiPriority w:val="1"/>
    <w:qFormat/>
    <w:rsid w:val="004E2595"/>
    <w:pPr>
      <w:spacing w:after="0" w:line="240" w:lineRule="auto"/>
    </w:pPr>
  </w:style>
  <w:style w:type="character" w:customStyle="1" w:styleId="apple-style-span">
    <w:name w:val="apple-style-span"/>
    <w:rsid w:val="00253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Никитина</cp:lastModifiedBy>
  <cp:revision>10</cp:revision>
  <cp:lastPrinted>2021-04-01T13:29:00Z</cp:lastPrinted>
  <dcterms:created xsi:type="dcterms:W3CDTF">2021-03-26T14:53:00Z</dcterms:created>
  <dcterms:modified xsi:type="dcterms:W3CDTF">2022-03-04T08:25:00Z</dcterms:modified>
</cp:coreProperties>
</file>