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DF" w:rsidRDefault="009D6BDF" w:rsidP="009D6BDF">
      <w:pPr>
        <w:spacing w:after="0" w:line="240" w:lineRule="auto"/>
        <w:jc w:val="center"/>
      </w:pPr>
      <w:r>
        <w:t>«Фермерский островок»</w:t>
      </w:r>
    </w:p>
    <w:p w:rsidR="009D6BDF" w:rsidRDefault="009D6BDF" w:rsidP="009D6BDF">
      <w:pPr>
        <w:spacing w:after="0" w:line="240" w:lineRule="auto"/>
      </w:pPr>
    </w:p>
    <w:p w:rsidR="009D6BDF" w:rsidRDefault="009D6BDF" w:rsidP="009D6BDF">
      <w:pPr>
        <w:spacing w:after="0" w:line="240" w:lineRule="auto"/>
      </w:pPr>
      <w:r>
        <w:t>Проект Корпорации МСП, который предоставляет субъектам МСП - сельхозпроизводителям и производителям пищевой продукции возможность размещать свою продукцию в специальных «островках», расположенных как в торговых сетях, в том числе «Магнит», «Пятерочка», «Перекресток», так и в отдель</w:t>
      </w:r>
      <w:r>
        <w:t xml:space="preserve">но стоящих торговых объектах.  </w:t>
      </w:r>
    </w:p>
    <w:p w:rsidR="009D6BDF" w:rsidRDefault="009D6BDF" w:rsidP="009D6BDF">
      <w:pPr>
        <w:spacing w:after="0" w:line="240" w:lineRule="auto"/>
      </w:pPr>
      <w:r>
        <w:t xml:space="preserve">При этом фермерам не нужно выполнять условия </w:t>
      </w:r>
      <w:proofErr w:type="spellStart"/>
      <w:r>
        <w:t>ретейлеров</w:t>
      </w:r>
      <w:proofErr w:type="spellEnd"/>
      <w:r>
        <w:t xml:space="preserve"> для поставщиков. </w:t>
      </w:r>
    </w:p>
    <w:p w:rsidR="009D6BDF" w:rsidRDefault="009D6BDF" w:rsidP="009D6BDF">
      <w:pPr>
        <w:spacing w:after="0" w:line="240" w:lineRule="auto"/>
      </w:pPr>
    </w:p>
    <w:p w:rsidR="009D6BDF" w:rsidRDefault="009D6BDF" w:rsidP="009D6BDF">
      <w:pPr>
        <w:spacing w:after="0" w:line="240" w:lineRule="auto"/>
      </w:pPr>
      <w:r>
        <w:t xml:space="preserve">Как это работает </w:t>
      </w:r>
    </w:p>
    <w:p w:rsidR="009D6BDF" w:rsidRDefault="009D6BDF" w:rsidP="009D6BDF">
      <w:pPr>
        <w:spacing w:after="0" w:line="240" w:lineRule="auto"/>
      </w:pPr>
      <w:r>
        <w:t>«Фермерские островки» размещаются на площади 15-30 кв. м. Фактически это магазин в магазине. Совместно с федеральной сетью подбираются «проходимые» локации с дост</w:t>
      </w:r>
      <w:r>
        <w:t xml:space="preserve">аточным уровнем среднего чека. </w:t>
      </w:r>
    </w:p>
    <w:p w:rsidR="009D6BDF" w:rsidRDefault="009D6BDF" w:rsidP="009D6BDF">
      <w:pPr>
        <w:spacing w:after="0" w:line="240" w:lineRule="auto"/>
      </w:pPr>
      <w:r>
        <w:t xml:space="preserve">«Фермерские островки» работают по модели кооператива. Этот формат позволяет собраться вместе нескольким предпринимателям, объединяя от 10 до 25 фермеров. Можно организоваться так, </w:t>
      </w:r>
      <w:proofErr w:type="gramStart"/>
      <w:r>
        <w:t>чтобы</w:t>
      </w:r>
      <w:proofErr w:type="gramEnd"/>
      <w:r>
        <w:t xml:space="preserve"> не создавая внутренней конкуренции представлять покупателям максимально широкий ассортимент продукции, делить совместно расходы на аренду. </w:t>
      </w:r>
    </w:p>
    <w:p w:rsidR="009D6BDF" w:rsidRDefault="009D6BDF" w:rsidP="009D6BDF">
      <w:pPr>
        <w:spacing w:after="0" w:line="240" w:lineRule="auto"/>
      </w:pPr>
    </w:p>
    <w:p w:rsidR="009D6BDF" w:rsidRDefault="009D6BDF" w:rsidP="009D6BDF">
      <w:pPr>
        <w:spacing w:after="0" w:line="240" w:lineRule="auto"/>
      </w:pPr>
      <w:r>
        <w:t xml:space="preserve">География проекта </w:t>
      </w:r>
    </w:p>
    <w:p w:rsidR="009D6BDF" w:rsidRDefault="009D6BDF" w:rsidP="009D6BDF">
      <w:pPr>
        <w:spacing w:after="0" w:line="240" w:lineRule="auto"/>
      </w:pPr>
      <w:r>
        <w:t>В 2021 году</w:t>
      </w:r>
    </w:p>
    <w:p w:rsidR="009D6BDF" w:rsidRDefault="009D6BDF" w:rsidP="009D6BDF">
      <w:pPr>
        <w:spacing w:after="0" w:line="240" w:lineRule="auto"/>
      </w:pPr>
      <w:proofErr w:type="gramStart"/>
      <w:r>
        <w:t xml:space="preserve">островки уже организованы в Республике Башкортостан, в </w:t>
      </w:r>
      <w:r>
        <w:t>Новосибирской и Омской областях</w:t>
      </w:r>
      <w:proofErr w:type="gramEnd"/>
    </w:p>
    <w:p w:rsidR="009D6BDF" w:rsidRDefault="009D6BDF" w:rsidP="009D6BDF">
      <w:pPr>
        <w:spacing w:after="0" w:line="240" w:lineRule="auto"/>
      </w:pPr>
      <w:r>
        <w:t>В 2022 году</w:t>
      </w:r>
    </w:p>
    <w:p w:rsidR="009D6BDF" w:rsidRDefault="009D6BDF" w:rsidP="009D6BDF">
      <w:pPr>
        <w:spacing w:after="0" w:line="240" w:lineRule="auto"/>
      </w:pPr>
      <w:r>
        <w:t>Фермерские островки орг</w:t>
      </w:r>
      <w:r>
        <w:t>анизованы в следующих регионах:</w:t>
      </w:r>
    </w:p>
    <w:p w:rsidR="009D6BDF" w:rsidRDefault="009D6BDF" w:rsidP="009D6BDF">
      <w:pPr>
        <w:spacing w:after="0" w:line="240" w:lineRule="auto"/>
      </w:pPr>
      <w:r>
        <w:t>– Владимирская область (2 торговые площадки);</w:t>
      </w:r>
    </w:p>
    <w:p w:rsidR="009D6BDF" w:rsidRDefault="009D6BDF" w:rsidP="009D6BDF">
      <w:pPr>
        <w:spacing w:after="0" w:line="240" w:lineRule="auto"/>
      </w:pPr>
      <w:r>
        <w:t>– Волгоградская область;</w:t>
      </w:r>
    </w:p>
    <w:p w:rsidR="009D6BDF" w:rsidRDefault="009D6BDF" w:rsidP="009D6BDF">
      <w:pPr>
        <w:spacing w:after="0" w:line="240" w:lineRule="auto"/>
      </w:pPr>
      <w:r>
        <w:t>– Ивановская область;</w:t>
      </w:r>
    </w:p>
    <w:p w:rsidR="009D6BDF" w:rsidRDefault="009D6BDF" w:rsidP="009D6BDF">
      <w:pPr>
        <w:spacing w:after="0" w:line="240" w:lineRule="auto"/>
      </w:pPr>
      <w:r>
        <w:t>– Краснодарский край;</w:t>
      </w:r>
    </w:p>
    <w:p w:rsidR="009D6BDF" w:rsidRDefault="009D6BDF" w:rsidP="009D6BDF">
      <w:pPr>
        <w:spacing w:after="0" w:line="240" w:lineRule="auto"/>
      </w:pPr>
      <w:r>
        <w:t>– Курганская область;</w:t>
      </w:r>
    </w:p>
    <w:p w:rsidR="009D6BDF" w:rsidRDefault="009D6BDF" w:rsidP="009D6BDF">
      <w:pPr>
        <w:spacing w:after="0" w:line="240" w:lineRule="auto"/>
      </w:pPr>
      <w:r>
        <w:t>– Нижегородская область (2 торговые площадки);</w:t>
      </w:r>
    </w:p>
    <w:p w:rsidR="009D6BDF" w:rsidRDefault="009D6BDF" w:rsidP="009D6BDF">
      <w:pPr>
        <w:spacing w:after="0" w:line="240" w:lineRule="auto"/>
      </w:pPr>
      <w:r>
        <w:t>– Новосибирская область;</w:t>
      </w:r>
    </w:p>
    <w:p w:rsidR="009D6BDF" w:rsidRDefault="009D6BDF" w:rsidP="009D6BDF">
      <w:pPr>
        <w:spacing w:after="0" w:line="240" w:lineRule="auto"/>
      </w:pPr>
      <w:r>
        <w:t>– Омская область;</w:t>
      </w:r>
    </w:p>
    <w:p w:rsidR="009D6BDF" w:rsidRDefault="009D6BDF" w:rsidP="009D6BDF">
      <w:pPr>
        <w:spacing w:after="0" w:line="240" w:lineRule="auto"/>
      </w:pPr>
      <w:r>
        <w:t>– Республика Башкортостан;</w:t>
      </w:r>
    </w:p>
    <w:p w:rsidR="009D6BDF" w:rsidRDefault="009D6BDF" w:rsidP="009D6BDF">
      <w:pPr>
        <w:spacing w:after="0" w:line="240" w:lineRule="auto"/>
      </w:pPr>
      <w:r>
        <w:t>– Республика Калмыкия;</w:t>
      </w:r>
    </w:p>
    <w:p w:rsidR="009D6BDF" w:rsidRDefault="009D6BDF" w:rsidP="009D6BDF">
      <w:pPr>
        <w:spacing w:after="0" w:line="240" w:lineRule="auto"/>
      </w:pPr>
      <w:r>
        <w:t>– Республика Крым (4 торговые площадки);</w:t>
      </w:r>
    </w:p>
    <w:p w:rsidR="009D6BDF" w:rsidRDefault="009D6BDF" w:rsidP="009D6BDF">
      <w:pPr>
        <w:spacing w:after="0" w:line="240" w:lineRule="auto"/>
      </w:pPr>
      <w:r>
        <w:t>– Республика Татарстан;</w:t>
      </w:r>
    </w:p>
    <w:p w:rsidR="009D6BDF" w:rsidRDefault="009D6BDF" w:rsidP="009D6BDF">
      <w:pPr>
        <w:spacing w:after="0" w:line="240" w:lineRule="auto"/>
      </w:pPr>
      <w:r>
        <w:t>– Ростовская область;</w:t>
      </w:r>
    </w:p>
    <w:p w:rsidR="009D6BDF" w:rsidRDefault="009D6BDF" w:rsidP="009D6BDF">
      <w:pPr>
        <w:spacing w:after="0" w:line="240" w:lineRule="auto"/>
      </w:pPr>
      <w:r>
        <w:t>– Смоленская область (2 торговые площадки);</w:t>
      </w:r>
    </w:p>
    <w:p w:rsidR="009D6BDF" w:rsidRDefault="009D6BDF" w:rsidP="009D6BDF">
      <w:pPr>
        <w:spacing w:after="0" w:line="240" w:lineRule="auto"/>
      </w:pPr>
      <w:r>
        <w:t>– Удмуртская Республика (2 торговые площадки);</w:t>
      </w:r>
    </w:p>
    <w:p w:rsidR="009D6BDF" w:rsidRDefault="009D6BDF" w:rsidP="009D6BDF">
      <w:pPr>
        <w:spacing w:after="0" w:line="240" w:lineRule="auto"/>
      </w:pPr>
      <w:r>
        <w:t>– Ханты-Мансийский автономный округ (3 торговые площадки);</w:t>
      </w:r>
    </w:p>
    <w:p w:rsidR="009D6BDF" w:rsidRDefault="009D6BDF" w:rsidP="009D6BDF">
      <w:pPr>
        <w:spacing w:after="0" w:line="240" w:lineRule="auto"/>
      </w:pPr>
      <w:r>
        <w:t>– Чувашская Республика (2 торговые площадки);</w:t>
      </w:r>
    </w:p>
    <w:p w:rsidR="009D6BDF" w:rsidRDefault="009D6BDF" w:rsidP="009D6BDF">
      <w:pPr>
        <w:spacing w:after="0" w:line="240" w:lineRule="auto"/>
      </w:pPr>
      <w:r>
        <w:t>– Ярославская область.</w:t>
      </w:r>
    </w:p>
    <w:p w:rsidR="009D6BDF" w:rsidRDefault="009D6BDF" w:rsidP="009D6BDF">
      <w:pPr>
        <w:spacing w:after="0" w:line="240" w:lineRule="auto"/>
      </w:pPr>
    </w:p>
    <w:p w:rsidR="009D6BDF" w:rsidRDefault="009D6BDF" w:rsidP="009D6BDF">
      <w:pPr>
        <w:spacing w:after="0" w:line="240" w:lineRule="auto"/>
      </w:pPr>
      <w:r>
        <w:t>В 2023 году открылись еще 5 Фермерских островка в Кировской, Смоленской, Волгоградской, Рязанской областях и в Ямало-Ненецком автономном округе.</w:t>
      </w:r>
    </w:p>
    <w:p w:rsidR="009D6BDF" w:rsidRDefault="009D6BDF" w:rsidP="009D6BDF">
      <w:pPr>
        <w:spacing w:after="0" w:line="240" w:lineRule="auto"/>
      </w:pPr>
      <w:r>
        <w:t>В ближайшее время планируется открыть торговы</w:t>
      </w:r>
      <w:r w:rsidR="009B1F6E">
        <w:t>е объекты в следующих регионах:</w:t>
      </w:r>
    </w:p>
    <w:p w:rsidR="009D6BDF" w:rsidRDefault="009D6BDF" w:rsidP="009D6BDF">
      <w:pPr>
        <w:spacing w:after="0" w:line="240" w:lineRule="auto"/>
      </w:pPr>
      <w:r>
        <w:t>- Алтайский край</w:t>
      </w:r>
    </w:p>
    <w:p w:rsidR="009D6BDF" w:rsidRDefault="009D6BDF" w:rsidP="009D6BDF">
      <w:pPr>
        <w:spacing w:after="0" w:line="240" w:lineRule="auto"/>
      </w:pPr>
      <w:r>
        <w:t>- Белгородская область</w:t>
      </w:r>
    </w:p>
    <w:p w:rsidR="009D6BDF" w:rsidRDefault="009D6BDF" w:rsidP="009D6BDF">
      <w:pPr>
        <w:spacing w:after="0" w:line="240" w:lineRule="auto"/>
      </w:pPr>
      <w:r>
        <w:t>- Московская область</w:t>
      </w:r>
    </w:p>
    <w:p w:rsidR="009D6BDF" w:rsidRDefault="009D6BDF" w:rsidP="009D6BDF">
      <w:pPr>
        <w:spacing w:after="0" w:line="240" w:lineRule="auto"/>
      </w:pPr>
      <w:r>
        <w:t>- Пермский край</w:t>
      </w:r>
    </w:p>
    <w:p w:rsidR="009D6BDF" w:rsidRDefault="009D6BDF" w:rsidP="009D6BDF">
      <w:pPr>
        <w:spacing w:after="0" w:line="240" w:lineRule="auto"/>
      </w:pPr>
      <w:r>
        <w:t>- Приморский край</w:t>
      </w:r>
    </w:p>
    <w:p w:rsidR="009D6BDF" w:rsidRDefault="009D6BDF" w:rsidP="009D6BDF">
      <w:pPr>
        <w:spacing w:after="0" w:line="240" w:lineRule="auto"/>
      </w:pPr>
      <w:r>
        <w:t>- Республика Коми</w:t>
      </w:r>
    </w:p>
    <w:p w:rsidR="009D6BDF" w:rsidRDefault="009D6BDF" w:rsidP="009D6BDF">
      <w:pPr>
        <w:spacing w:after="0" w:line="240" w:lineRule="auto"/>
      </w:pPr>
      <w:r>
        <w:t>- Тульская область</w:t>
      </w:r>
    </w:p>
    <w:p w:rsidR="009D6BDF" w:rsidRDefault="009D6BDF" w:rsidP="009D6BDF">
      <w:pPr>
        <w:spacing w:after="0" w:line="240" w:lineRule="auto"/>
      </w:pPr>
    </w:p>
    <w:p w:rsidR="009D6BDF" w:rsidRDefault="009D6BDF" w:rsidP="009D6BDF">
      <w:pPr>
        <w:spacing w:after="0" w:line="240" w:lineRule="auto"/>
      </w:pPr>
      <w:r>
        <w:t xml:space="preserve">Как стать участником проекта </w:t>
      </w:r>
    </w:p>
    <w:p w:rsidR="009D6BDF" w:rsidRDefault="009D6BDF" w:rsidP="009D6BDF">
      <w:pPr>
        <w:spacing w:after="0" w:line="240" w:lineRule="auto"/>
      </w:pPr>
    </w:p>
    <w:p w:rsidR="009D6BDF" w:rsidRDefault="009D6BDF" w:rsidP="009D6BDF">
      <w:pPr>
        <w:spacing w:after="0" w:line="240" w:lineRule="auto"/>
      </w:pPr>
    </w:p>
    <w:p w:rsidR="009D6BDF" w:rsidRDefault="009D6BDF" w:rsidP="009D6BDF">
      <w:pPr>
        <w:spacing w:after="0" w:line="240" w:lineRule="auto"/>
      </w:pPr>
    </w:p>
    <w:p w:rsidR="009D6BDF" w:rsidRDefault="009D6BDF" w:rsidP="009D6BDF">
      <w:pPr>
        <w:spacing w:after="0" w:line="240" w:lineRule="auto"/>
      </w:pPr>
      <w:r>
        <w:t>Для участия в проекте необходимо заполнить заявку на Цифровой платформе МСП</w:t>
      </w:r>
      <w:proofErr w:type="gramStart"/>
      <w:r>
        <w:t>.Р</w:t>
      </w:r>
      <w:proofErr w:type="gramEnd"/>
      <w:r>
        <w:t>Ф на сервисе «Производственная кооперация и сбыт» в разделе «Стать поставщиком «Фермерского островка» и наши коллеги свяжутся с вами.</w:t>
      </w:r>
    </w:p>
    <w:p w:rsidR="009D6BDF" w:rsidRDefault="009B1F6E" w:rsidP="009D6BDF">
      <w:pPr>
        <w:spacing w:after="0" w:line="240" w:lineRule="auto"/>
      </w:pPr>
      <w:r>
        <w:t xml:space="preserve">Чем может помочь Корпорация: </w:t>
      </w:r>
    </w:p>
    <w:p w:rsidR="009D6BDF" w:rsidRDefault="009D6BDF" w:rsidP="009D6BDF">
      <w:pPr>
        <w:spacing w:after="0" w:line="240" w:lineRule="auto"/>
      </w:pPr>
      <w:r>
        <w:t>· окажет поддержку по подбору площадки для размещения «ф</w:t>
      </w:r>
      <w:r w:rsidR="009B1F6E">
        <w:t xml:space="preserve">ермерского островка» в регионе </w:t>
      </w:r>
    </w:p>
    <w:p w:rsidR="009D6BDF" w:rsidRDefault="009D6BDF" w:rsidP="009D6BDF">
      <w:pPr>
        <w:spacing w:after="0" w:line="240" w:lineRule="auto"/>
      </w:pPr>
      <w:r>
        <w:t>· договорится с сетям</w:t>
      </w:r>
      <w:r w:rsidR="009B1F6E">
        <w:t xml:space="preserve">и о приемлемых условиях аренды </w:t>
      </w:r>
    </w:p>
    <w:p w:rsidR="009D6BDF" w:rsidRDefault="009D6BDF" w:rsidP="009D6BDF">
      <w:pPr>
        <w:spacing w:after="0" w:line="240" w:lineRule="auto"/>
      </w:pPr>
      <w:r>
        <w:t>· окажет поддержку по подбору поставщ</w:t>
      </w:r>
      <w:r w:rsidR="009B1F6E">
        <w:t>иков для «Фермерского островка»</w:t>
      </w:r>
    </w:p>
    <w:p w:rsidR="009D6BDF" w:rsidRDefault="009D6BDF" w:rsidP="009D6BDF">
      <w:pPr>
        <w:spacing w:after="0" w:line="240" w:lineRule="auto"/>
      </w:pPr>
      <w:r>
        <w:t xml:space="preserve">· предоставит возможность взять в МСП Банке </w:t>
      </w:r>
      <w:r w:rsidR="009B1F6E">
        <w:t xml:space="preserve">кредит на специальных условиях </w:t>
      </w:r>
      <w:bookmarkStart w:id="0" w:name="_GoBack"/>
      <w:bookmarkEnd w:id="0"/>
    </w:p>
    <w:p w:rsidR="00587056" w:rsidRDefault="009D6BDF" w:rsidP="009D6BDF">
      <w:pPr>
        <w:spacing w:after="0" w:line="240" w:lineRule="auto"/>
      </w:pPr>
      <w:r>
        <w:t>· свяжет с региональными властями, если необходимо дополнительное финансирование на основе местных программ поддержки бизнеса или нужны партнеры для создания кооператива</w:t>
      </w:r>
    </w:p>
    <w:sectPr w:rsidR="0058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F1"/>
    <w:rsid w:val="004851B7"/>
    <w:rsid w:val="00587056"/>
    <w:rsid w:val="008124F1"/>
    <w:rsid w:val="009B1F6E"/>
    <w:rsid w:val="009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Bobylev</dc:creator>
  <cp:keywords/>
  <dc:description/>
  <cp:lastModifiedBy>Roman Bobylev</cp:lastModifiedBy>
  <cp:revision>3</cp:revision>
  <dcterms:created xsi:type="dcterms:W3CDTF">2024-11-06T08:11:00Z</dcterms:created>
  <dcterms:modified xsi:type="dcterms:W3CDTF">2024-11-06T08:17:00Z</dcterms:modified>
</cp:coreProperties>
</file>