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0D54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bookmarkStart w:id="0" w:name="_GoBack"/>
      <w:bookmarkEnd w:id="0"/>
      <w:r>
        <w:rPr>
          <w:rFonts w:ascii="MyriadPro-Regular" w:hAnsi="MyriadPro-Regular"/>
          <w:color w:val="373E48"/>
        </w:rPr>
        <w:t>Стратегическим фокусом для Национальной гарантийной системы (НГС) является увеличение объемов гарантийной поддержки МСП и повышение эффективности использования гарантийного капитала. </w:t>
      </w:r>
    </w:p>
    <w:p w14:paraId="74B933D7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НГС повысит эффективность предоставления гарантийной поддержки субъектам МСП, сократит издержки и риски за счет унификации технологий, стандартов, документации, информационного взаимодействия и подходов к оценке рисков. </w:t>
      </w:r>
    </w:p>
    <w:p w14:paraId="0006C7A1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В рамках НГС функционирует трехуровневая целевая модель оказания гарантийной поддержки субъектам МСП, включающая в себя: АО «Корпорация «МСП», АО «МСП Банк» и региональные гарантийные организации (РГО). </w:t>
      </w:r>
    </w:p>
    <w:p w14:paraId="1F251D2B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АО «Корпорация «МСП» сфокусирует свои усилия на предоставлении гарантий субъектам МСП в рамках реализации средних и крупных проектов, целевых программ.</w:t>
      </w:r>
    </w:p>
    <w:p w14:paraId="6DDCBE81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Фокус деятельности АО «МСП Банк» и РГО будет направлен на применение «поточных» технологий и предоставление гарантий и поручительств в массовом сегменте рынка. Распределение продуктового предложения и лимитов между АО «МСП Банк» и РГО планируется осуществить на основании дифференцированного подхода.</w:t>
      </w:r>
    </w:p>
    <w:p w14:paraId="48855811" w14:textId="77777777" w:rsidR="00E62D27" w:rsidRDefault="00E62D27" w:rsidP="00E62D27">
      <w:pPr>
        <w:pStyle w:val="txt-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АО «Корпорация «МСП» рассматривает заявки на предоставление независимых гарантий в сумме, превышающей 25 млн рублей, а также в сумме от 5 млн рублей до 25 млн рублей включительно в рамках установленного Советом директоров АО «Корпорация «МСП» лимита на выдачу таких гарантий. </w:t>
      </w:r>
    </w:p>
    <w:p w14:paraId="644E4D1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DA"/>
    <w:rsid w:val="00574991"/>
    <w:rsid w:val="006C0B77"/>
    <w:rsid w:val="008242FF"/>
    <w:rsid w:val="00870751"/>
    <w:rsid w:val="00922C48"/>
    <w:rsid w:val="00B915B7"/>
    <w:rsid w:val="00E62D27"/>
    <w:rsid w:val="00EA59DF"/>
    <w:rsid w:val="00EE4070"/>
    <w:rsid w:val="00F07AD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8F88-FB59-49F1-9E90-56DC317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1">
    <w:name w:val="txt-1"/>
    <w:basedOn w:val="a"/>
    <w:rsid w:val="00E62D2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3</cp:revision>
  <dcterms:created xsi:type="dcterms:W3CDTF">2023-10-16T13:17:00Z</dcterms:created>
  <dcterms:modified xsi:type="dcterms:W3CDTF">2023-10-16T13:18:00Z</dcterms:modified>
</cp:coreProperties>
</file>