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92304">
      <w:pPr>
        <w:widowControl w:val="0"/>
        <w:spacing w:after="0" w:line="324" w:lineRule="exact"/>
        <w:jc w:val="center"/>
        <w:outlineLvl w:val="2"/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14:paraId="43F56656">
      <w:pPr>
        <w:spacing w:after="0"/>
        <w:jc w:val="center"/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t>предложений организаций и граждан в рамках анализа проекта</w:t>
      </w: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5"/>
          <w:szCs w:val="25"/>
          <w:lang w:eastAsia="ru-RU" w:bidi="ru-RU"/>
        </w:rPr>
        <w:t>нормативного правового акта «О внесении изменений в постановление администрации Алексеевского городского округа от 05.04.23 г. № 330 «Об утверждении административного регламента предоставления муниципальной услуги «Передача жилых помещений в собственность граждан (приватизация)»</w:t>
      </w:r>
    </w:p>
    <w:p w14:paraId="2DBB033F">
      <w:pPr>
        <w:spacing w:after="0"/>
        <w:jc w:val="center"/>
        <w:rPr>
          <w:rFonts w:ascii="Times New Roman" w:hAnsi="Times New Roman" w:eastAsia="Times New Roman" w:cs="Times New Roman"/>
          <w:b/>
          <w:bCs/>
          <w:color w:val="FF0000"/>
          <w:sz w:val="25"/>
          <w:szCs w:val="25"/>
          <w:lang w:eastAsia="ru-RU" w:bidi="ru-RU"/>
        </w:rPr>
      </w:pPr>
    </w:p>
    <w:tbl>
      <w:tblPr>
        <w:tblStyle w:val="5"/>
        <w:tblW w:w="0" w:type="auto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 w14:paraId="2F006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</w:trPr>
        <w:tc>
          <w:tcPr>
            <w:tcW w:w="9889" w:type="dxa"/>
          </w:tcPr>
          <w:p w14:paraId="64BFE6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Theme="minorHAnsi"/>
                <w:i w:val="0"/>
                <w:color w:val="auto"/>
                <w:sz w:val="24"/>
                <w:szCs w:val="24"/>
              </w:rPr>
              <w:t>Администрация Алексеевского муниципального округа</w:t>
            </w:r>
            <w:r>
              <w:rPr>
                <w:rStyle w:val="6"/>
                <w:rFonts w:eastAsiaTheme="minorHAnsi"/>
                <w:color w:val="auto"/>
              </w:rPr>
              <w:br w:type="textWrapping"/>
            </w:r>
            <w:r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предложений организаций и граждан по</w:t>
            </w:r>
            <w:r>
              <w:rPr>
                <w:rFonts w:ascii="Times New Roman" w:hAnsi="Times New Roman" w:cs="Times New Roman"/>
                <w:b/>
              </w:rPr>
              <w:t xml:space="preserve"> проекту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69FB4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«О внесении изменений в постановление администрации </w:t>
            </w:r>
            <w:r>
              <w:rPr>
                <w:rFonts w:ascii="Times New Roman" w:hAnsi="Times New Roman"/>
                <w:b w:val="0"/>
                <w:bCs/>
                <w:sz w:val="22"/>
                <w:szCs w:val="22"/>
                <w:u w:val="single"/>
              </w:rPr>
              <w:t>Алексеевского городского округа от 05.04.2023г. № 331 «Об утверждении административного регламента предоставления муниципальной услуги «Перевод жилого помещения в нежилое и нежилого помещения в жилое помещение»</w:t>
            </w:r>
            <w:r>
              <w:rPr>
                <w:rFonts w:hint="default" w:ascii="Times New Roman" w:hAnsi="Times New Roman"/>
                <w:b w:val="0"/>
                <w:bCs/>
                <w:sz w:val="22"/>
                <w:szCs w:val="22"/>
                <w:u w:val="single"/>
                <w:lang w:val="ru-RU"/>
              </w:rPr>
              <w:t xml:space="preserve"> </w:t>
            </w:r>
            <w:r>
              <w:rPr>
                <w:rStyle w:val="6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14:paraId="76D3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3" w:hRule="atLeast"/>
        </w:trPr>
        <w:tc>
          <w:tcPr>
            <w:tcW w:w="9889" w:type="dxa"/>
          </w:tcPr>
          <w:p w14:paraId="6BA94B2C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6E06D8E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14:paraId="6C25E0A2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mail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:</w:t>
            </w:r>
            <w:r>
              <w:fldChar w:fldCharType="begin"/>
            </w:r>
            <w:r>
              <w:instrText xml:space="preserve"> HYPERLINK "mailto:aalekseevka@al.belregion.ru"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aalekseevka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>@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al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>.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belregion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>.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ru</w:t>
            </w:r>
            <w:r>
              <w:rPr>
                <w:rStyle w:val="4"/>
                <w:rFonts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14:paraId="30AB300B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http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://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adm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ru</w:t>
            </w:r>
          </w:p>
          <w:p w14:paraId="19A5D371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Сроки приема предложений и замечаний: с 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года по 0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года.</w:t>
            </w:r>
          </w:p>
          <w:p w14:paraId="4A76B343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год 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который до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31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>.0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ru-RU" w:bidi="ru-RU"/>
              </w:rPr>
              <w:t>.202</w:t>
            </w:r>
            <w:r>
              <w:rPr>
                <w:rFonts w:hint="default" w:ascii="Times New Roman" w:hAnsi="Times New Roman" w:eastAsia="Times New Roman" w:cs="Times New Roman"/>
                <w:color w:val="auto"/>
                <w:sz w:val="24"/>
                <w:szCs w:val="24"/>
                <w:lang w:val="en-US" w:eastAsia="ru-RU" w:bidi="ru-RU"/>
              </w:rPr>
              <w:t>6 года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 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муниципального округа в разделе «Главная/Деятельность/Антимонопольныйкомплаенс/Информация о ходе организации и функционирования антимонопольного комплаенса в администрации Алексеевского муниципального округа» </w:t>
            </w:r>
          </w:p>
          <w:p w14:paraId="2F842325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14:paraId="15AF6541">
            <w:pPr>
              <w:widowControl w:val="0"/>
              <w:numPr>
                <w:ilvl w:val="0"/>
                <w:numId w:val="1"/>
              </w:numPr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05B9A41B">
            <w:pPr>
              <w:widowControl w:val="0"/>
              <w:numPr>
                <w:ilvl w:val="0"/>
                <w:numId w:val="1"/>
              </w:numPr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Текст проекта нормативного правового актов в формате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170C7465">
            <w:pPr>
              <w:widowControl w:val="0"/>
              <w:numPr>
                <w:ilvl w:val="0"/>
                <w:numId w:val="1"/>
              </w:numPr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30799FDB">
            <w:pPr>
              <w:widowControl w:val="0"/>
              <w:numPr>
                <w:ilvl w:val="0"/>
                <w:numId w:val="1"/>
              </w:numPr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 w:bidi="ru-RU"/>
              </w:rPr>
              <w:t>word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3CC2C0AB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14:paraId="4C8D1513">
            <w:pPr>
              <w:pStyle w:val="8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6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>
              <w:rPr>
                <w:i/>
                <w:sz w:val="24"/>
                <w:szCs w:val="24"/>
                <w:lang w:eastAsia="ru-RU" w:bidi="ru-RU"/>
              </w:rPr>
              <w:t>,</w:t>
            </w:r>
            <w:r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</w:tc>
      </w:tr>
      <w:tr w14:paraId="2268D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</w:trPr>
        <w:tc>
          <w:tcPr>
            <w:tcW w:w="9889" w:type="dxa"/>
          </w:tcPr>
          <w:p w14:paraId="6F825208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 xml:space="preserve">Контактное лицо: Фадеева Светлана Александровна, начальник отдела по жилищным вопросам комитета ЖКХ администрации Алексеевского муниципального округа </w:t>
            </w:r>
          </w:p>
          <w:p w14:paraId="104948A6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(47234) 3-17-42</w:t>
            </w:r>
          </w:p>
          <w:p w14:paraId="3A2CF2C7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14:paraId="0DEFCF7E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620F478B">
            <w:pPr>
              <w:widowControl w:val="0"/>
              <w:spacing w:after="0" w:line="274" w:lineRule="exac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1890E972"/>
    <w:sectPr>
      <w:pgSz w:w="11906" w:h="16838"/>
      <w:pgMar w:top="426" w:right="707" w:bottom="426" w:left="156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72AC5"/>
    <w:multiLevelType w:val="multilevel"/>
    <w:tmpl w:val="6CE72AC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53C24"/>
    <w:rsid w:val="0006141C"/>
    <w:rsid w:val="000639F8"/>
    <w:rsid w:val="0006575D"/>
    <w:rsid w:val="00085B97"/>
    <w:rsid w:val="001A520E"/>
    <w:rsid w:val="00207E17"/>
    <w:rsid w:val="00223065"/>
    <w:rsid w:val="0022757D"/>
    <w:rsid w:val="002509DF"/>
    <w:rsid w:val="00271E5A"/>
    <w:rsid w:val="002E2CED"/>
    <w:rsid w:val="002F4745"/>
    <w:rsid w:val="0030039E"/>
    <w:rsid w:val="003349C2"/>
    <w:rsid w:val="003913A7"/>
    <w:rsid w:val="003C399E"/>
    <w:rsid w:val="003E184F"/>
    <w:rsid w:val="003E3E32"/>
    <w:rsid w:val="0043363D"/>
    <w:rsid w:val="0043374E"/>
    <w:rsid w:val="00453CAB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977214"/>
    <w:rsid w:val="009A4069"/>
    <w:rsid w:val="009E013F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E33829"/>
    <w:rsid w:val="00F01C6E"/>
    <w:rsid w:val="00FB2B36"/>
    <w:rsid w:val="00FD2A42"/>
    <w:rsid w:val="047C1F99"/>
    <w:rsid w:val="04A63C52"/>
    <w:rsid w:val="24D46194"/>
    <w:rsid w:val="46813A3C"/>
    <w:rsid w:val="7AC0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8) + 9 pt;Полужирный;Курсив"/>
    <w:basedOn w:val="2"/>
    <w:qFormat/>
    <w:uiPriority w:val="0"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">
    <w:name w:val="Основной текст (8)_"/>
    <w:basedOn w:val="2"/>
    <w:link w:val="8"/>
    <w:qFormat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8">
    <w:name w:val="Основной текст (8)"/>
    <w:basedOn w:val="1"/>
    <w:link w:val="7"/>
    <w:qFormat/>
    <w:uiPriority w:val="0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470</Words>
  <Characters>2683</Characters>
  <Lines>22</Lines>
  <Paragraphs>6</Paragraphs>
  <TotalTime>0</TotalTime>
  <ScaleCrop>false</ScaleCrop>
  <LinksUpToDate>false</LinksUpToDate>
  <CharactersWithSpaces>3147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2019-08-30T07:03:00Z</dcterms:created>
  <dc:creator>Liliya Popova</dc:creator>
  <cp:lastModifiedBy>user_32</cp:lastModifiedBy>
  <cp:lastPrinted>2019-08-30T07:05:00Z</cp:lastPrinted>
  <dcterms:modified xsi:type="dcterms:W3CDTF">2025-03-24T09:07:09Z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138C82E58A7943E19F5D3346BFF9C49F_12</vt:lpwstr>
  </property>
</Properties>
</file>