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E30" w:rsidRDefault="00EE5E30" w:rsidP="00511969">
      <w:pPr>
        <w:pStyle w:val="1"/>
        <w:jc w:val="right"/>
        <w:rPr>
          <w:rFonts w:ascii="Times New Roman" w:eastAsiaTheme="minorHAnsi" w:hAnsi="Times New Roman" w:cs="Times New Roman"/>
          <w:sz w:val="28"/>
          <w:szCs w:val="28"/>
        </w:rPr>
      </w:pPr>
      <w:bookmarkStart w:id="0" w:name="_Toc102559657"/>
    </w:p>
    <w:p w:rsidR="00EE5E30" w:rsidRDefault="00EE5E30" w:rsidP="00511969">
      <w:pPr>
        <w:pStyle w:val="1"/>
        <w:jc w:val="right"/>
        <w:rPr>
          <w:rFonts w:ascii="Times New Roman" w:eastAsiaTheme="minorHAnsi" w:hAnsi="Times New Roman" w:cs="Times New Roman"/>
          <w:sz w:val="28"/>
          <w:szCs w:val="28"/>
        </w:rPr>
      </w:pPr>
    </w:p>
    <w:p w:rsidR="00EE5E30" w:rsidRDefault="00EE5E30" w:rsidP="00511969">
      <w:pPr>
        <w:pStyle w:val="1"/>
        <w:jc w:val="right"/>
        <w:rPr>
          <w:rFonts w:ascii="Times New Roman" w:eastAsiaTheme="minorHAnsi" w:hAnsi="Times New Roman" w:cs="Times New Roman"/>
          <w:sz w:val="28"/>
          <w:szCs w:val="28"/>
        </w:rPr>
      </w:pPr>
    </w:p>
    <w:p w:rsidR="00EE5E30" w:rsidRDefault="00EE5E30" w:rsidP="00EE5E30">
      <w:pPr>
        <w:tabs>
          <w:tab w:val="left" w:pos="1490"/>
        </w:tabs>
        <w:spacing w:after="200"/>
        <w:jc w:val="center"/>
        <w:rPr>
          <w:rFonts w:eastAsia="Calibri"/>
          <w:b/>
          <w:sz w:val="48"/>
          <w:szCs w:val="48"/>
          <w:lang w:eastAsia="en-US"/>
        </w:rPr>
      </w:pPr>
    </w:p>
    <w:p w:rsidR="00EE5E30" w:rsidRDefault="00EE5E30" w:rsidP="00EE5E30">
      <w:pPr>
        <w:tabs>
          <w:tab w:val="left" w:pos="1490"/>
        </w:tabs>
        <w:spacing w:after="200"/>
        <w:jc w:val="center"/>
        <w:rPr>
          <w:rFonts w:eastAsia="Calibri"/>
          <w:b/>
          <w:sz w:val="48"/>
          <w:szCs w:val="48"/>
          <w:lang w:eastAsia="en-US"/>
        </w:rPr>
      </w:pPr>
    </w:p>
    <w:p w:rsidR="00D428C5" w:rsidRDefault="00D428C5" w:rsidP="00D428C5">
      <w:pPr>
        <w:tabs>
          <w:tab w:val="left" w:pos="1490"/>
        </w:tabs>
        <w:jc w:val="center"/>
        <w:rPr>
          <w:b/>
          <w:sz w:val="52"/>
          <w:szCs w:val="52"/>
        </w:rPr>
      </w:pPr>
      <w:r w:rsidRPr="005D7616">
        <w:rPr>
          <w:b/>
          <w:sz w:val="52"/>
          <w:szCs w:val="52"/>
        </w:rPr>
        <w:t>Отчет о ходе реализации</w:t>
      </w:r>
    </w:p>
    <w:p w:rsidR="00147F4E" w:rsidRDefault="00D428C5" w:rsidP="00D428C5">
      <w:pPr>
        <w:tabs>
          <w:tab w:val="left" w:pos="1490"/>
        </w:tabs>
        <w:jc w:val="center"/>
        <w:rPr>
          <w:b/>
          <w:sz w:val="52"/>
          <w:szCs w:val="52"/>
        </w:rPr>
      </w:pPr>
      <w:r w:rsidRPr="005D7616">
        <w:rPr>
          <w:b/>
          <w:sz w:val="52"/>
          <w:szCs w:val="52"/>
        </w:rPr>
        <w:t xml:space="preserve">Стратегии </w:t>
      </w:r>
    </w:p>
    <w:p w:rsidR="00D428C5" w:rsidRDefault="00D428C5" w:rsidP="00D428C5">
      <w:pPr>
        <w:tabs>
          <w:tab w:val="left" w:pos="1490"/>
        </w:tabs>
        <w:jc w:val="center"/>
        <w:rPr>
          <w:b/>
          <w:sz w:val="52"/>
          <w:szCs w:val="52"/>
        </w:rPr>
      </w:pPr>
      <w:r w:rsidRPr="005D7616">
        <w:rPr>
          <w:b/>
          <w:sz w:val="52"/>
          <w:szCs w:val="52"/>
        </w:rPr>
        <w:t>социально-экономического развития</w:t>
      </w:r>
      <w:r w:rsidR="00147F4E">
        <w:rPr>
          <w:b/>
          <w:sz w:val="52"/>
          <w:szCs w:val="52"/>
        </w:rPr>
        <w:t xml:space="preserve"> </w:t>
      </w:r>
      <w:r w:rsidRPr="005D7616">
        <w:rPr>
          <w:b/>
          <w:sz w:val="52"/>
          <w:szCs w:val="52"/>
        </w:rPr>
        <w:t>Алексеевского муниципального округа</w:t>
      </w:r>
    </w:p>
    <w:p w:rsidR="00D428C5" w:rsidRDefault="00D428C5" w:rsidP="00D428C5">
      <w:pPr>
        <w:tabs>
          <w:tab w:val="left" w:pos="1490"/>
        </w:tabs>
        <w:jc w:val="center"/>
        <w:rPr>
          <w:b/>
          <w:sz w:val="52"/>
          <w:szCs w:val="52"/>
        </w:rPr>
      </w:pPr>
      <w:r w:rsidRPr="005D7616">
        <w:rPr>
          <w:b/>
          <w:sz w:val="52"/>
          <w:szCs w:val="52"/>
        </w:rPr>
        <w:t>на период до 2025 года за 2024 год</w:t>
      </w:r>
    </w:p>
    <w:p w:rsidR="00D428C5" w:rsidRDefault="00D428C5" w:rsidP="00D428C5">
      <w:pPr>
        <w:tabs>
          <w:tab w:val="left" w:pos="1490"/>
        </w:tabs>
        <w:jc w:val="center"/>
        <w:rPr>
          <w:rFonts w:eastAsia="Calibri"/>
          <w:sz w:val="22"/>
          <w:szCs w:val="22"/>
          <w:lang w:eastAsia="en-US"/>
        </w:rPr>
      </w:pPr>
      <w:r w:rsidRPr="005D7616">
        <w:rPr>
          <w:b/>
          <w:sz w:val="52"/>
          <w:szCs w:val="52"/>
        </w:rPr>
        <w:t>и Плана мероприятий по ее реализации</w:t>
      </w:r>
    </w:p>
    <w:p w:rsidR="00EE5E30" w:rsidRDefault="00EE5E30" w:rsidP="00627CB1">
      <w:pPr>
        <w:tabs>
          <w:tab w:val="left" w:pos="1490"/>
        </w:tabs>
        <w:rPr>
          <w:rFonts w:eastAsia="Calibri"/>
          <w:sz w:val="22"/>
          <w:szCs w:val="22"/>
          <w:lang w:eastAsia="en-US"/>
        </w:rPr>
      </w:pPr>
    </w:p>
    <w:p w:rsidR="00EE5E30" w:rsidRDefault="00EE5E30" w:rsidP="00EE5E30">
      <w:pPr>
        <w:tabs>
          <w:tab w:val="left" w:pos="1490"/>
        </w:tabs>
        <w:spacing w:after="200" w:line="276" w:lineRule="auto"/>
        <w:rPr>
          <w:rFonts w:eastAsia="Calibri"/>
          <w:sz w:val="22"/>
          <w:szCs w:val="22"/>
          <w:lang w:eastAsia="en-US"/>
        </w:rPr>
      </w:pPr>
    </w:p>
    <w:p w:rsidR="00EE5E30" w:rsidRDefault="00EE5E30" w:rsidP="00EE5E30">
      <w:pPr>
        <w:tabs>
          <w:tab w:val="left" w:pos="1490"/>
        </w:tabs>
        <w:spacing w:after="200" w:line="276" w:lineRule="auto"/>
        <w:rPr>
          <w:rFonts w:eastAsia="Calibri"/>
          <w:sz w:val="22"/>
          <w:szCs w:val="22"/>
          <w:lang w:eastAsia="en-US"/>
        </w:rPr>
      </w:pPr>
    </w:p>
    <w:p w:rsidR="00147F4E" w:rsidRDefault="00147F4E" w:rsidP="00EE5E30">
      <w:pPr>
        <w:tabs>
          <w:tab w:val="left" w:pos="1490"/>
        </w:tabs>
        <w:spacing w:after="200" w:line="276" w:lineRule="auto"/>
        <w:rPr>
          <w:rFonts w:eastAsia="Calibri"/>
          <w:sz w:val="22"/>
          <w:szCs w:val="22"/>
          <w:lang w:eastAsia="en-US"/>
        </w:rPr>
      </w:pPr>
    </w:p>
    <w:p w:rsidR="00627CB1" w:rsidRDefault="00627CB1" w:rsidP="00EE5E30">
      <w:pPr>
        <w:tabs>
          <w:tab w:val="left" w:pos="1490"/>
        </w:tabs>
        <w:spacing w:after="200" w:line="276" w:lineRule="auto"/>
        <w:rPr>
          <w:rFonts w:eastAsia="Calibri"/>
          <w:sz w:val="22"/>
          <w:szCs w:val="22"/>
          <w:lang w:eastAsia="en-US"/>
        </w:rPr>
      </w:pPr>
    </w:p>
    <w:p w:rsidR="00EE5E30" w:rsidRDefault="00EE5E30" w:rsidP="00EE5E30">
      <w:pPr>
        <w:tabs>
          <w:tab w:val="left" w:pos="1490"/>
        </w:tabs>
        <w:spacing w:after="200" w:line="276" w:lineRule="auto"/>
        <w:jc w:val="center"/>
        <w:rPr>
          <w:rFonts w:eastAsia="Calibri"/>
          <w:sz w:val="28"/>
          <w:szCs w:val="28"/>
          <w:lang w:eastAsia="en-US"/>
        </w:rPr>
      </w:pPr>
      <w:r>
        <w:rPr>
          <w:rFonts w:eastAsia="Calibri"/>
          <w:sz w:val="28"/>
          <w:szCs w:val="28"/>
          <w:lang w:eastAsia="en-US"/>
        </w:rPr>
        <w:t>г. Алексеевка, 2025 год</w:t>
      </w:r>
    </w:p>
    <w:p w:rsidR="00511969" w:rsidRDefault="00511969" w:rsidP="00511969">
      <w:pPr>
        <w:pStyle w:val="1"/>
        <w:jc w:val="right"/>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Форма 1</w:t>
      </w:r>
    </w:p>
    <w:p w:rsidR="00627CB1" w:rsidRDefault="00F639F3" w:rsidP="00627CB1">
      <w:pPr>
        <w:pStyle w:val="1"/>
        <w:spacing w:before="0" w:after="0"/>
        <w:jc w:val="center"/>
        <w:rPr>
          <w:rFonts w:ascii="Times New Roman" w:eastAsiaTheme="minorHAnsi" w:hAnsi="Times New Roman" w:cs="Times New Roman"/>
          <w:sz w:val="28"/>
          <w:szCs w:val="28"/>
        </w:rPr>
      </w:pPr>
      <w:r w:rsidRPr="00403E78">
        <w:rPr>
          <w:rFonts w:ascii="Times New Roman" w:eastAsiaTheme="minorHAnsi" w:hAnsi="Times New Roman" w:cs="Times New Roman"/>
          <w:sz w:val="28"/>
          <w:szCs w:val="28"/>
        </w:rPr>
        <w:t>Отчет о выполнении плана мероприятий Стратегии социально-экономического развития</w:t>
      </w:r>
    </w:p>
    <w:p w:rsidR="00F639F3" w:rsidRPr="00403E78" w:rsidRDefault="00F639F3" w:rsidP="00627CB1">
      <w:pPr>
        <w:pStyle w:val="1"/>
        <w:spacing w:before="0" w:after="0"/>
        <w:jc w:val="center"/>
        <w:rPr>
          <w:rFonts w:ascii="Times New Roman" w:eastAsiaTheme="minorHAnsi" w:hAnsi="Times New Roman" w:cs="Times New Roman"/>
          <w:sz w:val="28"/>
          <w:szCs w:val="28"/>
        </w:rPr>
      </w:pPr>
      <w:r w:rsidRPr="00403E78">
        <w:rPr>
          <w:rFonts w:ascii="Times New Roman" w:eastAsiaTheme="minorHAnsi" w:hAnsi="Times New Roman" w:cs="Times New Roman"/>
          <w:sz w:val="28"/>
          <w:szCs w:val="28"/>
        </w:rPr>
        <w:t xml:space="preserve">Алексеевского </w:t>
      </w:r>
      <w:r w:rsidR="00E925E7">
        <w:rPr>
          <w:rFonts w:ascii="Times New Roman" w:eastAsiaTheme="minorHAnsi" w:hAnsi="Times New Roman" w:cs="Times New Roman"/>
          <w:sz w:val="28"/>
          <w:szCs w:val="28"/>
        </w:rPr>
        <w:t>муниципального округа</w:t>
      </w:r>
      <w:r w:rsidRPr="00403E78">
        <w:rPr>
          <w:rFonts w:ascii="Times New Roman" w:eastAsiaTheme="minorHAnsi" w:hAnsi="Times New Roman" w:cs="Times New Roman"/>
          <w:sz w:val="28"/>
          <w:szCs w:val="28"/>
        </w:rPr>
        <w:t xml:space="preserve"> на период до 2025 года за 202</w:t>
      </w:r>
      <w:r w:rsidR="00F55759">
        <w:rPr>
          <w:rFonts w:ascii="Times New Roman" w:eastAsiaTheme="minorHAnsi" w:hAnsi="Times New Roman" w:cs="Times New Roman"/>
          <w:sz w:val="28"/>
          <w:szCs w:val="28"/>
        </w:rPr>
        <w:t>4</w:t>
      </w:r>
      <w:r w:rsidRPr="00403E78">
        <w:rPr>
          <w:rFonts w:ascii="Times New Roman" w:eastAsiaTheme="minorHAnsi" w:hAnsi="Times New Roman" w:cs="Times New Roman"/>
          <w:sz w:val="28"/>
          <w:szCs w:val="28"/>
        </w:rPr>
        <w:t xml:space="preserve"> год</w:t>
      </w:r>
      <w:bookmarkEnd w:id="0"/>
    </w:p>
    <w:p w:rsidR="00403E78" w:rsidRPr="00403E78" w:rsidRDefault="00403E78" w:rsidP="00403E78">
      <w:pPr>
        <w:rPr>
          <w:rFonts w:eastAsiaTheme="minorHAnsi"/>
        </w:rPr>
      </w:pPr>
    </w:p>
    <w:p w:rsidR="0049667F" w:rsidRPr="0049667F" w:rsidRDefault="0049667F" w:rsidP="0049667F">
      <w:pPr>
        <w:rPr>
          <w:rFonts w:eastAsiaTheme="minorHAnsi"/>
          <w:lang w:eastAsia="en-US"/>
        </w:rPr>
      </w:pPr>
    </w:p>
    <w:tbl>
      <w:tblPr>
        <w:tblStyle w:val="510"/>
        <w:tblW w:w="31677" w:type="dxa"/>
        <w:tblLayout w:type="fixed"/>
        <w:tblLook w:val="04A0" w:firstRow="1" w:lastRow="0" w:firstColumn="1" w:lastColumn="0" w:noHBand="0" w:noVBand="1"/>
      </w:tblPr>
      <w:tblGrid>
        <w:gridCol w:w="876"/>
        <w:gridCol w:w="3201"/>
        <w:gridCol w:w="1134"/>
        <w:gridCol w:w="2410"/>
        <w:gridCol w:w="4961"/>
        <w:gridCol w:w="2835"/>
        <w:gridCol w:w="4065"/>
        <w:gridCol w:w="4065"/>
        <w:gridCol w:w="4065"/>
        <w:gridCol w:w="4065"/>
      </w:tblGrid>
      <w:tr w:rsidR="002632CA" w:rsidRPr="0025466E" w:rsidTr="001C0A2C">
        <w:trPr>
          <w:gridAfter w:val="4"/>
          <w:wAfter w:w="16260" w:type="dxa"/>
          <w:tblHeader/>
        </w:trPr>
        <w:tc>
          <w:tcPr>
            <w:tcW w:w="876" w:type="dxa"/>
            <w:vAlign w:val="center"/>
          </w:tcPr>
          <w:p w:rsidR="002632CA" w:rsidRPr="0025466E" w:rsidRDefault="002632CA" w:rsidP="002632CA">
            <w:pPr>
              <w:jc w:val="center"/>
              <w:rPr>
                <w:rFonts w:ascii="Times New Roman" w:hAnsi="Times New Roman" w:cs="Times New Roman"/>
                <w:b/>
                <w:sz w:val="22"/>
                <w:szCs w:val="22"/>
                <w:lang w:eastAsia="en-US"/>
              </w:rPr>
            </w:pPr>
            <w:r w:rsidRPr="0025466E">
              <w:rPr>
                <w:rFonts w:ascii="Times New Roman" w:hAnsi="Times New Roman" w:cs="Times New Roman"/>
                <w:b/>
                <w:sz w:val="22"/>
                <w:szCs w:val="22"/>
                <w:lang w:eastAsia="en-US"/>
              </w:rPr>
              <w:t>№ п/п</w:t>
            </w:r>
          </w:p>
        </w:tc>
        <w:tc>
          <w:tcPr>
            <w:tcW w:w="3201" w:type="dxa"/>
            <w:vAlign w:val="center"/>
          </w:tcPr>
          <w:p w:rsidR="002632CA" w:rsidRPr="0025466E" w:rsidRDefault="002632CA" w:rsidP="002632CA">
            <w:pPr>
              <w:jc w:val="center"/>
              <w:rPr>
                <w:rFonts w:ascii="Times New Roman" w:hAnsi="Times New Roman" w:cs="Times New Roman"/>
                <w:b/>
                <w:sz w:val="22"/>
                <w:szCs w:val="22"/>
                <w:lang w:eastAsia="en-US"/>
              </w:rPr>
            </w:pPr>
            <w:r w:rsidRPr="0025466E">
              <w:rPr>
                <w:rFonts w:ascii="Times New Roman" w:hAnsi="Times New Roman" w:cs="Times New Roman"/>
                <w:b/>
                <w:sz w:val="22"/>
                <w:szCs w:val="22"/>
                <w:lang w:eastAsia="en-US"/>
              </w:rPr>
              <w:t>Наименование мероприятия</w:t>
            </w:r>
          </w:p>
        </w:tc>
        <w:tc>
          <w:tcPr>
            <w:tcW w:w="1134" w:type="dxa"/>
            <w:vAlign w:val="center"/>
          </w:tcPr>
          <w:p w:rsidR="002632CA" w:rsidRPr="0025466E" w:rsidRDefault="002632CA" w:rsidP="002632CA">
            <w:pPr>
              <w:jc w:val="center"/>
              <w:rPr>
                <w:rFonts w:ascii="Times New Roman" w:hAnsi="Times New Roman" w:cs="Times New Roman"/>
                <w:b/>
                <w:sz w:val="22"/>
                <w:szCs w:val="22"/>
                <w:lang w:eastAsia="en-US"/>
              </w:rPr>
            </w:pPr>
            <w:r w:rsidRPr="0025466E">
              <w:rPr>
                <w:rFonts w:ascii="Times New Roman" w:hAnsi="Times New Roman" w:cs="Times New Roman"/>
                <w:b/>
                <w:sz w:val="22"/>
                <w:szCs w:val="22"/>
                <w:lang w:eastAsia="en-US"/>
              </w:rPr>
              <w:t>Сроки реализации мероприятия</w:t>
            </w:r>
          </w:p>
        </w:tc>
        <w:tc>
          <w:tcPr>
            <w:tcW w:w="2410" w:type="dxa"/>
            <w:vAlign w:val="center"/>
          </w:tcPr>
          <w:p w:rsidR="002632CA" w:rsidRPr="0025466E" w:rsidRDefault="002632CA" w:rsidP="002632CA">
            <w:pPr>
              <w:jc w:val="center"/>
              <w:rPr>
                <w:rFonts w:ascii="Times New Roman" w:hAnsi="Times New Roman" w:cs="Times New Roman"/>
                <w:b/>
                <w:sz w:val="22"/>
                <w:szCs w:val="22"/>
                <w:lang w:eastAsia="en-US"/>
              </w:rPr>
            </w:pPr>
            <w:r w:rsidRPr="0025466E">
              <w:rPr>
                <w:rFonts w:ascii="Times New Roman" w:hAnsi="Times New Roman" w:cs="Times New Roman"/>
                <w:b/>
                <w:sz w:val="22"/>
                <w:szCs w:val="22"/>
                <w:lang w:eastAsia="en-US"/>
              </w:rPr>
              <w:t>Ожидаемые результаты реализации мероприятия</w:t>
            </w:r>
          </w:p>
        </w:tc>
        <w:tc>
          <w:tcPr>
            <w:tcW w:w="4961" w:type="dxa"/>
            <w:vAlign w:val="center"/>
          </w:tcPr>
          <w:p w:rsidR="002632CA" w:rsidRPr="0025466E" w:rsidRDefault="002632CA" w:rsidP="00F55759">
            <w:pPr>
              <w:jc w:val="center"/>
              <w:rPr>
                <w:rFonts w:ascii="Times New Roman" w:hAnsi="Times New Roman" w:cs="Times New Roman"/>
                <w:b/>
                <w:sz w:val="22"/>
                <w:szCs w:val="22"/>
                <w:lang w:eastAsia="en-US"/>
              </w:rPr>
            </w:pPr>
            <w:r w:rsidRPr="0025466E">
              <w:rPr>
                <w:rFonts w:ascii="Times New Roman" w:hAnsi="Times New Roman" w:cs="Times New Roman"/>
                <w:b/>
                <w:sz w:val="22"/>
                <w:szCs w:val="22"/>
                <w:lang w:eastAsia="en-US"/>
              </w:rPr>
              <w:t>Исполнение за 202</w:t>
            </w:r>
            <w:r w:rsidR="00F55759" w:rsidRPr="0025466E">
              <w:rPr>
                <w:rFonts w:ascii="Times New Roman" w:hAnsi="Times New Roman" w:cs="Times New Roman"/>
                <w:b/>
                <w:sz w:val="22"/>
                <w:szCs w:val="22"/>
                <w:lang w:eastAsia="en-US"/>
              </w:rPr>
              <w:t>4</w:t>
            </w:r>
            <w:r w:rsidRPr="0025466E">
              <w:rPr>
                <w:rFonts w:ascii="Times New Roman" w:hAnsi="Times New Roman" w:cs="Times New Roman"/>
                <w:b/>
                <w:sz w:val="22"/>
                <w:szCs w:val="22"/>
                <w:lang w:eastAsia="en-US"/>
              </w:rPr>
              <w:t xml:space="preserve"> год</w:t>
            </w:r>
          </w:p>
        </w:tc>
        <w:tc>
          <w:tcPr>
            <w:tcW w:w="2835" w:type="dxa"/>
            <w:vAlign w:val="center"/>
          </w:tcPr>
          <w:p w:rsidR="002632CA" w:rsidRPr="0025466E" w:rsidRDefault="002632CA" w:rsidP="002632CA">
            <w:pPr>
              <w:jc w:val="center"/>
              <w:rPr>
                <w:rFonts w:ascii="Times New Roman" w:hAnsi="Times New Roman" w:cs="Times New Roman"/>
                <w:b/>
                <w:sz w:val="22"/>
                <w:szCs w:val="22"/>
                <w:lang w:eastAsia="en-US"/>
              </w:rPr>
            </w:pPr>
            <w:r w:rsidRPr="0025466E">
              <w:rPr>
                <w:rFonts w:ascii="Times New Roman" w:hAnsi="Times New Roman" w:cs="Times New Roman"/>
                <w:b/>
                <w:sz w:val="22"/>
                <w:szCs w:val="22"/>
                <w:lang w:eastAsia="en-US"/>
              </w:rPr>
              <w:t>Исполнители мероприятия</w:t>
            </w:r>
          </w:p>
        </w:tc>
      </w:tr>
      <w:tr w:rsidR="002632CA" w:rsidRPr="0025466E" w:rsidTr="001C0A2C">
        <w:trPr>
          <w:gridAfter w:val="4"/>
          <w:wAfter w:w="16260" w:type="dxa"/>
        </w:trPr>
        <w:tc>
          <w:tcPr>
            <w:tcW w:w="876"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w:t>
            </w:r>
          </w:p>
        </w:tc>
        <w:tc>
          <w:tcPr>
            <w:tcW w:w="3201"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3</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4</w:t>
            </w:r>
          </w:p>
        </w:tc>
        <w:tc>
          <w:tcPr>
            <w:tcW w:w="4961" w:type="dxa"/>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5</w:t>
            </w: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6</w:t>
            </w:r>
          </w:p>
        </w:tc>
      </w:tr>
      <w:tr w:rsidR="002632CA" w:rsidRPr="0025466E" w:rsidTr="001C0A2C">
        <w:trPr>
          <w:gridAfter w:val="4"/>
          <w:wAfter w:w="16260" w:type="dxa"/>
          <w:trHeight w:val="596"/>
        </w:trPr>
        <w:tc>
          <w:tcPr>
            <w:tcW w:w="15417" w:type="dxa"/>
            <w:gridSpan w:val="6"/>
          </w:tcPr>
          <w:p w:rsidR="00225E86" w:rsidRPr="0025466E" w:rsidRDefault="00225E86" w:rsidP="002632CA">
            <w:pPr>
              <w:jc w:val="center"/>
              <w:rPr>
                <w:rFonts w:ascii="Times New Roman" w:hAnsi="Times New Roman" w:cs="Times New Roman"/>
                <w:b/>
                <w:i/>
                <w:sz w:val="22"/>
                <w:szCs w:val="22"/>
                <w:lang w:eastAsia="en-US"/>
              </w:rPr>
            </w:pPr>
          </w:p>
          <w:p w:rsidR="002632CA" w:rsidRPr="0025466E" w:rsidRDefault="002632CA" w:rsidP="00225E86">
            <w:pPr>
              <w:jc w:val="center"/>
              <w:rPr>
                <w:rFonts w:ascii="Times New Roman" w:hAnsi="Times New Roman" w:cs="Times New Roman"/>
                <w:b/>
                <w:sz w:val="30"/>
                <w:szCs w:val="30"/>
                <w:lang w:eastAsia="en-US"/>
              </w:rPr>
            </w:pPr>
            <w:r w:rsidRPr="0025466E">
              <w:rPr>
                <w:rFonts w:ascii="Times New Roman" w:hAnsi="Times New Roman" w:cs="Times New Roman"/>
                <w:b/>
                <w:sz w:val="30"/>
                <w:szCs w:val="30"/>
                <w:lang w:eastAsia="en-US"/>
              </w:rPr>
              <w:t xml:space="preserve">Первое стратегическое направление «Развитие экономического потенциала Алексеевского </w:t>
            </w:r>
            <w:r w:rsidR="00225E86" w:rsidRPr="0025466E">
              <w:rPr>
                <w:rFonts w:ascii="Times New Roman" w:hAnsi="Times New Roman" w:cs="Times New Roman"/>
                <w:b/>
                <w:sz w:val="30"/>
                <w:szCs w:val="30"/>
                <w:lang w:eastAsia="en-US"/>
              </w:rPr>
              <w:t>муниципального</w:t>
            </w:r>
            <w:r w:rsidRPr="0025466E">
              <w:rPr>
                <w:rFonts w:ascii="Times New Roman" w:hAnsi="Times New Roman" w:cs="Times New Roman"/>
                <w:b/>
                <w:sz w:val="30"/>
                <w:szCs w:val="30"/>
                <w:lang w:eastAsia="en-US"/>
              </w:rPr>
              <w:t xml:space="preserve"> округа» </w:t>
            </w:r>
          </w:p>
        </w:tc>
      </w:tr>
      <w:tr w:rsidR="002632CA" w:rsidRPr="0025466E" w:rsidTr="001C0A2C">
        <w:trPr>
          <w:gridAfter w:val="4"/>
          <w:wAfter w:w="16260" w:type="dxa"/>
        </w:trPr>
        <w:tc>
          <w:tcPr>
            <w:tcW w:w="876" w:type="dxa"/>
            <w:vAlign w:val="center"/>
          </w:tcPr>
          <w:p w:rsidR="002632CA" w:rsidRPr="0025466E" w:rsidRDefault="002632CA"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w:t>
            </w:r>
          </w:p>
        </w:tc>
        <w:tc>
          <w:tcPr>
            <w:tcW w:w="3201" w:type="dxa"/>
            <w:vAlign w:val="center"/>
          </w:tcPr>
          <w:p w:rsidR="002632CA" w:rsidRPr="0025466E" w:rsidRDefault="002632CA" w:rsidP="002632CA">
            <w:pPr>
              <w:rPr>
                <w:rFonts w:ascii="Times New Roman" w:hAnsi="Times New Roman" w:cs="Times New Roman"/>
                <w:sz w:val="22"/>
                <w:szCs w:val="22"/>
              </w:rPr>
            </w:pPr>
            <w:r w:rsidRPr="0025466E">
              <w:rPr>
                <w:rFonts w:ascii="Times New Roman" w:hAnsi="Times New Roman" w:cs="Times New Roman"/>
                <w:sz w:val="22"/>
                <w:szCs w:val="22"/>
              </w:rPr>
              <w:t>Применение принципов проектного и бережливого управления в деятельности администрации Алексеевского городского округа</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2016-2025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Развитие инструментов проектного и бережливого управления;  регистрация, мониторинг и контроль реализации проектов в АИС «Проектное управление» в соответствии с нормативной правовой базой в сфере проектного управления; развитие системы стимулирования участников проектной деятельности</w:t>
            </w:r>
          </w:p>
        </w:tc>
        <w:tc>
          <w:tcPr>
            <w:tcW w:w="4961" w:type="dxa"/>
            <w:vAlign w:val="center"/>
          </w:tcPr>
          <w:p w:rsidR="002632CA" w:rsidRPr="0025466E" w:rsidRDefault="00892949" w:rsidP="002632CA">
            <w:pPr>
              <w:jc w:val="center"/>
              <w:rPr>
                <w:rFonts w:ascii="Times New Roman" w:hAnsi="Times New Roman" w:cs="Times New Roman"/>
                <w:sz w:val="22"/>
                <w:szCs w:val="22"/>
              </w:rPr>
            </w:pPr>
            <w:r w:rsidRPr="0025466E">
              <w:rPr>
                <w:rFonts w:ascii="Times New Roman" w:hAnsi="Times New Roman" w:cs="Times New Roman"/>
                <w:sz w:val="22"/>
                <w:szCs w:val="22"/>
              </w:rPr>
              <w:t>В органах местного самоуправления Алексеевского муниципального округа инструменты бережливого управления внедрены в: - администрации Алексеевского муниципального округа; - 20 территориальных администрациях администрации Алексеевского муниципального округа; - 4 управлений администрации Алексеевского муниципального округа (управления физкультуры и спорта, социальной защиты населения, ЖКХ и экономического развития); - муниципальные учреждения Алексеевского муниципального округа. В 2024 году инициировано 4 новых бережливых проектов.</w:t>
            </w:r>
          </w:p>
        </w:tc>
        <w:tc>
          <w:tcPr>
            <w:tcW w:w="2835" w:type="dxa"/>
            <w:vAlign w:val="center"/>
          </w:tcPr>
          <w:p w:rsidR="002632CA" w:rsidRPr="0025466E" w:rsidRDefault="002632CA" w:rsidP="00E925E7">
            <w:pPr>
              <w:jc w:val="center"/>
              <w:rPr>
                <w:rFonts w:ascii="Times New Roman" w:hAnsi="Times New Roman" w:cs="Times New Roman"/>
                <w:color w:val="FF0000"/>
                <w:sz w:val="22"/>
                <w:szCs w:val="22"/>
              </w:rPr>
            </w:pPr>
            <w:r w:rsidRPr="0025466E">
              <w:rPr>
                <w:rFonts w:ascii="Times New Roman" w:hAnsi="Times New Roman" w:cs="Times New Roman"/>
                <w:color w:val="000000" w:themeColor="text1"/>
                <w:sz w:val="22"/>
                <w:szCs w:val="22"/>
              </w:rPr>
              <w:t xml:space="preserve">Аппарат главы администрации Алексеевского </w:t>
            </w:r>
            <w:r w:rsidR="00E925E7" w:rsidRPr="0025466E">
              <w:rPr>
                <w:rFonts w:ascii="Times New Roman" w:hAnsi="Times New Roman" w:cs="Times New Roman"/>
                <w:color w:val="000000" w:themeColor="text1"/>
                <w:sz w:val="22"/>
                <w:szCs w:val="22"/>
              </w:rPr>
              <w:t>муниципального</w:t>
            </w:r>
            <w:r w:rsidRPr="0025466E">
              <w:rPr>
                <w:rFonts w:ascii="Times New Roman" w:hAnsi="Times New Roman" w:cs="Times New Roman"/>
                <w:color w:val="000000" w:themeColor="text1"/>
                <w:sz w:val="22"/>
                <w:szCs w:val="22"/>
              </w:rPr>
              <w:t xml:space="preserve"> округа</w:t>
            </w:r>
          </w:p>
        </w:tc>
      </w:tr>
      <w:tr w:rsidR="00655570" w:rsidRPr="0025466E" w:rsidTr="001C0A2C">
        <w:trPr>
          <w:gridAfter w:val="4"/>
          <w:wAfter w:w="16260" w:type="dxa"/>
        </w:trPr>
        <w:tc>
          <w:tcPr>
            <w:tcW w:w="876" w:type="dxa"/>
            <w:vAlign w:val="center"/>
          </w:tcPr>
          <w:p w:rsidR="00655570"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w:t>
            </w:r>
          </w:p>
        </w:tc>
        <w:tc>
          <w:tcPr>
            <w:tcW w:w="3201" w:type="dxa"/>
            <w:vAlign w:val="center"/>
          </w:tcPr>
          <w:p w:rsidR="00655570" w:rsidRPr="0025466E" w:rsidRDefault="00655570" w:rsidP="002632CA">
            <w:pPr>
              <w:rPr>
                <w:rFonts w:ascii="Times New Roman" w:hAnsi="Times New Roman" w:cs="Times New Roman"/>
                <w:sz w:val="22"/>
                <w:szCs w:val="22"/>
              </w:rPr>
            </w:pPr>
            <w:r w:rsidRPr="0025466E">
              <w:rPr>
                <w:rFonts w:ascii="Times New Roman" w:hAnsi="Times New Roman" w:cs="Times New Roman"/>
                <w:sz w:val="22"/>
                <w:szCs w:val="22"/>
              </w:rPr>
              <w:t xml:space="preserve">Проведение процедур оценки регулирующего воздействия </w:t>
            </w:r>
            <w:r w:rsidRPr="0025466E">
              <w:rPr>
                <w:rFonts w:ascii="Times New Roman" w:hAnsi="Times New Roman" w:cs="Times New Roman"/>
                <w:sz w:val="22"/>
                <w:szCs w:val="22"/>
              </w:rPr>
              <w:lastRenderedPageBreak/>
              <w:t xml:space="preserve">проектов нормативных правовых актов и экспертизы действующих нормативных правовых актов, затрагивающих ведение инвестиционной и предпринимательской деятельности </w:t>
            </w:r>
          </w:p>
        </w:tc>
        <w:tc>
          <w:tcPr>
            <w:tcW w:w="1134" w:type="dxa"/>
            <w:vAlign w:val="center"/>
          </w:tcPr>
          <w:p w:rsidR="00655570" w:rsidRPr="0025466E" w:rsidRDefault="00655570" w:rsidP="002632CA">
            <w:pPr>
              <w:jc w:val="center"/>
              <w:rPr>
                <w:rFonts w:ascii="Times New Roman" w:hAnsi="Times New Roman" w:cs="Times New Roman"/>
                <w:sz w:val="22"/>
                <w:szCs w:val="22"/>
              </w:rPr>
            </w:pPr>
            <w:r w:rsidRPr="0025466E">
              <w:rPr>
                <w:rFonts w:ascii="Times New Roman" w:hAnsi="Times New Roman" w:cs="Times New Roman"/>
                <w:sz w:val="22"/>
                <w:szCs w:val="22"/>
              </w:rPr>
              <w:lastRenderedPageBreak/>
              <w:t xml:space="preserve">2019-2025 </w:t>
            </w:r>
            <w:r w:rsidRPr="0025466E">
              <w:rPr>
                <w:rFonts w:ascii="Times New Roman" w:hAnsi="Times New Roman" w:cs="Times New Roman"/>
                <w:sz w:val="22"/>
                <w:szCs w:val="22"/>
              </w:rPr>
              <w:lastRenderedPageBreak/>
              <w:t>годы</w:t>
            </w:r>
          </w:p>
        </w:tc>
        <w:tc>
          <w:tcPr>
            <w:tcW w:w="2410" w:type="dxa"/>
            <w:vAlign w:val="center"/>
          </w:tcPr>
          <w:p w:rsidR="00655570" w:rsidRPr="0025466E" w:rsidRDefault="00655570" w:rsidP="002632CA">
            <w:pPr>
              <w:jc w:val="center"/>
              <w:rPr>
                <w:rFonts w:ascii="Times New Roman" w:hAnsi="Times New Roman" w:cs="Times New Roman"/>
                <w:sz w:val="22"/>
                <w:szCs w:val="22"/>
              </w:rPr>
            </w:pPr>
            <w:r w:rsidRPr="0025466E">
              <w:rPr>
                <w:rFonts w:ascii="Times New Roman" w:hAnsi="Times New Roman" w:cs="Times New Roman"/>
                <w:sz w:val="22"/>
                <w:szCs w:val="22"/>
              </w:rPr>
              <w:lastRenderedPageBreak/>
              <w:t xml:space="preserve">Устранение избыточного </w:t>
            </w:r>
            <w:r w:rsidRPr="0025466E">
              <w:rPr>
                <w:rFonts w:ascii="Times New Roman" w:hAnsi="Times New Roman" w:cs="Times New Roman"/>
                <w:sz w:val="22"/>
                <w:szCs w:val="22"/>
              </w:rPr>
              <w:lastRenderedPageBreak/>
              <w:t>регулирования и административных барьеров, препятствующих инвестиционной и предпринимательской деятельности. Проведение ежегодно не менее 3-х процедур</w:t>
            </w:r>
          </w:p>
        </w:tc>
        <w:tc>
          <w:tcPr>
            <w:tcW w:w="4961" w:type="dxa"/>
            <w:vAlign w:val="center"/>
          </w:tcPr>
          <w:p w:rsidR="00655570" w:rsidRPr="0025466E" w:rsidRDefault="00655570" w:rsidP="00655570">
            <w:pPr>
              <w:jc w:val="center"/>
              <w:rPr>
                <w:rFonts w:ascii="Times New Roman" w:hAnsi="Times New Roman" w:cs="Times New Roman"/>
                <w:sz w:val="22"/>
                <w:szCs w:val="22"/>
              </w:rPr>
            </w:pPr>
            <w:r w:rsidRPr="0025466E">
              <w:rPr>
                <w:rFonts w:ascii="Times New Roman" w:hAnsi="Times New Roman" w:cs="Times New Roman"/>
                <w:sz w:val="22"/>
                <w:szCs w:val="22"/>
              </w:rPr>
              <w:lastRenderedPageBreak/>
              <w:t xml:space="preserve">В 2024 году  актуализирована нормативная база по ОРВ, а именно утверждено постановление </w:t>
            </w:r>
            <w:r w:rsidRPr="0025466E">
              <w:rPr>
                <w:rFonts w:ascii="Times New Roman" w:hAnsi="Times New Roman" w:cs="Times New Roman"/>
                <w:sz w:val="22"/>
                <w:szCs w:val="22"/>
              </w:rPr>
              <w:lastRenderedPageBreak/>
              <w:t>администрации Алексеевского городского округа от 2</w:t>
            </w:r>
            <w:r w:rsidR="00B97844" w:rsidRPr="0025466E">
              <w:rPr>
                <w:rFonts w:ascii="Times New Roman" w:hAnsi="Times New Roman" w:cs="Times New Roman"/>
                <w:sz w:val="22"/>
                <w:szCs w:val="22"/>
              </w:rPr>
              <w:t>8</w:t>
            </w:r>
            <w:r w:rsidRPr="0025466E">
              <w:rPr>
                <w:rFonts w:ascii="Times New Roman" w:hAnsi="Times New Roman" w:cs="Times New Roman"/>
                <w:sz w:val="22"/>
                <w:szCs w:val="22"/>
              </w:rPr>
              <w:t>.0</w:t>
            </w:r>
            <w:r w:rsidR="00B97844" w:rsidRPr="0025466E">
              <w:rPr>
                <w:rFonts w:ascii="Times New Roman" w:hAnsi="Times New Roman" w:cs="Times New Roman"/>
                <w:sz w:val="22"/>
                <w:szCs w:val="22"/>
              </w:rPr>
              <w:t>8</w:t>
            </w:r>
            <w:r w:rsidRPr="0025466E">
              <w:rPr>
                <w:rFonts w:ascii="Times New Roman" w:hAnsi="Times New Roman" w:cs="Times New Roman"/>
                <w:sz w:val="22"/>
                <w:szCs w:val="22"/>
              </w:rPr>
              <w:t>.202</w:t>
            </w:r>
            <w:r w:rsidR="00B97844" w:rsidRPr="0025466E">
              <w:rPr>
                <w:rFonts w:ascii="Times New Roman" w:hAnsi="Times New Roman" w:cs="Times New Roman"/>
                <w:sz w:val="22"/>
                <w:szCs w:val="22"/>
              </w:rPr>
              <w:t>4</w:t>
            </w:r>
            <w:r w:rsidRPr="0025466E">
              <w:rPr>
                <w:rFonts w:ascii="Times New Roman" w:hAnsi="Times New Roman" w:cs="Times New Roman"/>
                <w:sz w:val="22"/>
                <w:szCs w:val="22"/>
              </w:rPr>
              <w:t xml:space="preserve"> № 5</w:t>
            </w:r>
            <w:r w:rsidR="00B97844" w:rsidRPr="0025466E">
              <w:rPr>
                <w:rFonts w:ascii="Times New Roman" w:hAnsi="Times New Roman" w:cs="Times New Roman"/>
                <w:sz w:val="22"/>
                <w:szCs w:val="22"/>
              </w:rPr>
              <w:t>94</w:t>
            </w:r>
            <w:r w:rsidRPr="0025466E">
              <w:rPr>
                <w:rFonts w:ascii="Times New Roman" w:hAnsi="Times New Roman" w:cs="Times New Roman"/>
                <w:sz w:val="22"/>
                <w:szCs w:val="22"/>
              </w:rPr>
              <w:t xml:space="preserve"> «О внесении изменений в постановление администрации Алексеевского городского округа от 19.05.2021 г. № 308» в соответствии с региональными нормативными правовыми актами в сфере ОРВ.</w:t>
            </w:r>
          </w:p>
          <w:p w:rsidR="00655570" w:rsidRPr="0025466E" w:rsidRDefault="00B97844" w:rsidP="00B97844">
            <w:pPr>
              <w:jc w:val="center"/>
              <w:rPr>
                <w:rFonts w:ascii="Times New Roman" w:hAnsi="Times New Roman" w:cs="Times New Roman"/>
                <w:sz w:val="22"/>
                <w:szCs w:val="22"/>
              </w:rPr>
            </w:pPr>
            <w:r w:rsidRPr="0025466E">
              <w:rPr>
                <w:rFonts w:ascii="Times New Roman" w:hAnsi="Times New Roman" w:cs="Times New Roman"/>
                <w:sz w:val="22"/>
                <w:szCs w:val="22"/>
              </w:rPr>
              <w:t>29.03.</w:t>
            </w:r>
            <w:r w:rsidR="00655570" w:rsidRPr="0025466E">
              <w:rPr>
                <w:rFonts w:ascii="Times New Roman" w:hAnsi="Times New Roman" w:cs="Times New Roman"/>
                <w:sz w:val="22"/>
                <w:szCs w:val="22"/>
              </w:rPr>
              <w:t>202</w:t>
            </w:r>
            <w:r w:rsidRPr="0025466E">
              <w:rPr>
                <w:rFonts w:ascii="Times New Roman" w:hAnsi="Times New Roman" w:cs="Times New Roman"/>
                <w:sz w:val="22"/>
                <w:szCs w:val="22"/>
              </w:rPr>
              <w:t>4</w:t>
            </w:r>
            <w:r w:rsidR="00655570" w:rsidRPr="0025466E">
              <w:rPr>
                <w:rFonts w:ascii="Times New Roman" w:hAnsi="Times New Roman" w:cs="Times New Roman"/>
                <w:sz w:val="22"/>
                <w:szCs w:val="22"/>
              </w:rPr>
              <w:t xml:space="preserve"> года утвержден план проведения экспертизы нормативных правовых актов Алексеевского городского округа (на 202</w:t>
            </w:r>
            <w:r w:rsidRPr="0025466E">
              <w:rPr>
                <w:rFonts w:ascii="Times New Roman" w:hAnsi="Times New Roman" w:cs="Times New Roman"/>
                <w:sz w:val="22"/>
                <w:szCs w:val="22"/>
              </w:rPr>
              <w:t>4</w:t>
            </w:r>
            <w:r w:rsidR="00655570" w:rsidRPr="0025466E">
              <w:rPr>
                <w:rFonts w:ascii="Times New Roman" w:hAnsi="Times New Roman" w:cs="Times New Roman"/>
                <w:sz w:val="22"/>
                <w:szCs w:val="22"/>
              </w:rPr>
              <w:t xml:space="preserve"> год было</w:t>
            </w:r>
            <w:r w:rsidRPr="0025466E">
              <w:rPr>
                <w:rFonts w:ascii="Times New Roman" w:hAnsi="Times New Roman" w:cs="Times New Roman"/>
                <w:sz w:val="22"/>
                <w:szCs w:val="22"/>
              </w:rPr>
              <w:t xml:space="preserve"> </w:t>
            </w:r>
            <w:r w:rsidR="00655570" w:rsidRPr="0025466E">
              <w:rPr>
                <w:rFonts w:ascii="Times New Roman" w:hAnsi="Times New Roman" w:cs="Times New Roman"/>
                <w:sz w:val="22"/>
                <w:szCs w:val="22"/>
              </w:rPr>
              <w:t xml:space="preserve">запланировано проведение экспертизы </w:t>
            </w:r>
            <w:r w:rsidRPr="0025466E">
              <w:rPr>
                <w:rFonts w:ascii="Times New Roman" w:hAnsi="Times New Roman" w:cs="Times New Roman"/>
                <w:sz w:val="22"/>
                <w:szCs w:val="22"/>
              </w:rPr>
              <w:t xml:space="preserve">1 </w:t>
            </w:r>
            <w:r w:rsidR="00655570" w:rsidRPr="0025466E">
              <w:rPr>
                <w:rFonts w:ascii="Times New Roman" w:hAnsi="Times New Roman" w:cs="Times New Roman"/>
                <w:sz w:val="22"/>
                <w:szCs w:val="22"/>
              </w:rPr>
              <w:t xml:space="preserve">НПА, </w:t>
            </w:r>
            <w:r w:rsidRPr="0025466E">
              <w:rPr>
                <w:rFonts w:ascii="Times New Roman" w:hAnsi="Times New Roman" w:cs="Times New Roman"/>
                <w:sz w:val="22"/>
                <w:szCs w:val="22"/>
              </w:rPr>
              <w:t xml:space="preserve">выполнено в полном объеме в установленные сроки). </w:t>
            </w:r>
            <w:r w:rsidR="00655570" w:rsidRPr="0025466E">
              <w:rPr>
                <w:rFonts w:ascii="Times New Roman" w:hAnsi="Times New Roman" w:cs="Times New Roman"/>
                <w:sz w:val="22"/>
                <w:szCs w:val="22"/>
              </w:rPr>
              <w:t>В 202</w:t>
            </w:r>
            <w:r w:rsidRPr="0025466E">
              <w:rPr>
                <w:rFonts w:ascii="Times New Roman" w:hAnsi="Times New Roman" w:cs="Times New Roman"/>
                <w:sz w:val="22"/>
                <w:szCs w:val="22"/>
              </w:rPr>
              <w:t>4</w:t>
            </w:r>
            <w:r w:rsidR="00655570" w:rsidRPr="0025466E">
              <w:rPr>
                <w:rFonts w:ascii="Times New Roman" w:hAnsi="Times New Roman" w:cs="Times New Roman"/>
                <w:sz w:val="22"/>
                <w:szCs w:val="22"/>
              </w:rPr>
              <w:t xml:space="preserve"> году проведено </w:t>
            </w:r>
            <w:r w:rsidRPr="0025466E">
              <w:rPr>
                <w:rFonts w:ascii="Times New Roman" w:hAnsi="Times New Roman" w:cs="Times New Roman"/>
                <w:sz w:val="22"/>
                <w:szCs w:val="22"/>
              </w:rPr>
              <w:t>2</w:t>
            </w:r>
            <w:r w:rsidR="00655570" w:rsidRPr="0025466E">
              <w:rPr>
                <w:rFonts w:ascii="Times New Roman" w:hAnsi="Times New Roman" w:cs="Times New Roman"/>
                <w:sz w:val="22"/>
                <w:szCs w:val="22"/>
              </w:rPr>
              <w:t xml:space="preserve"> процедуры оценки регулирующего воздействия проектов нормативных правовых актов, затрагивающих ведение инвестиционной и предпринимательской деятельности</w:t>
            </w:r>
          </w:p>
        </w:tc>
        <w:tc>
          <w:tcPr>
            <w:tcW w:w="2835" w:type="dxa"/>
            <w:vAlign w:val="center"/>
          </w:tcPr>
          <w:p w:rsidR="00655570" w:rsidRPr="0025466E" w:rsidRDefault="00655570" w:rsidP="002632CA">
            <w:pPr>
              <w:jc w:val="center"/>
              <w:rPr>
                <w:rFonts w:ascii="Times New Roman" w:hAnsi="Times New Roman" w:cs="Times New Roman"/>
                <w:color w:val="FF0000"/>
                <w:sz w:val="22"/>
                <w:szCs w:val="22"/>
              </w:rPr>
            </w:pPr>
            <w:r w:rsidRPr="0025466E">
              <w:rPr>
                <w:rFonts w:ascii="Times New Roman" w:hAnsi="Times New Roman" w:cs="Times New Roman"/>
                <w:color w:val="000000" w:themeColor="text1"/>
                <w:sz w:val="22"/>
                <w:szCs w:val="22"/>
              </w:rPr>
              <w:lastRenderedPageBreak/>
              <w:t xml:space="preserve">Комитет экономического развития администрации </w:t>
            </w:r>
            <w:r w:rsidRPr="0025466E">
              <w:rPr>
                <w:rFonts w:ascii="Times New Roman" w:hAnsi="Times New Roman" w:cs="Times New Roman"/>
                <w:color w:val="000000" w:themeColor="text1"/>
                <w:sz w:val="22"/>
                <w:szCs w:val="22"/>
              </w:rPr>
              <w:lastRenderedPageBreak/>
              <w:t xml:space="preserve">Алексеевского </w:t>
            </w:r>
            <w:r w:rsidR="00E925E7" w:rsidRPr="0025466E">
              <w:rPr>
                <w:rFonts w:ascii="Times New Roman" w:hAnsi="Times New Roman" w:cs="Times New Roman"/>
                <w:color w:val="000000" w:themeColor="text1"/>
                <w:sz w:val="22"/>
                <w:szCs w:val="22"/>
              </w:rPr>
              <w:t>муниципального</w:t>
            </w:r>
            <w:r w:rsidRPr="0025466E">
              <w:rPr>
                <w:rFonts w:ascii="Times New Roman" w:hAnsi="Times New Roman" w:cs="Times New Roman"/>
                <w:color w:val="000000" w:themeColor="text1"/>
                <w:sz w:val="22"/>
                <w:szCs w:val="22"/>
              </w:rPr>
              <w:t xml:space="preserve"> округа</w:t>
            </w:r>
          </w:p>
        </w:tc>
      </w:tr>
      <w:tr w:rsidR="00655570" w:rsidRPr="0025466E" w:rsidTr="001C0A2C">
        <w:trPr>
          <w:gridAfter w:val="4"/>
          <w:wAfter w:w="16260" w:type="dxa"/>
        </w:trPr>
        <w:tc>
          <w:tcPr>
            <w:tcW w:w="876" w:type="dxa"/>
            <w:vAlign w:val="center"/>
          </w:tcPr>
          <w:p w:rsidR="00655570"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3.</w:t>
            </w:r>
          </w:p>
        </w:tc>
        <w:tc>
          <w:tcPr>
            <w:tcW w:w="3201" w:type="dxa"/>
            <w:vAlign w:val="center"/>
          </w:tcPr>
          <w:p w:rsidR="00655570" w:rsidRPr="0025466E" w:rsidRDefault="00655570"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Обеспечение деятельности межведомственного координационного совета при главе администрации Алексеевского городского округа по защите интересов субъектов малого и среднего предпринимательства, развитию конкуренции и улучшению инвестиционного климата</w:t>
            </w:r>
          </w:p>
        </w:tc>
        <w:tc>
          <w:tcPr>
            <w:tcW w:w="1134" w:type="dxa"/>
            <w:vAlign w:val="center"/>
          </w:tcPr>
          <w:p w:rsidR="00655570" w:rsidRPr="0025466E" w:rsidRDefault="00655570"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655570" w:rsidRPr="0025466E" w:rsidRDefault="00655570"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Организация деятельности заседаний межведомственного координационного совета. Обсуждение приоритетных тем и решение возникших вопросов (проведение заседаний не реже 1 раза в квартал)</w:t>
            </w:r>
          </w:p>
        </w:tc>
        <w:tc>
          <w:tcPr>
            <w:tcW w:w="4961" w:type="dxa"/>
            <w:vAlign w:val="center"/>
          </w:tcPr>
          <w:p w:rsidR="00655570" w:rsidRPr="0025466E" w:rsidRDefault="00655570" w:rsidP="00B97844">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202</w:t>
            </w:r>
            <w:r w:rsidR="00B97844" w:rsidRPr="0025466E">
              <w:rPr>
                <w:rFonts w:ascii="Times New Roman" w:hAnsi="Times New Roman" w:cs="Times New Roman"/>
                <w:sz w:val="22"/>
                <w:szCs w:val="22"/>
                <w:lang w:eastAsia="en-US"/>
              </w:rPr>
              <w:t>4</w:t>
            </w:r>
            <w:r w:rsidRPr="0025466E">
              <w:rPr>
                <w:rFonts w:ascii="Times New Roman" w:hAnsi="Times New Roman" w:cs="Times New Roman"/>
                <w:sz w:val="22"/>
                <w:szCs w:val="22"/>
                <w:lang w:eastAsia="en-US"/>
              </w:rPr>
              <w:t xml:space="preserve"> году проведено </w:t>
            </w:r>
            <w:r w:rsidR="00B97844" w:rsidRPr="0025466E">
              <w:rPr>
                <w:rFonts w:ascii="Times New Roman" w:hAnsi="Times New Roman" w:cs="Times New Roman"/>
                <w:sz w:val="22"/>
                <w:szCs w:val="22"/>
                <w:lang w:eastAsia="en-US"/>
              </w:rPr>
              <w:t>5</w:t>
            </w:r>
            <w:r w:rsidRPr="0025466E">
              <w:rPr>
                <w:rFonts w:ascii="Times New Roman" w:hAnsi="Times New Roman" w:cs="Times New Roman"/>
                <w:sz w:val="22"/>
                <w:szCs w:val="22"/>
                <w:lang w:eastAsia="en-US"/>
              </w:rPr>
              <w:t xml:space="preserve"> заседани</w:t>
            </w:r>
            <w:r w:rsidR="00B97844" w:rsidRPr="0025466E">
              <w:rPr>
                <w:rFonts w:ascii="Times New Roman" w:hAnsi="Times New Roman" w:cs="Times New Roman"/>
                <w:sz w:val="22"/>
                <w:szCs w:val="22"/>
                <w:lang w:eastAsia="en-US"/>
              </w:rPr>
              <w:t>й</w:t>
            </w:r>
            <w:r w:rsidRPr="0025466E">
              <w:rPr>
                <w:rFonts w:ascii="Times New Roman" w:hAnsi="Times New Roman" w:cs="Times New Roman"/>
                <w:sz w:val="22"/>
                <w:szCs w:val="22"/>
                <w:lang w:eastAsia="en-US"/>
              </w:rPr>
              <w:t xml:space="preserve"> межведомственного координационного совета при главе администрации Алексеевского </w:t>
            </w:r>
            <w:r w:rsidR="00B97844"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 по защите интересов субъектов малого и среднего предпринимательства, развитию конкуренции и улучшению инвестиционного климата. Рассмотрен</w:t>
            </w:r>
            <w:r w:rsidR="00B97844" w:rsidRPr="0025466E">
              <w:rPr>
                <w:rFonts w:ascii="Times New Roman" w:hAnsi="Times New Roman" w:cs="Times New Roman"/>
                <w:sz w:val="22"/>
                <w:szCs w:val="22"/>
                <w:lang w:eastAsia="en-US"/>
              </w:rPr>
              <w:t xml:space="preserve">ы </w:t>
            </w:r>
            <w:r w:rsidRPr="0025466E">
              <w:rPr>
                <w:rFonts w:ascii="Times New Roman" w:hAnsi="Times New Roman" w:cs="Times New Roman"/>
                <w:sz w:val="22"/>
                <w:szCs w:val="22"/>
                <w:lang w:eastAsia="en-US"/>
              </w:rPr>
              <w:t>вопрос</w:t>
            </w:r>
            <w:r w:rsidR="00B97844" w:rsidRPr="0025466E">
              <w:rPr>
                <w:rFonts w:ascii="Times New Roman" w:hAnsi="Times New Roman" w:cs="Times New Roman"/>
                <w:sz w:val="22"/>
                <w:szCs w:val="22"/>
                <w:lang w:eastAsia="en-US"/>
              </w:rPr>
              <w:t>ы</w:t>
            </w:r>
            <w:r w:rsidRPr="0025466E">
              <w:rPr>
                <w:rFonts w:ascii="Times New Roman" w:hAnsi="Times New Roman" w:cs="Times New Roman"/>
                <w:sz w:val="22"/>
                <w:szCs w:val="22"/>
                <w:lang w:eastAsia="en-US"/>
              </w:rPr>
              <w:t xml:space="preserve"> по следующим направлениям: развитие сферы муниципально-частного партнерства; состояние и развитие конкурентной среды на территории Алексеевского </w:t>
            </w:r>
            <w:r w:rsidR="00B97844"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 снижение рисков нарушения антимонопольного законодательства в деятельности администрации Алексеевского </w:t>
            </w:r>
            <w:r w:rsidR="00B97844"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c>
          <w:tcPr>
            <w:tcW w:w="2835" w:type="dxa"/>
            <w:vAlign w:val="center"/>
          </w:tcPr>
          <w:p w:rsidR="00655570" w:rsidRPr="0025466E" w:rsidRDefault="00655570" w:rsidP="002632CA">
            <w:pPr>
              <w:jc w:val="center"/>
              <w:rPr>
                <w:rFonts w:ascii="Times New Roman" w:hAnsi="Times New Roman" w:cs="Times New Roman"/>
                <w:color w:val="FF0000"/>
                <w:sz w:val="22"/>
                <w:szCs w:val="22"/>
                <w:lang w:eastAsia="en-US"/>
              </w:rPr>
            </w:pPr>
            <w:r w:rsidRPr="0025466E">
              <w:rPr>
                <w:rFonts w:ascii="Times New Roman" w:hAnsi="Times New Roman" w:cs="Times New Roman"/>
                <w:color w:val="000000" w:themeColor="text1"/>
                <w:sz w:val="22"/>
                <w:szCs w:val="22"/>
                <w:lang w:eastAsia="en-US"/>
              </w:rPr>
              <w:t xml:space="preserve">Комитет экономического развития администрации Алексеевского </w:t>
            </w:r>
            <w:r w:rsidR="00E925E7" w:rsidRPr="0025466E">
              <w:rPr>
                <w:rFonts w:ascii="Times New Roman" w:hAnsi="Times New Roman" w:cs="Times New Roman"/>
                <w:color w:val="000000" w:themeColor="text1"/>
                <w:sz w:val="22"/>
                <w:szCs w:val="22"/>
                <w:lang w:eastAsia="en-US"/>
              </w:rPr>
              <w:t>муниципального</w:t>
            </w:r>
            <w:r w:rsidRPr="0025466E">
              <w:rPr>
                <w:rFonts w:ascii="Times New Roman" w:hAnsi="Times New Roman" w:cs="Times New Roman"/>
                <w:color w:val="000000" w:themeColor="text1"/>
                <w:sz w:val="22"/>
                <w:szCs w:val="22"/>
                <w:lang w:eastAsia="en-US"/>
              </w:rPr>
              <w:t xml:space="preserve"> округа</w:t>
            </w:r>
          </w:p>
        </w:tc>
      </w:tr>
      <w:tr w:rsidR="002632CA" w:rsidRPr="0025466E" w:rsidTr="001C0A2C">
        <w:trPr>
          <w:gridAfter w:val="4"/>
          <w:wAfter w:w="16260" w:type="dxa"/>
        </w:trPr>
        <w:tc>
          <w:tcPr>
            <w:tcW w:w="876" w:type="dxa"/>
            <w:vAlign w:val="center"/>
          </w:tcPr>
          <w:p w:rsidR="002632CA"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4.</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Реализация мероприятий направленных на развитие  </w:t>
            </w:r>
            <w:r w:rsidRPr="0025466E">
              <w:rPr>
                <w:rFonts w:ascii="Times New Roman" w:hAnsi="Times New Roman" w:cs="Times New Roman"/>
                <w:sz w:val="22"/>
                <w:szCs w:val="22"/>
                <w:lang w:eastAsia="en-US"/>
              </w:rPr>
              <w:lastRenderedPageBreak/>
              <w:t>инвестиционных площадок городского округа</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2019-2025 </w:t>
            </w:r>
            <w:r w:rsidRPr="0025466E">
              <w:rPr>
                <w:rFonts w:ascii="Times New Roman" w:hAnsi="Times New Roman" w:cs="Times New Roman"/>
                <w:sz w:val="22"/>
                <w:szCs w:val="22"/>
                <w:lang w:eastAsia="en-US"/>
              </w:rPr>
              <w:lastRenderedPageBreak/>
              <w:t>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Формирование, ведение и </w:t>
            </w:r>
            <w:r w:rsidRPr="0025466E">
              <w:rPr>
                <w:rFonts w:ascii="Times New Roman" w:hAnsi="Times New Roman" w:cs="Times New Roman"/>
                <w:sz w:val="22"/>
                <w:szCs w:val="22"/>
                <w:lang w:eastAsia="en-US"/>
              </w:rPr>
              <w:lastRenderedPageBreak/>
              <w:t>актуализация реестра инвестиционных площадок с целью максимального их вовлечения в хозяйственный оборот и возможности организации ведения предпринимательской деятельности</w:t>
            </w:r>
          </w:p>
        </w:tc>
        <w:tc>
          <w:tcPr>
            <w:tcW w:w="4961" w:type="dxa"/>
            <w:vAlign w:val="center"/>
          </w:tcPr>
          <w:p w:rsidR="002632CA" w:rsidRPr="0025466E" w:rsidRDefault="00DF1A3A" w:rsidP="00DF1A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По состоянию на 01.01.2025г. определено 33 инвестиционных площадки, по каждой из </w:t>
            </w:r>
            <w:r w:rsidRPr="0025466E">
              <w:rPr>
                <w:rFonts w:ascii="Times New Roman" w:hAnsi="Times New Roman" w:cs="Times New Roman"/>
                <w:sz w:val="22"/>
                <w:szCs w:val="22"/>
                <w:lang w:eastAsia="en-US"/>
              </w:rPr>
              <w:lastRenderedPageBreak/>
              <w:t>которых разработана карточка и паспорт. Информация размещена на официальном сайте органов местного самоуправления Алексеевского муниципального округа в сети Интернет.</w:t>
            </w:r>
          </w:p>
        </w:tc>
        <w:tc>
          <w:tcPr>
            <w:tcW w:w="2835" w:type="dxa"/>
            <w:vAlign w:val="center"/>
          </w:tcPr>
          <w:p w:rsidR="002632CA" w:rsidRPr="0025466E" w:rsidRDefault="002632CA" w:rsidP="002632CA">
            <w:pPr>
              <w:jc w:val="center"/>
              <w:rPr>
                <w:rFonts w:ascii="Times New Roman" w:hAnsi="Times New Roman" w:cs="Times New Roman"/>
                <w:color w:val="FF0000"/>
                <w:sz w:val="22"/>
                <w:szCs w:val="22"/>
                <w:lang w:eastAsia="en-US"/>
              </w:rPr>
            </w:pPr>
            <w:r w:rsidRPr="0025466E">
              <w:rPr>
                <w:rFonts w:ascii="Times New Roman" w:hAnsi="Times New Roman" w:cs="Times New Roman"/>
                <w:color w:val="000000" w:themeColor="text1"/>
                <w:sz w:val="22"/>
                <w:szCs w:val="22"/>
                <w:lang w:eastAsia="en-US"/>
              </w:rPr>
              <w:lastRenderedPageBreak/>
              <w:t xml:space="preserve">Комитет экономического  развития администрации </w:t>
            </w:r>
            <w:r w:rsidRPr="0025466E">
              <w:rPr>
                <w:rFonts w:ascii="Times New Roman" w:hAnsi="Times New Roman" w:cs="Times New Roman"/>
                <w:color w:val="000000" w:themeColor="text1"/>
                <w:sz w:val="22"/>
                <w:szCs w:val="22"/>
                <w:lang w:eastAsia="en-US"/>
              </w:rPr>
              <w:lastRenderedPageBreak/>
              <w:t xml:space="preserve">Алексеевского </w:t>
            </w:r>
            <w:r w:rsidR="00E925E7" w:rsidRPr="0025466E">
              <w:rPr>
                <w:rFonts w:ascii="Times New Roman" w:hAnsi="Times New Roman" w:cs="Times New Roman"/>
                <w:color w:val="000000" w:themeColor="text1"/>
                <w:sz w:val="22"/>
                <w:szCs w:val="22"/>
                <w:lang w:eastAsia="en-US"/>
              </w:rPr>
              <w:t>муниципального</w:t>
            </w:r>
            <w:r w:rsidRPr="0025466E">
              <w:rPr>
                <w:rFonts w:ascii="Times New Roman" w:hAnsi="Times New Roman" w:cs="Times New Roman"/>
                <w:color w:val="000000" w:themeColor="text1"/>
                <w:sz w:val="22"/>
                <w:szCs w:val="22"/>
                <w:lang w:eastAsia="en-US"/>
              </w:rPr>
              <w:t xml:space="preserve"> округа</w:t>
            </w:r>
          </w:p>
        </w:tc>
      </w:tr>
      <w:tr w:rsidR="002632CA" w:rsidRPr="0025466E" w:rsidTr="001C0A2C">
        <w:trPr>
          <w:gridAfter w:val="4"/>
          <w:wAfter w:w="16260" w:type="dxa"/>
        </w:trPr>
        <w:tc>
          <w:tcPr>
            <w:tcW w:w="876" w:type="dxa"/>
            <w:vAlign w:val="center"/>
          </w:tcPr>
          <w:p w:rsidR="002632CA"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5.</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Создание условий для реализации новых  инвестиционных проектов предприятиями малого и среднего бизнеса (проведение заседаний, «круглых столов» по проблемным вопросам деятельности, с участием представителей федеральных структур; организация индивидуальных встреч)</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Предоставление разъяснений, консультаций по интересующим вопросам</w:t>
            </w:r>
          </w:p>
        </w:tc>
        <w:tc>
          <w:tcPr>
            <w:tcW w:w="4961" w:type="dxa"/>
            <w:vAlign w:val="center"/>
          </w:tcPr>
          <w:p w:rsidR="00133CE3" w:rsidRPr="0025466E" w:rsidRDefault="00133CE3" w:rsidP="00133CE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Администрацией Алексеевского муниципального округа на постоянной основе проводится работа, направленная на поддержку и развитие малого и среднего предпринимательства. Так за 2024 г. оказана информационная поддержка и частные консультации  260 субъектам малого бизнеса и жителям городского округа. Кроме этого выдано 6 заключений с целью получения субсидий по производственным затратам, 2 субъекта МСП получили поддержку на общую сумму  8,57 млн. рублей, организовано участие 246 граждан в конференциях проекта «Новые возможности», из которых 2 субъекта МСП получили гранты на общую сумму 2 млн. рублей.</w:t>
            </w:r>
          </w:p>
          <w:p w:rsidR="00133CE3" w:rsidRPr="0025466E" w:rsidRDefault="00133CE3" w:rsidP="00133CE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Для распространения положительного опыта и продвижения товаров и услуг субъекты малого бизнеса городского округа привлекались к участию во встречах, заседаниях «круглый стол», форумах, конкурсах, выставках – ярмарках, проводимых как на местном, так и на областном уровне.</w:t>
            </w:r>
          </w:p>
          <w:p w:rsidR="00133CE3" w:rsidRPr="0025466E" w:rsidRDefault="00133CE3" w:rsidP="00133CE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В рамках участия граждан в мероприятиях по направлению социального контракта на </w:t>
            </w:r>
            <w:r w:rsidRPr="0025466E">
              <w:rPr>
                <w:rFonts w:ascii="Times New Roman" w:hAnsi="Times New Roman" w:cs="Times New Roman"/>
                <w:sz w:val="22"/>
                <w:szCs w:val="22"/>
                <w:lang w:eastAsia="en-US"/>
              </w:rPr>
              <w:lastRenderedPageBreak/>
              <w:t>постоянной основе проводятся консультации по вопросах составления бизнес-планов, за 2024 год 206 граждан получили квалифицированную помощь при составлении бизнес-планов.</w:t>
            </w:r>
          </w:p>
          <w:p w:rsidR="00133CE3" w:rsidRPr="0025466E" w:rsidRDefault="00133CE3" w:rsidP="00133CE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На постоянной основе проводится общение с субъектами МСП с использованием телефонных переговоров. Так проводились переговоры, направленные на уточнения критериев при получении финансовых поддержек, в частности субсидирование затрат, льготное кредитование, сопровождение экспортной деятельности, поручительства БГФСК.  В целях информационной поддержки предпринимательства в газете «Заря» и на официальном сайте администрации Алексеевского муниципального округа размещалась информация о видах предоставляемой поддержки, проводимых конкурсах, об оказании информационно-образовательных услуг субъектам малого бизнеса, всего за 2024 год размещено  более 250  информационных материала  о формах поддержки бизнеса.</w:t>
            </w:r>
          </w:p>
          <w:p w:rsidR="002632CA" w:rsidRPr="0025466E" w:rsidRDefault="00133CE3" w:rsidP="00133CE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39 субъектов МСП и «самозанятых» граждан прошли обучение по программам  МКК БОФПМСП</w:t>
            </w:r>
          </w:p>
        </w:tc>
        <w:tc>
          <w:tcPr>
            <w:tcW w:w="2835" w:type="dxa"/>
            <w:vAlign w:val="center"/>
          </w:tcPr>
          <w:p w:rsidR="002632CA" w:rsidRPr="0025466E" w:rsidRDefault="002632CA" w:rsidP="002632CA">
            <w:pPr>
              <w:jc w:val="center"/>
              <w:rPr>
                <w:rFonts w:ascii="Times New Roman" w:hAnsi="Times New Roman" w:cs="Times New Roman"/>
                <w:color w:val="FF0000"/>
                <w:sz w:val="22"/>
                <w:szCs w:val="22"/>
                <w:lang w:eastAsia="en-US"/>
              </w:rPr>
            </w:pPr>
            <w:r w:rsidRPr="0025466E">
              <w:rPr>
                <w:rFonts w:ascii="Times New Roman" w:hAnsi="Times New Roman" w:cs="Times New Roman"/>
                <w:color w:val="000000" w:themeColor="text1"/>
                <w:sz w:val="22"/>
                <w:szCs w:val="22"/>
                <w:lang w:eastAsia="en-US"/>
              </w:rPr>
              <w:lastRenderedPageBreak/>
              <w:t xml:space="preserve">Комитет экономического  развития администрации Алексеевского </w:t>
            </w:r>
            <w:r w:rsidR="00E925E7" w:rsidRPr="0025466E">
              <w:rPr>
                <w:rFonts w:ascii="Times New Roman" w:hAnsi="Times New Roman" w:cs="Times New Roman"/>
                <w:color w:val="000000" w:themeColor="text1"/>
                <w:sz w:val="22"/>
                <w:szCs w:val="22"/>
                <w:lang w:eastAsia="en-US"/>
              </w:rPr>
              <w:t>муниципального</w:t>
            </w:r>
            <w:r w:rsidRPr="0025466E">
              <w:rPr>
                <w:rFonts w:ascii="Times New Roman" w:hAnsi="Times New Roman" w:cs="Times New Roman"/>
                <w:color w:val="000000" w:themeColor="text1"/>
                <w:sz w:val="22"/>
                <w:szCs w:val="22"/>
                <w:lang w:eastAsia="en-US"/>
              </w:rPr>
              <w:t xml:space="preserve"> округа</w:t>
            </w:r>
          </w:p>
        </w:tc>
      </w:tr>
      <w:tr w:rsidR="002632CA" w:rsidRPr="0025466E" w:rsidTr="001C0A2C">
        <w:trPr>
          <w:gridAfter w:val="4"/>
          <w:wAfter w:w="16260" w:type="dxa"/>
        </w:trPr>
        <w:tc>
          <w:tcPr>
            <w:tcW w:w="876" w:type="dxa"/>
            <w:vAlign w:val="center"/>
          </w:tcPr>
          <w:p w:rsidR="002632CA"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6.</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Сокращение сроков предоставления земельных участков, находящихся в муниципальной собственности, государственная собственность на которые не разграничена, юридическим и физическим </w:t>
            </w:r>
            <w:r w:rsidRPr="0025466E">
              <w:rPr>
                <w:rFonts w:ascii="Times New Roman" w:hAnsi="Times New Roman" w:cs="Times New Roman"/>
                <w:sz w:val="22"/>
                <w:szCs w:val="22"/>
                <w:lang w:eastAsia="en-US"/>
              </w:rPr>
              <w:lastRenderedPageBreak/>
              <w:t>лицам в целях осуществления инвестиционной деятельности</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2018-2025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Минимизация сроков предоставления земельных участков субъектам предпринимательской деятельности на принципах открытости </w:t>
            </w:r>
            <w:r w:rsidRPr="0025466E">
              <w:rPr>
                <w:rFonts w:ascii="Times New Roman" w:hAnsi="Times New Roman" w:cs="Times New Roman"/>
                <w:sz w:val="22"/>
                <w:szCs w:val="22"/>
                <w:lang w:eastAsia="en-US"/>
              </w:rPr>
              <w:lastRenderedPageBreak/>
              <w:t>и прозрачности</w:t>
            </w:r>
          </w:p>
        </w:tc>
        <w:tc>
          <w:tcPr>
            <w:tcW w:w="4961" w:type="dxa"/>
            <w:vAlign w:val="center"/>
          </w:tcPr>
          <w:p w:rsidR="002632CA" w:rsidRPr="0025466E" w:rsidRDefault="00B97844" w:rsidP="00B97844">
            <w:pPr>
              <w:jc w:val="center"/>
              <w:rPr>
                <w:rFonts w:ascii="Times New Roman" w:hAnsi="Times New Roman" w:cs="Times New Roman"/>
                <w:sz w:val="22"/>
                <w:szCs w:val="22"/>
              </w:rPr>
            </w:pPr>
            <w:r w:rsidRPr="0025466E">
              <w:rPr>
                <w:rFonts w:ascii="Times New Roman" w:hAnsi="Times New Roman" w:cs="Times New Roman"/>
                <w:sz w:val="22"/>
                <w:szCs w:val="22"/>
              </w:rPr>
              <w:lastRenderedPageBreak/>
              <w:t>В целях роста инвестиционной привлекательности округа сокращен срок рассмотрения заявлений об утверждении схемы расположения земельных участков на кадастровом плане территории и о выдаче разрешения на использование земель до 10 рабочих дней.</w:t>
            </w:r>
          </w:p>
        </w:tc>
        <w:tc>
          <w:tcPr>
            <w:tcW w:w="2835" w:type="dxa"/>
            <w:vAlign w:val="center"/>
          </w:tcPr>
          <w:p w:rsidR="002632CA" w:rsidRPr="0025466E" w:rsidRDefault="002632CA" w:rsidP="002632CA">
            <w:pPr>
              <w:jc w:val="center"/>
              <w:rPr>
                <w:rFonts w:ascii="Times New Roman" w:hAnsi="Times New Roman" w:cs="Times New Roman"/>
                <w:color w:val="FF0000"/>
                <w:sz w:val="22"/>
                <w:szCs w:val="22"/>
                <w:lang w:eastAsia="en-US"/>
              </w:rPr>
            </w:pPr>
            <w:r w:rsidRPr="0025466E">
              <w:rPr>
                <w:rFonts w:ascii="Times New Roman" w:hAnsi="Times New Roman" w:cs="Times New Roman"/>
                <w:color w:val="000000" w:themeColor="text1"/>
                <w:sz w:val="22"/>
                <w:szCs w:val="22"/>
              </w:rPr>
              <w:t xml:space="preserve">Комитет по земельным и имущественным отношениям администрации Алексеевского </w:t>
            </w:r>
            <w:r w:rsidR="00E925E7" w:rsidRPr="0025466E">
              <w:rPr>
                <w:rFonts w:ascii="Times New Roman" w:hAnsi="Times New Roman" w:cs="Times New Roman"/>
                <w:color w:val="000000" w:themeColor="text1"/>
                <w:sz w:val="22"/>
                <w:szCs w:val="22"/>
              </w:rPr>
              <w:t>муниципального</w:t>
            </w:r>
            <w:r w:rsidRPr="0025466E">
              <w:rPr>
                <w:rFonts w:ascii="Times New Roman" w:hAnsi="Times New Roman" w:cs="Times New Roman"/>
                <w:color w:val="000000" w:themeColor="text1"/>
                <w:sz w:val="22"/>
                <w:szCs w:val="22"/>
              </w:rPr>
              <w:t xml:space="preserve"> округа</w:t>
            </w:r>
          </w:p>
        </w:tc>
      </w:tr>
      <w:tr w:rsidR="002632CA" w:rsidRPr="0025466E" w:rsidTr="001C0A2C">
        <w:trPr>
          <w:gridAfter w:val="4"/>
          <w:wAfter w:w="16260" w:type="dxa"/>
        </w:trPr>
        <w:tc>
          <w:tcPr>
            <w:tcW w:w="876" w:type="dxa"/>
            <w:vAlign w:val="center"/>
          </w:tcPr>
          <w:p w:rsidR="002632CA"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7.</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Обеспечение функционирования специализированного инвестиционного портала, актуализация на нем информации</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Наглядное представление об инвестиционных возможностях городского округа</w:t>
            </w:r>
          </w:p>
        </w:tc>
        <w:tc>
          <w:tcPr>
            <w:tcW w:w="4961" w:type="dxa"/>
            <w:vAlign w:val="center"/>
          </w:tcPr>
          <w:p w:rsidR="002632CA" w:rsidRPr="0025466E" w:rsidRDefault="00B97844" w:rsidP="00B97844">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На официальном сайте органов местного самоуправления Алексеевского муниципального округа вся необходимая информация для действующих и потенциальных инвесторов размещена в разделе: «Инвестору».</w:t>
            </w:r>
          </w:p>
        </w:tc>
        <w:tc>
          <w:tcPr>
            <w:tcW w:w="2835" w:type="dxa"/>
            <w:vAlign w:val="center"/>
          </w:tcPr>
          <w:p w:rsidR="002632CA" w:rsidRPr="0025466E" w:rsidRDefault="002632CA" w:rsidP="002632CA">
            <w:pPr>
              <w:jc w:val="center"/>
              <w:rPr>
                <w:rFonts w:ascii="Times New Roman" w:hAnsi="Times New Roman" w:cs="Times New Roman"/>
                <w:color w:val="FF0000"/>
                <w:sz w:val="22"/>
                <w:szCs w:val="22"/>
                <w:lang w:eastAsia="en-US"/>
              </w:rPr>
            </w:pPr>
            <w:r w:rsidRPr="0025466E">
              <w:rPr>
                <w:rFonts w:ascii="Times New Roman" w:hAnsi="Times New Roman" w:cs="Times New Roman"/>
                <w:color w:val="000000" w:themeColor="text1"/>
                <w:sz w:val="22"/>
                <w:szCs w:val="22"/>
                <w:lang w:eastAsia="en-US"/>
              </w:rPr>
              <w:t xml:space="preserve">Комитет экономического  развития администрации Алексеевского </w:t>
            </w:r>
            <w:r w:rsidR="00E925E7" w:rsidRPr="0025466E">
              <w:rPr>
                <w:rFonts w:ascii="Times New Roman" w:hAnsi="Times New Roman" w:cs="Times New Roman"/>
                <w:color w:val="000000" w:themeColor="text1"/>
                <w:sz w:val="22"/>
                <w:szCs w:val="22"/>
                <w:lang w:eastAsia="en-US"/>
              </w:rPr>
              <w:t>муниципального</w:t>
            </w:r>
            <w:r w:rsidRPr="0025466E">
              <w:rPr>
                <w:rFonts w:ascii="Times New Roman" w:hAnsi="Times New Roman" w:cs="Times New Roman"/>
                <w:color w:val="000000" w:themeColor="text1"/>
                <w:sz w:val="22"/>
                <w:szCs w:val="22"/>
                <w:lang w:eastAsia="en-US"/>
              </w:rPr>
              <w:t xml:space="preserve"> округа</w:t>
            </w:r>
          </w:p>
        </w:tc>
      </w:tr>
      <w:tr w:rsidR="002632CA" w:rsidRPr="0025466E" w:rsidTr="001C0A2C">
        <w:trPr>
          <w:gridAfter w:val="4"/>
          <w:wAfter w:w="16260" w:type="dxa"/>
          <w:trHeight w:val="570"/>
        </w:trPr>
        <w:tc>
          <w:tcPr>
            <w:tcW w:w="15417" w:type="dxa"/>
            <w:gridSpan w:val="6"/>
            <w:vAlign w:val="center"/>
          </w:tcPr>
          <w:p w:rsidR="002632CA" w:rsidRPr="0025466E" w:rsidRDefault="002632CA" w:rsidP="00225E86">
            <w:pPr>
              <w:contextualSpacing/>
              <w:rPr>
                <w:rFonts w:ascii="Times New Roman" w:hAnsi="Times New Roman" w:cs="Times New Roman"/>
                <w:b/>
                <w:i/>
                <w:sz w:val="22"/>
                <w:szCs w:val="22"/>
                <w:lang w:eastAsia="en-US"/>
              </w:rPr>
            </w:pPr>
            <w:r w:rsidRPr="0025466E">
              <w:rPr>
                <w:rFonts w:ascii="Times New Roman" w:hAnsi="Times New Roman" w:cs="Times New Roman"/>
                <w:b/>
                <w:i/>
                <w:sz w:val="22"/>
                <w:szCs w:val="22"/>
                <w:lang w:eastAsia="en-US"/>
              </w:rPr>
              <w:t>Создание благоприятного климата для развития сельскохозяйственных предприятий</w:t>
            </w:r>
          </w:p>
        </w:tc>
      </w:tr>
      <w:tr w:rsidR="00A67C36" w:rsidRPr="0025466E" w:rsidTr="001C0A2C">
        <w:trPr>
          <w:gridAfter w:val="4"/>
          <w:wAfter w:w="16260" w:type="dxa"/>
        </w:trPr>
        <w:tc>
          <w:tcPr>
            <w:tcW w:w="876" w:type="dxa"/>
            <w:vAlign w:val="center"/>
          </w:tcPr>
          <w:p w:rsidR="00A67C36"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8.</w:t>
            </w:r>
          </w:p>
        </w:tc>
        <w:tc>
          <w:tcPr>
            <w:tcW w:w="3201" w:type="dxa"/>
            <w:vAlign w:val="center"/>
          </w:tcPr>
          <w:p w:rsidR="00A67C36" w:rsidRPr="0025466E" w:rsidRDefault="00A67C36" w:rsidP="002632CA">
            <w:pPr>
              <w:suppressAutoHyphens/>
              <w:rPr>
                <w:rFonts w:ascii="Times New Roman" w:hAnsi="Times New Roman" w:cs="Times New Roman"/>
                <w:sz w:val="22"/>
                <w:szCs w:val="22"/>
              </w:rPr>
            </w:pPr>
            <w:r w:rsidRPr="0025466E">
              <w:rPr>
                <w:rFonts w:ascii="Times New Roman" w:hAnsi="Times New Roman" w:cs="Times New Roman"/>
                <w:sz w:val="22"/>
                <w:szCs w:val="22"/>
                <w:lang w:eastAsia="en-US"/>
              </w:rPr>
              <w:t>Реализация программных мероприятий направленных на увеличение объемов выпуска продукции сельского хозяйства в хозяйствах  всех  категорий</w:t>
            </w:r>
          </w:p>
        </w:tc>
        <w:tc>
          <w:tcPr>
            <w:tcW w:w="1134" w:type="dxa"/>
            <w:vAlign w:val="center"/>
          </w:tcPr>
          <w:p w:rsidR="00A67C36" w:rsidRPr="0025466E" w:rsidRDefault="00A67C36" w:rsidP="002632CA">
            <w:pPr>
              <w:jc w:val="center"/>
              <w:rPr>
                <w:rFonts w:ascii="Times New Roman" w:hAnsi="Times New Roman" w:cs="Times New Roman"/>
                <w:sz w:val="22"/>
                <w:szCs w:val="22"/>
              </w:rPr>
            </w:pPr>
            <w:r w:rsidRPr="0025466E">
              <w:rPr>
                <w:rFonts w:ascii="Times New Roman" w:hAnsi="Times New Roman" w:cs="Times New Roman"/>
                <w:sz w:val="22"/>
                <w:szCs w:val="22"/>
              </w:rPr>
              <w:t>2019-2025 годы</w:t>
            </w:r>
          </w:p>
        </w:tc>
        <w:tc>
          <w:tcPr>
            <w:tcW w:w="2410" w:type="dxa"/>
            <w:vAlign w:val="center"/>
          </w:tcPr>
          <w:p w:rsidR="00A67C36" w:rsidRPr="0025466E" w:rsidRDefault="00A67C36" w:rsidP="002632CA">
            <w:pPr>
              <w:jc w:val="center"/>
              <w:rPr>
                <w:rFonts w:ascii="Times New Roman" w:hAnsi="Times New Roman" w:cs="Times New Roman"/>
                <w:sz w:val="22"/>
                <w:szCs w:val="22"/>
              </w:rPr>
            </w:pPr>
            <w:r w:rsidRPr="0025466E">
              <w:rPr>
                <w:rFonts w:ascii="Times New Roman" w:hAnsi="Times New Roman" w:cs="Times New Roman"/>
                <w:sz w:val="22"/>
                <w:szCs w:val="22"/>
              </w:rPr>
              <w:t>Увеличение производства</w:t>
            </w:r>
            <w:r w:rsidRPr="0025466E">
              <w:rPr>
                <w:rFonts w:ascii="Times New Roman" w:hAnsi="Times New Roman" w:cs="Times New Roman"/>
                <w:sz w:val="22"/>
                <w:szCs w:val="22"/>
                <w:lang w:eastAsia="en-US"/>
              </w:rPr>
              <w:t xml:space="preserve"> </w:t>
            </w:r>
            <w:r w:rsidRPr="0025466E">
              <w:rPr>
                <w:rFonts w:ascii="Times New Roman" w:hAnsi="Times New Roman" w:cs="Times New Roman"/>
                <w:sz w:val="22"/>
                <w:szCs w:val="22"/>
              </w:rPr>
              <w:t>продукции сельского хозяйства в хозяйствах  всех  категорий к 2025 году до 15,6 млрд рублей</w:t>
            </w:r>
          </w:p>
        </w:tc>
        <w:tc>
          <w:tcPr>
            <w:tcW w:w="4961" w:type="dxa"/>
            <w:vAlign w:val="center"/>
          </w:tcPr>
          <w:p w:rsidR="00A67C36" w:rsidRPr="0025466E" w:rsidRDefault="00A67C3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сельскохозяйственным предприятиям  в 2024 году была оказана поддержка из федерального и областного бюджетов в размере 77,7 млн. рублей.</w:t>
            </w:r>
          </w:p>
          <w:p w:rsidR="00A67C36" w:rsidRPr="0025466E" w:rsidRDefault="00A67C3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Выпуск продукции сельского хозяйства всеми сельхозтоваропроизводителями в 2024 году – 16,6 млрд. рублей.</w:t>
            </w:r>
          </w:p>
        </w:tc>
        <w:tc>
          <w:tcPr>
            <w:tcW w:w="2835" w:type="dxa"/>
            <w:vAlign w:val="center"/>
          </w:tcPr>
          <w:p w:rsidR="00A67C36" w:rsidRPr="0025466E" w:rsidRDefault="00A67C36" w:rsidP="002632CA">
            <w:pPr>
              <w:jc w:val="center"/>
              <w:rPr>
                <w:rFonts w:ascii="Times New Roman" w:hAnsi="Times New Roman" w:cs="Times New Roman"/>
                <w:color w:val="FF0000"/>
                <w:sz w:val="22"/>
                <w:szCs w:val="22"/>
                <w:lang w:eastAsia="en-US"/>
              </w:rPr>
            </w:pPr>
            <w:r w:rsidRPr="0025466E">
              <w:rPr>
                <w:rFonts w:ascii="Times New Roman" w:hAnsi="Times New Roman" w:cs="Times New Roman"/>
                <w:color w:val="000000" w:themeColor="text1"/>
                <w:sz w:val="22"/>
                <w:szCs w:val="22"/>
              </w:rPr>
              <w:t xml:space="preserve">Комитет АПК и природопользования администрации Алексеевского </w:t>
            </w:r>
            <w:r w:rsidR="00E925E7" w:rsidRPr="0025466E">
              <w:rPr>
                <w:rFonts w:ascii="Times New Roman" w:hAnsi="Times New Roman" w:cs="Times New Roman"/>
                <w:color w:val="000000" w:themeColor="text1"/>
                <w:sz w:val="22"/>
                <w:szCs w:val="22"/>
              </w:rPr>
              <w:t>муниципального</w:t>
            </w:r>
            <w:r w:rsidRPr="0025466E">
              <w:rPr>
                <w:rFonts w:ascii="Times New Roman" w:hAnsi="Times New Roman" w:cs="Times New Roman"/>
                <w:color w:val="000000" w:themeColor="text1"/>
                <w:sz w:val="22"/>
                <w:szCs w:val="22"/>
              </w:rPr>
              <w:t xml:space="preserve"> округа</w:t>
            </w:r>
          </w:p>
        </w:tc>
      </w:tr>
      <w:tr w:rsidR="00A67C36" w:rsidRPr="0025466E" w:rsidTr="001C0A2C">
        <w:trPr>
          <w:gridAfter w:val="4"/>
          <w:wAfter w:w="16260" w:type="dxa"/>
        </w:trPr>
        <w:tc>
          <w:tcPr>
            <w:tcW w:w="876" w:type="dxa"/>
            <w:vAlign w:val="center"/>
          </w:tcPr>
          <w:p w:rsidR="00A67C36"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9.</w:t>
            </w:r>
          </w:p>
        </w:tc>
        <w:tc>
          <w:tcPr>
            <w:tcW w:w="3201" w:type="dxa"/>
            <w:vAlign w:val="center"/>
          </w:tcPr>
          <w:p w:rsidR="00A67C36" w:rsidRPr="0025466E" w:rsidRDefault="00A67C36" w:rsidP="002632CA">
            <w:pPr>
              <w:rPr>
                <w:rFonts w:ascii="Times New Roman" w:hAnsi="Times New Roman" w:cs="Times New Roman"/>
                <w:sz w:val="22"/>
                <w:szCs w:val="22"/>
              </w:rPr>
            </w:pPr>
            <w:r w:rsidRPr="0025466E">
              <w:rPr>
                <w:rFonts w:ascii="Times New Roman" w:hAnsi="Times New Roman" w:cs="Times New Roman"/>
                <w:sz w:val="22"/>
                <w:szCs w:val="22"/>
              </w:rPr>
              <w:t>Реализация комплекса мероприятий по развитию молочного животноводства</w:t>
            </w:r>
          </w:p>
        </w:tc>
        <w:tc>
          <w:tcPr>
            <w:tcW w:w="1134" w:type="dxa"/>
            <w:vAlign w:val="center"/>
          </w:tcPr>
          <w:p w:rsidR="00A67C36" w:rsidRPr="0025466E" w:rsidRDefault="00A67C36"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rPr>
              <w:t>2017-2025 годы</w:t>
            </w:r>
          </w:p>
        </w:tc>
        <w:tc>
          <w:tcPr>
            <w:tcW w:w="2410" w:type="dxa"/>
            <w:vAlign w:val="center"/>
          </w:tcPr>
          <w:p w:rsidR="00A67C36" w:rsidRPr="0025466E" w:rsidRDefault="00A67C36" w:rsidP="002632CA">
            <w:pPr>
              <w:jc w:val="center"/>
              <w:rPr>
                <w:rFonts w:ascii="Times New Roman" w:hAnsi="Times New Roman" w:cs="Times New Roman"/>
                <w:sz w:val="22"/>
                <w:szCs w:val="22"/>
              </w:rPr>
            </w:pPr>
            <w:r w:rsidRPr="0025466E">
              <w:rPr>
                <w:rFonts w:ascii="Times New Roman" w:hAnsi="Times New Roman" w:cs="Times New Roman"/>
                <w:sz w:val="22"/>
                <w:szCs w:val="22"/>
              </w:rPr>
              <w:t>Увеличение производства молока к 2025 году до 22,2 тыс. тонн</w:t>
            </w:r>
          </w:p>
        </w:tc>
        <w:tc>
          <w:tcPr>
            <w:tcW w:w="4961" w:type="dxa"/>
            <w:vAlign w:val="center"/>
          </w:tcPr>
          <w:p w:rsidR="00A67C36" w:rsidRPr="0025466E" w:rsidRDefault="00A67C3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2024 году на развитие молочного животноводства было выплачено 2,4  млн. рублей субсидий. Объем производства молока за 2024 г. – 23,1 тыс. тонн.</w:t>
            </w:r>
          </w:p>
        </w:tc>
        <w:tc>
          <w:tcPr>
            <w:tcW w:w="2835" w:type="dxa"/>
          </w:tcPr>
          <w:p w:rsidR="00A67C36" w:rsidRPr="0025466E" w:rsidRDefault="00A67C36"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rPr>
              <w:t xml:space="preserve">Комитет АПК и природопользования администрации Алексеевского </w:t>
            </w:r>
            <w:r w:rsidR="00E925E7" w:rsidRPr="0025466E">
              <w:rPr>
                <w:rFonts w:ascii="Times New Roman" w:hAnsi="Times New Roman" w:cs="Times New Roman"/>
                <w:sz w:val="22"/>
                <w:szCs w:val="22"/>
              </w:rPr>
              <w:t>муниципального</w:t>
            </w:r>
            <w:r w:rsidRPr="0025466E">
              <w:rPr>
                <w:rFonts w:ascii="Times New Roman" w:hAnsi="Times New Roman" w:cs="Times New Roman"/>
                <w:sz w:val="22"/>
                <w:szCs w:val="22"/>
              </w:rPr>
              <w:t xml:space="preserve"> округа</w:t>
            </w:r>
          </w:p>
        </w:tc>
      </w:tr>
      <w:tr w:rsidR="00A67C36" w:rsidRPr="0025466E" w:rsidTr="001C0A2C">
        <w:trPr>
          <w:gridAfter w:val="4"/>
          <w:wAfter w:w="16260" w:type="dxa"/>
          <w:trHeight w:val="425"/>
        </w:trPr>
        <w:tc>
          <w:tcPr>
            <w:tcW w:w="876" w:type="dxa"/>
            <w:vAlign w:val="center"/>
          </w:tcPr>
          <w:p w:rsidR="00A67C36"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10.</w:t>
            </w:r>
          </w:p>
        </w:tc>
        <w:tc>
          <w:tcPr>
            <w:tcW w:w="3201" w:type="dxa"/>
            <w:vAlign w:val="center"/>
          </w:tcPr>
          <w:p w:rsidR="00A67C36" w:rsidRPr="0025466E" w:rsidRDefault="00A67C36"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Реализация мероприятий направленных на рост числа предприятий малых формам хозяйствования и увеличение объемов выпускаемой ими сельскохозяйственной продукции </w:t>
            </w:r>
          </w:p>
        </w:tc>
        <w:tc>
          <w:tcPr>
            <w:tcW w:w="1134" w:type="dxa"/>
            <w:vAlign w:val="center"/>
          </w:tcPr>
          <w:p w:rsidR="00A67C36" w:rsidRPr="0025466E" w:rsidRDefault="00A67C36"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A67C36" w:rsidRPr="0025466E" w:rsidRDefault="00A67C36"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Количество семейных  ферм к 2025 году составит 444 единицы.</w:t>
            </w:r>
          </w:p>
          <w:p w:rsidR="00A67C36" w:rsidRPr="0025466E" w:rsidRDefault="00A67C36"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Выпуск сельскохозяйственной продукции предприятиями малых форм  хозяйствования </w:t>
            </w:r>
            <w:r w:rsidRPr="0025466E">
              <w:rPr>
                <w:rFonts w:ascii="Times New Roman" w:hAnsi="Times New Roman" w:cs="Times New Roman"/>
                <w:sz w:val="22"/>
                <w:szCs w:val="22"/>
                <w:lang w:eastAsia="en-US"/>
              </w:rPr>
              <w:lastRenderedPageBreak/>
              <w:t xml:space="preserve">к 2025 году составит 1030 млн рублей в год. </w:t>
            </w:r>
          </w:p>
          <w:p w:rsidR="00A67C36" w:rsidRPr="0025466E" w:rsidRDefault="00A67C36" w:rsidP="002632CA">
            <w:pPr>
              <w:jc w:val="center"/>
              <w:rPr>
                <w:rFonts w:ascii="Times New Roman" w:hAnsi="Times New Roman" w:cs="Times New Roman"/>
                <w:sz w:val="22"/>
                <w:szCs w:val="22"/>
                <w:lang w:eastAsia="en-US"/>
              </w:rPr>
            </w:pPr>
          </w:p>
        </w:tc>
        <w:tc>
          <w:tcPr>
            <w:tcW w:w="4961" w:type="dxa"/>
            <w:vAlign w:val="center"/>
          </w:tcPr>
          <w:p w:rsidR="00A67C36" w:rsidRPr="0025466E" w:rsidRDefault="00A67C3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На территории Алексеевского муниципального округа действуют 491 малых форм хозяйствования. Выручка от реализации сельскохозяйственной продукции, поставок товаров и услуг за 2024 год 1620,1 млн. руб.</w:t>
            </w:r>
          </w:p>
        </w:tc>
        <w:tc>
          <w:tcPr>
            <w:tcW w:w="2835" w:type="dxa"/>
            <w:vAlign w:val="center"/>
          </w:tcPr>
          <w:p w:rsidR="00A67C36" w:rsidRPr="0025466E" w:rsidRDefault="00A67C36"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rPr>
              <w:t xml:space="preserve">Комитет АПК и природопользования администрации Алексеевского </w:t>
            </w:r>
            <w:r w:rsidR="00E925E7" w:rsidRPr="0025466E">
              <w:rPr>
                <w:rFonts w:ascii="Times New Roman" w:hAnsi="Times New Roman" w:cs="Times New Roman"/>
                <w:sz w:val="22"/>
                <w:szCs w:val="22"/>
              </w:rPr>
              <w:t>муниципального</w:t>
            </w:r>
            <w:r w:rsidRPr="0025466E">
              <w:rPr>
                <w:rFonts w:ascii="Times New Roman" w:hAnsi="Times New Roman" w:cs="Times New Roman"/>
                <w:sz w:val="22"/>
                <w:szCs w:val="22"/>
              </w:rPr>
              <w:t xml:space="preserve"> округа</w:t>
            </w:r>
          </w:p>
        </w:tc>
      </w:tr>
      <w:tr w:rsidR="00A67C36" w:rsidRPr="0025466E" w:rsidTr="001C0A2C">
        <w:trPr>
          <w:gridAfter w:val="4"/>
          <w:wAfter w:w="16260" w:type="dxa"/>
          <w:trHeight w:val="425"/>
        </w:trPr>
        <w:tc>
          <w:tcPr>
            <w:tcW w:w="876" w:type="dxa"/>
            <w:vAlign w:val="center"/>
          </w:tcPr>
          <w:p w:rsidR="00A67C36"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11.</w:t>
            </w:r>
          </w:p>
        </w:tc>
        <w:tc>
          <w:tcPr>
            <w:tcW w:w="3201" w:type="dxa"/>
            <w:vAlign w:val="center"/>
          </w:tcPr>
          <w:p w:rsidR="00A67C36" w:rsidRPr="0025466E" w:rsidRDefault="00A67C36"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Создание сельскохозяйственных потребительских кооперативов</w:t>
            </w:r>
          </w:p>
        </w:tc>
        <w:tc>
          <w:tcPr>
            <w:tcW w:w="1134" w:type="dxa"/>
            <w:vAlign w:val="center"/>
          </w:tcPr>
          <w:p w:rsidR="00A67C36" w:rsidRPr="0025466E" w:rsidRDefault="00A67C36"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A67C36" w:rsidRPr="0025466E" w:rsidRDefault="00A67C36"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 2025 году планируется создание 5 кооперативов</w:t>
            </w:r>
          </w:p>
        </w:tc>
        <w:tc>
          <w:tcPr>
            <w:tcW w:w="4961" w:type="dxa"/>
            <w:vAlign w:val="center"/>
          </w:tcPr>
          <w:p w:rsidR="00A67C36" w:rsidRPr="0025466E" w:rsidRDefault="00A67C36" w:rsidP="00A67C36">
            <w:pPr>
              <w:jc w:val="center"/>
              <w:rPr>
                <w:rFonts w:ascii="Times New Roman" w:hAnsi="Times New Roman" w:cs="Times New Roman"/>
                <w:sz w:val="22"/>
                <w:szCs w:val="22"/>
              </w:rPr>
            </w:pPr>
            <w:r w:rsidRPr="0025466E">
              <w:rPr>
                <w:rFonts w:ascii="Times New Roman" w:hAnsi="Times New Roman" w:cs="Times New Roman"/>
                <w:sz w:val="22"/>
                <w:szCs w:val="22"/>
                <w:lang w:eastAsia="en-US"/>
              </w:rPr>
              <w:t>На территории Алексеевского муниципального округа зарегистрированы 9 сельскохозяйственных потребительских кооперативов.</w:t>
            </w:r>
          </w:p>
        </w:tc>
        <w:tc>
          <w:tcPr>
            <w:tcW w:w="2835" w:type="dxa"/>
            <w:vAlign w:val="center"/>
          </w:tcPr>
          <w:p w:rsidR="00A67C36" w:rsidRPr="0025466E" w:rsidRDefault="00A67C36" w:rsidP="002632CA">
            <w:pPr>
              <w:jc w:val="center"/>
              <w:rPr>
                <w:rFonts w:ascii="Times New Roman" w:hAnsi="Times New Roman" w:cs="Times New Roman"/>
                <w:sz w:val="22"/>
                <w:szCs w:val="22"/>
              </w:rPr>
            </w:pPr>
            <w:r w:rsidRPr="0025466E">
              <w:rPr>
                <w:rFonts w:ascii="Times New Roman" w:hAnsi="Times New Roman" w:cs="Times New Roman"/>
                <w:sz w:val="22"/>
                <w:szCs w:val="22"/>
              </w:rPr>
              <w:t xml:space="preserve">Комитет АПК и природопользования администрации Алексеевского </w:t>
            </w:r>
            <w:r w:rsidR="00E925E7" w:rsidRPr="0025466E">
              <w:rPr>
                <w:rFonts w:ascii="Times New Roman" w:hAnsi="Times New Roman" w:cs="Times New Roman"/>
                <w:sz w:val="22"/>
                <w:szCs w:val="22"/>
              </w:rPr>
              <w:t>муниципального</w:t>
            </w:r>
            <w:r w:rsidRPr="0025466E">
              <w:rPr>
                <w:rFonts w:ascii="Times New Roman" w:hAnsi="Times New Roman" w:cs="Times New Roman"/>
                <w:sz w:val="22"/>
                <w:szCs w:val="22"/>
              </w:rPr>
              <w:t xml:space="preserve"> округа</w:t>
            </w:r>
          </w:p>
        </w:tc>
      </w:tr>
      <w:tr w:rsidR="00A67C36" w:rsidRPr="0025466E" w:rsidTr="001C0A2C">
        <w:trPr>
          <w:gridAfter w:val="4"/>
          <w:wAfter w:w="16260" w:type="dxa"/>
          <w:trHeight w:val="425"/>
        </w:trPr>
        <w:tc>
          <w:tcPr>
            <w:tcW w:w="876" w:type="dxa"/>
            <w:vAlign w:val="center"/>
          </w:tcPr>
          <w:p w:rsidR="00A67C36"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12.</w:t>
            </w:r>
          </w:p>
        </w:tc>
        <w:tc>
          <w:tcPr>
            <w:tcW w:w="3201" w:type="dxa"/>
            <w:vAlign w:val="center"/>
          </w:tcPr>
          <w:p w:rsidR="00A67C36" w:rsidRPr="0025466E" w:rsidRDefault="00A67C36" w:rsidP="002632CA">
            <w:pPr>
              <w:tabs>
                <w:tab w:val="left" w:pos="709"/>
              </w:tabs>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Строительство завода по приемке, первичной  переработке сельскохозяйственных животных</w:t>
            </w:r>
          </w:p>
        </w:tc>
        <w:tc>
          <w:tcPr>
            <w:tcW w:w="1134" w:type="dxa"/>
            <w:vAlign w:val="center"/>
          </w:tcPr>
          <w:p w:rsidR="00A67C36" w:rsidRPr="0025466E" w:rsidRDefault="00A67C36" w:rsidP="002632CA">
            <w:pPr>
              <w:rPr>
                <w:rFonts w:ascii="Times New Roman" w:hAnsi="Times New Roman" w:cs="Times New Roman"/>
                <w:sz w:val="22"/>
                <w:szCs w:val="22"/>
              </w:rPr>
            </w:pPr>
            <w:r w:rsidRPr="0025466E">
              <w:rPr>
                <w:rFonts w:ascii="Times New Roman" w:hAnsi="Times New Roman" w:cs="Times New Roman"/>
                <w:sz w:val="22"/>
                <w:szCs w:val="22"/>
              </w:rPr>
              <w:t>2024-2025 годы</w:t>
            </w:r>
          </w:p>
        </w:tc>
        <w:tc>
          <w:tcPr>
            <w:tcW w:w="2410" w:type="dxa"/>
            <w:vAlign w:val="center"/>
          </w:tcPr>
          <w:p w:rsidR="00A67C36" w:rsidRPr="0025466E" w:rsidRDefault="00A67C36" w:rsidP="002632CA">
            <w:pPr>
              <w:jc w:val="center"/>
              <w:rPr>
                <w:rFonts w:ascii="Times New Roman" w:hAnsi="Times New Roman" w:cs="Times New Roman"/>
                <w:sz w:val="22"/>
                <w:szCs w:val="22"/>
              </w:rPr>
            </w:pPr>
            <w:r w:rsidRPr="0025466E">
              <w:rPr>
                <w:rFonts w:ascii="Times New Roman" w:hAnsi="Times New Roman" w:cs="Times New Roman"/>
                <w:sz w:val="22"/>
                <w:szCs w:val="22"/>
              </w:rPr>
              <w:t>Переработка 700 тыс. голов свиней в год</w:t>
            </w:r>
          </w:p>
        </w:tc>
        <w:tc>
          <w:tcPr>
            <w:tcW w:w="4961" w:type="dxa"/>
            <w:vAlign w:val="center"/>
          </w:tcPr>
          <w:p w:rsidR="00A67C36" w:rsidRPr="0025466E" w:rsidRDefault="00A67C36">
            <w:pPr>
              <w:jc w:val="center"/>
              <w:rPr>
                <w:rFonts w:ascii="Times New Roman" w:hAnsi="Times New Roman" w:cs="Times New Roman"/>
                <w:sz w:val="22"/>
                <w:szCs w:val="22"/>
              </w:rPr>
            </w:pPr>
            <w:r w:rsidRPr="0025466E">
              <w:rPr>
                <w:rFonts w:ascii="Times New Roman" w:hAnsi="Times New Roman" w:cs="Times New Roman"/>
              </w:rPr>
              <w:t>-</w:t>
            </w:r>
          </w:p>
        </w:tc>
        <w:tc>
          <w:tcPr>
            <w:tcW w:w="2835" w:type="dxa"/>
          </w:tcPr>
          <w:p w:rsidR="00A67C36" w:rsidRPr="0025466E" w:rsidRDefault="00A67C36"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rPr>
              <w:t xml:space="preserve">Комитет АПК и природопользования администрации Алексеевского </w:t>
            </w:r>
            <w:r w:rsidR="00E925E7" w:rsidRPr="0025466E">
              <w:rPr>
                <w:rFonts w:ascii="Times New Roman" w:hAnsi="Times New Roman" w:cs="Times New Roman"/>
                <w:sz w:val="22"/>
                <w:szCs w:val="22"/>
              </w:rPr>
              <w:t>муниципального</w:t>
            </w:r>
            <w:r w:rsidRPr="0025466E">
              <w:rPr>
                <w:rFonts w:ascii="Times New Roman" w:hAnsi="Times New Roman" w:cs="Times New Roman"/>
                <w:sz w:val="22"/>
                <w:szCs w:val="22"/>
              </w:rPr>
              <w:t xml:space="preserve"> округа</w:t>
            </w:r>
          </w:p>
        </w:tc>
      </w:tr>
      <w:tr w:rsidR="00A67C36" w:rsidRPr="0025466E" w:rsidTr="001C0A2C">
        <w:trPr>
          <w:gridAfter w:val="4"/>
          <w:wAfter w:w="16260" w:type="dxa"/>
          <w:trHeight w:val="425"/>
        </w:trPr>
        <w:tc>
          <w:tcPr>
            <w:tcW w:w="876" w:type="dxa"/>
            <w:vAlign w:val="center"/>
          </w:tcPr>
          <w:p w:rsidR="00A67C36"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13.</w:t>
            </w:r>
          </w:p>
        </w:tc>
        <w:tc>
          <w:tcPr>
            <w:tcW w:w="3201" w:type="dxa"/>
            <w:vAlign w:val="center"/>
          </w:tcPr>
          <w:p w:rsidR="00A67C36" w:rsidRPr="0025466E" w:rsidRDefault="00A67C36" w:rsidP="002632CA">
            <w:pPr>
              <w:rPr>
                <w:rFonts w:ascii="Times New Roman" w:hAnsi="Times New Roman" w:cs="Times New Roman"/>
                <w:sz w:val="22"/>
                <w:szCs w:val="22"/>
              </w:rPr>
            </w:pPr>
            <w:r w:rsidRPr="0025466E">
              <w:rPr>
                <w:rFonts w:ascii="Times New Roman" w:hAnsi="Times New Roman" w:cs="Times New Roman"/>
                <w:sz w:val="22"/>
                <w:szCs w:val="22"/>
              </w:rPr>
              <w:t xml:space="preserve">Реализация проекта </w:t>
            </w:r>
            <w:r w:rsidRPr="0025466E">
              <w:rPr>
                <w:rFonts w:ascii="Times New Roman" w:hAnsi="Times New Roman" w:cs="Times New Roman"/>
                <w:b/>
                <w:sz w:val="22"/>
                <w:szCs w:val="22"/>
                <w:lang w:eastAsia="en-US"/>
              </w:rPr>
              <w:t>«</w:t>
            </w:r>
            <w:r w:rsidRPr="0025466E">
              <w:rPr>
                <w:rFonts w:ascii="Times New Roman" w:hAnsi="Times New Roman" w:cs="Times New Roman"/>
                <w:sz w:val="22"/>
                <w:szCs w:val="22"/>
              </w:rPr>
              <w:t xml:space="preserve">Внедрение технологии </w:t>
            </w:r>
            <w:r w:rsidRPr="0025466E">
              <w:rPr>
                <w:rFonts w:ascii="Times New Roman" w:hAnsi="Times New Roman" w:cs="Times New Roman"/>
                <w:sz w:val="22"/>
                <w:szCs w:val="22"/>
                <w:lang w:val="en-US"/>
              </w:rPr>
              <w:t>no</w:t>
            </w:r>
            <w:r w:rsidRPr="0025466E">
              <w:rPr>
                <w:rFonts w:ascii="Times New Roman" w:hAnsi="Times New Roman" w:cs="Times New Roman"/>
                <w:sz w:val="22"/>
                <w:szCs w:val="22"/>
              </w:rPr>
              <w:t>-</w:t>
            </w:r>
            <w:r w:rsidRPr="0025466E">
              <w:rPr>
                <w:rFonts w:ascii="Times New Roman" w:hAnsi="Times New Roman" w:cs="Times New Roman"/>
                <w:sz w:val="22"/>
                <w:szCs w:val="22"/>
                <w:lang w:val="en-US"/>
              </w:rPr>
              <w:t>till</w:t>
            </w:r>
            <w:r w:rsidRPr="0025466E">
              <w:rPr>
                <w:rFonts w:ascii="Times New Roman" w:hAnsi="Times New Roman" w:cs="Times New Roman"/>
                <w:sz w:val="22"/>
                <w:szCs w:val="22"/>
              </w:rPr>
              <w:t xml:space="preserve"> при производстве продукции растениеводства на территории Алексеевского городского округа</w:t>
            </w:r>
            <w:r w:rsidRPr="0025466E">
              <w:rPr>
                <w:rFonts w:ascii="Times New Roman" w:hAnsi="Times New Roman" w:cs="Times New Roman"/>
                <w:sz w:val="22"/>
                <w:szCs w:val="22"/>
                <w:lang w:eastAsia="en-US"/>
              </w:rPr>
              <w:t>»</w:t>
            </w:r>
          </w:p>
        </w:tc>
        <w:tc>
          <w:tcPr>
            <w:tcW w:w="1134" w:type="dxa"/>
            <w:vAlign w:val="center"/>
          </w:tcPr>
          <w:p w:rsidR="00A67C36" w:rsidRPr="0025466E" w:rsidRDefault="00A67C36" w:rsidP="002632CA">
            <w:pPr>
              <w:jc w:val="center"/>
              <w:rPr>
                <w:rFonts w:ascii="Times New Roman" w:hAnsi="Times New Roman" w:cs="Times New Roman"/>
                <w:b/>
                <w:sz w:val="22"/>
                <w:szCs w:val="22"/>
              </w:rPr>
            </w:pPr>
            <w:r w:rsidRPr="0025466E">
              <w:rPr>
                <w:rFonts w:ascii="Times New Roman" w:hAnsi="Times New Roman" w:cs="Times New Roman"/>
                <w:sz w:val="22"/>
                <w:szCs w:val="22"/>
              </w:rPr>
              <w:t>2019-2025 годы</w:t>
            </w:r>
          </w:p>
        </w:tc>
        <w:tc>
          <w:tcPr>
            <w:tcW w:w="2410" w:type="dxa"/>
            <w:vAlign w:val="center"/>
          </w:tcPr>
          <w:p w:rsidR="00A67C36" w:rsidRPr="0025466E" w:rsidRDefault="00A67C36" w:rsidP="002632CA">
            <w:pPr>
              <w:jc w:val="center"/>
              <w:rPr>
                <w:rFonts w:ascii="Times New Roman" w:hAnsi="Times New Roman" w:cs="Times New Roman"/>
                <w:b/>
                <w:sz w:val="22"/>
                <w:szCs w:val="22"/>
              </w:rPr>
            </w:pPr>
            <w:r w:rsidRPr="0025466E">
              <w:rPr>
                <w:rFonts w:ascii="Times New Roman" w:hAnsi="Times New Roman" w:cs="Times New Roman"/>
                <w:kern w:val="24"/>
                <w:sz w:val="22"/>
                <w:szCs w:val="22"/>
              </w:rPr>
              <w:t>Общая площадь пашни, обрабатываемая по  системе no-till, составит 15000 га, ежегодно</w:t>
            </w:r>
          </w:p>
        </w:tc>
        <w:tc>
          <w:tcPr>
            <w:tcW w:w="4961" w:type="dxa"/>
            <w:vAlign w:val="center"/>
          </w:tcPr>
          <w:p w:rsidR="00A67C36" w:rsidRPr="0025466E" w:rsidRDefault="00A67C36">
            <w:pPr>
              <w:ind w:left="342" w:hanging="342"/>
              <w:jc w:val="center"/>
              <w:rPr>
                <w:rFonts w:ascii="Times New Roman" w:hAnsi="Times New Roman" w:cs="Times New Roman"/>
                <w:sz w:val="22"/>
                <w:szCs w:val="22"/>
              </w:rPr>
            </w:pPr>
            <w:r w:rsidRPr="0025466E">
              <w:rPr>
                <w:rFonts w:ascii="Times New Roman" w:hAnsi="Times New Roman" w:cs="Times New Roman"/>
              </w:rPr>
              <w:t>Площадь пашни, обрабатываемая по системе no-till в 2024 году составила 1023 га</w:t>
            </w:r>
          </w:p>
        </w:tc>
        <w:tc>
          <w:tcPr>
            <w:tcW w:w="2835" w:type="dxa"/>
            <w:vAlign w:val="center"/>
          </w:tcPr>
          <w:p w:rsidR="00A67C36" w:rsidRPr="0025466E" w:rsidRDefault="00A67C36" w:rsidP="00A67C36">
            <w:pPr>
              <w:jc w:val="center"/>
              <w:rPr>
                <w:rFonts w:ascii="Times New Roman" w:hAnsi="Times New Roman" w:cs="Times New Roman"/>
                <w:b/>
                <w:sz w:val="22"/>
                <w:szCs w:val="22"/>
              </w:rPr>
            </w:pPr>
            <w:r w:rsidRPr="0025466E">
              <w:rPr>
                <w:rFonts w:ascii="Times New Roman" w:hAnsi="Times New Roman" w:cs="Times New Roman"/>
                <w:sz w:val="22"/>
                <w:szCs w:val="22"/>
              </w:rPr>
              <w:t xml:space="preserve">Комитет АПК и природопользования администрации Алексеевского </w:t>
            </w:r>
            <w:r w:rsidR="00E925E7" w:rsidRPr="0025466E">
              <w:rPr>
                <w:rFonts w:ascii="Times New Roman" w:hAnsi="Times New Roman" w:cs="Times New Roman"/>
                <w:sz w:val="22"/>
                <w:szCs w:val="22"/>
              </w:rPr>
              <w:t>муниципального</w:t>
            </w:r>
            <w:r w:rsidRPr="0025466E">
              <w:rPr>
                <w:rFonts w:ascii="Times New Roman" w:hAnsi="Times New Roman" w:cs="Times New Roman"/>
                <w:sz w:val="22"/>
                <w:szCs w:val="22"/>
              </w:rPr>
              <w:t xml:space="preserve"> округа</w:t>
            </w:r>
          </w:p>
          <w:p w:rsidR="00A67C36" w:rsidRPr="0025466E" w:rsidRDefault="00A67C36" w:rsidP="002632CA">
            <w:pPr>
              <w:ind w:left="342" w:hanging="342"/>
              <w:jc w:val="center"/>
              <w:rPr>
                <w:rFonts w:ascii="Times New Roman" w:hAnsi="Times New Roman" w:cs="Times New Roman"/>
                <w:b/>
                <w:sz w:val="22"/>
                <w:szCs w:val="22"/>
              </w:rPr>
            </w:pPr>
          </w:p>
        </w:tc>
      </w:tr>
      <w:tr w:rsidR="002632CA" w:rsidRPr="0025466E" w:rsidTr="001C0A2C">
        <w:trPr>
          <w:gridAfter w:val="4"/>
          <w:wAfter w:w="16260" w:type="dxa"/>
          <w:trHeight w:val="426"/>
        </w:trPr>
        <w:tc>
          <w:tcPr>
            <w:tcW w:w="15417" w:type="dxa"/>
            <w:gridSpan w:val="6"/>
            <w:vAlign w:val="center"/>
          </w:tcPr>
          <w:p w:rsidR="00225E86" w:rsidRPr="0025466E" w:rsidRDefault="00225E86" w:rsidP="00225E86">
            <w:pPr>
              <w:contextualSpacing/>
              <w:rPr>
                <w:rFonts w:ascii="Times New Roman" w:hAnsi="Times New Roman" w:cs="Times New Roman"/>
                <w:b/>
                <w:i/>
                <w:sz w:val="22"/>
                <w:szCs w:val="22"/>
                <w:lang w:eastAsia="en-US"/>
              </w:rPr>
            </w:pPr>
          </w:p>
          <w:p w:rsidR="002632CA" w:rsidRPr="0025466E" w:rsidRDefault="002632CA" w:rsidP="00225E86">
            <w:pPr>
              <w:contextualSpacing/>
              <w:rPr>
                <w:rFonts w:ascii="Times New Roman" w:hAnsi="Times New Roman" w:cs="Times New Roman"/>
                <w:sz w:val="22"/>
                <w:szCs w:val="22"/>
                <w:lang w:eastAsia="en-US"/>
              </w:rPr>
            </w:pPr>
            <w:r w:rsidRPr="0025466E">
              <w:rPr>
                <w:rFonts w:ascii="Times New Roman" w:hAnsi="Times New Roman" w:cs="Times New Roman"/>
                <w:b/>
                <w:i/>
                <w:sz w:val="22"/>
                <w:szCs w:val="22"/>
                <w:lang w:eastAsia="en-US"/>
              </w:rPr>
              <w:t>Развитие отрасли строительства. Создание условий для увеличения объемов жилищного строительства</w:t>
            </w:r>
          </w:p>
          <w:p w:rsidR="002632CA" w:rsidRPr="0025466E" w:rsidRDefault="002632CA" w:rsidP="00225E86">
            <w:pPr>
              <w:contextualSpacing/>
              <w:rPr>
                <w:rFonts w:ascii="Times New Roman" w:hAnsi="Times New Roman" w:cs="Times New Roman"/>
                <w:sz w:val="22"/>
                <w:szCs w:val="22"/>
                <w:lang w:eastAsia="en-US"/>
              </w:rPr>
            </w:pPr>
          </w:p>
        </w:tc>
      </w:tr>
      <w:tr w:rsidR="002632CA" w:rsidRPr="0025466E" w:rsidTr="001C0A2C">
        <w:trPr>
          <w:gridAfter w:val="4"/>
          <w:wAfter w:w="16260" w:type="dxa"/>
        </w:trPr>
        <w:tc>
          <w:tcPr>
            <w:tcW w:w="876" w:type="dxa"/>
            <w:vAlign w:val="center"/>
          </w:tcPr>
          <w:p w:rsidR="002632CA"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14.</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Строительство жилых домов</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Планируемый объем ввода жилья в период 2019-2025 годов -  391 808 кв. метров</w:t>
            </w:r>
          </w:p>
        </w:tc>
        <w:tc>
          <w:tcPr>
            <w:tcW w:w="4961" w:type="dxa"/>
            <w:vAlign w:val="center"/>
          </w:tcPr>
          <w:p w:rsidR="002632CA" w:rsidRPr="0025466E" w:rsidRDefault="00B97844"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2024 г. общая площадь ввода жилых домов составила 20 187 м2.</w:t>
            </w: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строительства и транспорта администрации Алексеевского </w:t>
            </w:r>
            <w:r w:rsidR="00E925E7"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C00FB6" w:rsidRPr="0025466E" w:rsidTr="001C0A2C">
        <w:trPr>
          <w:gridAfter w:val="4"/>
          <w:wAfter w:w="16260" w:type="dxa"/>
        </w:trPr>
        <w:tc>
          <w:tcPr>
            <w:tcW w:w="876" w:type="dxa"/>
            <w:vAlign w:val="center"/>
          </w:tcPr>
          <w:p w:rsidR="00C00FB6"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15.</w:t>
            </w:r>
          </w:p>
        </w:tc>
        <w:tc>
          <w:tcPr>
            <w:tcW w:w="3201" w:type="dxa"/>
            <w:vAlign w:val="center"/>
          </w:tcPr>
          <w:p w:rsidR="00C00FB6" w:rsidRPr="0025466E" w:rsidRDefault="00C00FB6"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Строительство сетей водоснабжения в микрорайонах ИЖС</w:t>
            </w:r>
          </w:p>
        </w:tc>
        <w:tc>
          <w:tcPr>
            <w:tcW w:w="1134" w:type="dxa"/>
            <w:vAlign w:val="center"/>
          </w:tcPr>
          <w:p w:rsidR="00C00FB6" w:rsidRPr="0025466E" w:rsidRDefault="00C00FB6"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C00FB6" w:rsidRPr="0025466E" w:rsidRDefault="00C00FB6"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Планируется построить в период 2019-2025 годов - 28,6  км. сетей</w:t>
            </w:r>
          </w:p>
        </w:tc>
        <w:tc>
          <w:tcPr>
            <w:tcW w:w="4961" w:type="dxa"/>
            <w:vMerge w:val="restart"/>
            <w:vAlign w:val="center"/>
          </w:tcPr>
          <w:p w:rsidR="00C00FB6" w:rsidRPr="0025466E" w:rsidRDefault="00C00FB6" w:rsidP="00C00FB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отчетном году работы не выполнялись</w:t>
            </w:r>
          </w:p>
        </w:tc>
        <w:tc>
          <w:tcPr>
            <w:tcW w:w="2835" w:type="dxa"/>
          </w:tcPr>
          <w:p w:rsidR="00C00FB6" w:rsidRPr="0025466E" w:rsidRDefault="00C00FB6"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строительства и транспорта администрации Алексеевского </w:t>
            </w:r>
            <w:r w:rsidR="00E925E7"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C00FB6" w:rsidRPr="0025466E" w:rsidTr="001C0A2C">
        <w:trPr>
          <w:gridAfter w:val="4"/>
          <w:wAfter w:w="16260" w:type="dxa"/>
        </w:trPr>
        <w:tc>
          <w:tcPr>
            <w:tcW w:w="876" w:type="dxa"/>
            <w:vAlign w:val="center"/>
          </w:tcPr>
          <w:p w:rsidR="00C00FB6"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16.</w:t>
            </w:r>
          </w:p>
        </w:tc>
        <w:tc>
          <w:tcPr>
            <w:tcW w:w="3201" w:type="dxa"/>
            <w:vAlign w:val="center"/>
          </w:tcPr>
          <w:p w:rsidR="00C00FB6" w:rsidRPr="0025466E" w:rsidRDefault="00C00FB6"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Строительство сетей </w:t>
            </w:r>
            <w:r w:rsidRPr="0025466E">
              <w:rPr>
                <w:rFonts w:ascii="Times New Roman" w:hAnsi="Times New Roman" w:cs="Times New Roman"/>
                <w:sz w:val="22"/>
                <w:szCs w:val="22"/>
                <w:lang w:eastAsia="en-US"/>
              </w:rPr>
              <w:lastRenderedPageBreak/>
              <w:t>газоснабжения в микрорайонах ИЖС</w:t>
            </w:r>
          </w:p>
        </w:tc>
        <w:tc>
          <w:tcPr>
            <w:tcW w:w="1134" w:type="dxa"/>
            <w:vAlign w:val="center"/>
          </w:tcPr>
          <w:p w:rsidR="00C00FB6" w:rsidRPr="0025466E" w:rsidRDefault="00C00FB6"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2019-</w:t>
            </w:r>
            <w:r w:rsidRPr="0025466E">
              <w:rPr>
                <w:rFonts w:ascii="Times New Roman" w:hAnsi="Times New Roman" w:cs="Times New Roman"/>
                <w:sz w:val="22"/>
                <w:szCs w:val="22"/>
                <w:lang w:eastAsia="en-US"/>
              </w:rPr>
              <w:lastRenderedPageBreak/>
              <w:t>2025 годы</w:t>
            </w:r>
          </w:p>
        </w:tc>
        <w:tc>
          <w:tcPr>
            <w:tcW w:w="2410" w:type="dxa"/>
            <w:vAlign w:val="center"/>
          </w:tcPr>
          <w:p w:rsidR="00C00FB6" w:rsidRPr="0025466E" w:rsidRDefault="00C00FB6"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Планируется </w:t>
            </w:r>
            <w:r w:rsidRPr="0025466E">
              <w:rPr>
                <w:rFonts w:ascii="Times New Roman" w:hAnsi="Times New Roman" w:cs="Times New Roman"/>
                <w:sz w:val="22"/>
                <w:szCs w:val="22"/>
                <w:lang w:eastAsia="en-US"/>
              </w:rPr>
              <w:lastRenderedPageBreak/>
              <w:t xml:space="preserve">построить в период 2019-2025 годов - 21  км. сетей </w:t>
            </w:r>
          </w:p>
        </w:tc>
        <w:tc>
          <w:tcPr>
            <w:tcW w:w="4961" w:type="dxa"/>
            <w:vMerge/>
            <w:vAlign w:val="center"/>
          </w:tcPr>
          <w:p w:rsidR="00C00FB6" w:rsidRPr="0025466E" w:rsidRDefault="00C00FB6" w:rsidP="002632CA">
            <w:pPr>
              <w:jc w:val="center"/>
              <w:rPr>
                <w:rFonts w:ascii="Times New Roman" w:hAnsi="Times New Roman" w:cs="Times New Roman"/>
                <w:sz w:val="22"/>
                <w:szCs w:val="22"/>
                <w:lang w:eastAsia="en-US"/>
              </w:rPr>
            </w:pPr>
          </w:p>
        </w:tc>
        <w:tc>
          <w:tcPr>
            <w:tcW w:w="2835" w:type="dxa"/>
          </w:tcPr>
          <w:p w:rsidR="00C00FB6" w:rsidRPr="0025466E" w:rsidRDefault="00C00FB6"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строительства </w:t>
            </w:r>
            <w:r w:rsidRPr="0025466E">
              <w:rPr>
                <w:rFonts w:ascii="Times New Roman" w:hAnsi="Times New Roman" w:cs="Times New Roman"/>
                <w:sz w:val="22"/>
                <w:szCs w:val="22"/>
                <w:lang w:eastAsia="en-US"/>
              </w:rPr>
              <w:lastRenderedPageBreak/>
              <w:t xml:space="preserve">и транспорта администрации Алексеевского </w:t>
            </w:r>
            <w:r w:rsidR="00E925E7"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C00FB6" w:rsidRPr="0025466E" w:rsidTr="001C0A2C">
        <w:trPr>
          <w:gridAfter w:val="4"/>
          <w:wAfter w:w="16260" w:type="dxa"/>
        </w:trPr>
        <w:tc>
          <w:tcPr>
            <w:tcW w:w="876" w:type="dxa"/>
            <w:vAlign w:val="center"/>
          </w:tcPr>
          <w:p w:rsidR="00C00FB6"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17.</w:t>
            </w:r>
          </w:p>
        </w:tc>
        <w:tc>
          <w:tcPr>
            <w:tcW w:w="3201" w:type="dxa"/>
            <w:vAlign w:val="center"/>
          </w:tcPr>
          <w:p w:rsidR="00C00FB6" w:rsidRPr="0025466E" w:rsidRDefault="00C00FB6"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Строительство сетей электроснабжения в микрорайонах ИЖС</w:t>
            </w:r>
          </w:p>
        </w:tc>
        <w:tc>
          <w:tcPr>
            <w:tcW w:w="1134" w:type="dxa"/>
            <w:vAlign w:val="center"/>
          </w:tcPr>
          <w:p w:rsidR="00C00FB6" w:rsidRPr="0025466E" w:rsidRDefault="00C00FB6"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C00FB6" w:rsidRPr="0025466E" w:rsidRDefault="00C00FB6"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Планируется построить в период 2019-2025 годов - 14  км. сетей</w:t>
            </w:r>
          </w:p>
        </w:tc>
        <w:tc>
          <w:tcPr>
            <w:tcW w:w="4961" w:type="dxa"/>
            <w:vMerge/>
            <w:vAlign w:val="center"/>
          </w:tcPr>
          <w:p w:rsidR="00C00FB6" w:rsidRPr="0025466E" w:rsidRDefault="00C00FB6" w:rsidP="002632CA">
            <w:pPr>
              <w:jc w:val="center"/>
              <w:rPr>
                <w:rFonts w:ascii="Times New Roman" w:hAnsi="Times New Roman" w:cs="Times New Roman"/>
                <w:sz w:val="22"/>
                <w:szCs w:val="22"/>
                <w:lang w:eastAsia="en-US"/>
              </w:rPr>
            </w:pPr>
          </w:p>
        </w:tc>
        <w:tc>
          <w:tcPr>
            <w:tcW w:w="2835" w:type="dxa"/>
          </w:tcPr>
          <w:p w:rsidR="00C00FB6" w:rsidRPr="0025466E" w:rsidRDefault="00C00FB6"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строительства и транспорта администрации Алексеевского </w:t>
            </w:r>
            <w:r w:rsidR="00E925E7"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Height w:val="520"/>
        </w:trPr>
        <w:tc>
          <w:tcPr>
            <w:tcW w:w="15417" w:type="dxa"/>
            <w:gridSpan w:val="6"/>
            <w:vAlign w:val="center"/>
          </w:tcPr>
          <w:p w:rsidR="002632CA" w:rsidRPr="0025466E" w:rsidRDefault="002632CA" w:rsidP="00225E86">
            <w:pPr>
              <w:contextualSpacing/>
              <w:rPr>
                <w:rFonts w:ascii="Times New Roman" w:hAnsi="Times New Roman" w:cs="Times New Roman"/>
                <w:sz w:val="22"/>
                <w:szCs w:val="22"/>
                <w:lang w:eastAsia="en-US"/>
              </w:rPr>
            </w:pPr>
            <w:r w:rsidRPr="0025466E">
              <w:rPr>
                <w:rFonts w:ascii="Times New Roman" w:hAnsi="Times New Roman" w:cs="Times New Roman"/>
                <w:b/>
                <w:i/>
                <w:sz w:val="22"/>
                <w:szCs w:val="22"/>
                <w:lang w:eastAsia="en-US"/>
              </w:rPr>
              <w:t>Совершенствование системы потребительского рынка</w:t>
            </w:r>
          </w:p>
        </w:tc>
      </w:tr>
      <w:tr w:rsidR="002632CA" w:rsidRPr="0025466E" w:rsidTr="001C0A2C">
        <w:trPr>
          <w:gridAfter w:val="4"/>
          <w:wAfter w:w="16260" w:type="dxa"/>
        </w:trPr>
        <w:tc>
          <w:tcPr>
            <w:tcW w:w="876" w:type="dxa"/>
            <w:vAlign w:val="center"/>
          </w:tcPr>
          <w:p w:rsidR="002632CA"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18.</w:t>
            </w:r>
          </w:p>
        </w:tc>
        <w:tc>
          <w:tcPr>
            <w:tcW w:w="3201" w:type="dxa"/>
            <w:vAlign w:val="center"/>
          </w:tcPr>
          <w:p w:rsidR="002632CA" w:rsidRPr="0025466E" w:rsidRDefault="002632CA" w:rsidP="002632CA">
            <w:pPr>
              <w:tabs>
                <w:tab w:val="left" w:pos="826"/>
              </w:tabs>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плана мероприятий по реализации Стратегии развития торговли в Алексеевском городском округе</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632CA" w:rsidRPr="0025466E" w:rsidRDefault="002632CA" w:rsidP="002632CA">
            <w:pPr>
              <w:jc w:val="center"/>
              <w:rPr>
                <w:rFonts w:ascii="Times New Roman" w:hAnsi="Times New Roman" w:cs="Times New Roman"/>
                <w:sz w:val="22"/>
                <w:szCs w:val="22"/>
              </w:rPr>
            </w:pPr>
            <w:r w:rsidRPr="0025466E">
              <w:rPr>
                <w:rFonts w:ascii="Times New Roman" w:hAnsi="Times New Roman" w:cs="Times New Roman"/>
                <w:sz w:val="22"/>
                <w:szCs w:val="22"/>
              </w:rPr>
              <w:t xml:space="preserve">Рост оборота розничной торговли. </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rPr>
              <w:t>Товарооборот к 2025 г. составит 13091,5 млн рублей в год</w:t>
            </w:r>
          </w:p>
        </w:tc>
        <w:tc>
          <w:tcPr>
            <w:tcW w:w="4961" w:type="dxa"/>
            <w:vAlign w:val="center"/>
          </w:tcPr>
          <w:p w:rsidR="00EB42BA" w:rsidRPr="0025466E" w:rsidRDefault="00EB42BA" w:rsidP="00EB42BA">
            <w:pPr>
              <w:jc w:val="center"/>
              <w:rPr>
                <w:rFonts w:ascii="Times New Roman" w:hAnsi="Times New Roman" w:cs="Times New Roman"/>
                <w:sz w:val="22"/>
                <w:szCs w:val="22"/>
              </w:rPr>
            </w:pPr>
            <w:r w:rsidRPr="0025466E">
              <w:rPr>
                <w:rFonts w:ascii="Times New Roman" w:hAnsi="Times New Roman" w:cs="Times New Roman"/>
                <w:sz w:val="22"/>
                <w:szCs w:val="22"/>
              </w:rPr>
              <w:t xml:space="preserve">В Алексеевском муниципальном округе реализован план мероприятий («дорожная карта») на 2018-2020 годы по реализации Стратегии развития торговли, утвержденный постановлением администрации Алексеевского района от 31.07.2018 г. № 423. </w:t>
            </w:r>
          </w:p>
          <w:p w:rsidR="002632CA" w:rsidRPr="0025466E" w:rsidRDefault="00EB42BA" w:rsidP="00EB42BA">
            <w:pPr>
              <w:jc w:val="center"/>
              <w:rPr>
                <w:rFonts w:ascii="Times New Roman" w:hAnsi="Times New Roman" w:cs="Times New Roman"/>
                <w:sz w:val="22"/>
                <w:szCs w:val="22"/>
              </w:rPr>
            </w:pPr>
            <w:r w:rsidRPr="0025466E">
              <w:rPr>
                <w:rFonts w:ascii="Times New Roman" w:hAnsi="Times New Roman" w:cs="Times New Roman"/>
                <w:sz w:val="22"/>
                <w:szCs w:val="22"/>
              </w:rPr>
              <w:t xml:space="preserve">С целью создания условий для дальнейшего развития отрасли торговли,  постановлением администрации Алексеевского городского округа от 09.03.2022 г. № 204 утверждена подпрограмма «Развитие торговли» программы «Развитие потребительского рынка Алексеевского городского округа до 2030 года». Благодаря выполнению пунктов Плана мероприятий по реализации программы «Развитие потребительского рынка Алексеевского городского округа до 2030 года» товарооборот в 2024 году по оценочным данным составил 17,3 млрд руб., что выше планового показателя на 37,2%.  </w:t>
            </w: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Комитет экономического развития администрации Алексеевского </w:t>
            </w:r>
            <w:r w:rsidR="00E925E7"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EB42BA" w:rsidRPr="0025466E" w:rsidTr="001C0A2C">
        <w:trPr>
          <w:gridAfter w:val="4"/>
          <w:wAfter w:w="16260" w:type="dxa"/>
        </w:trPr>
        <w:tc>
          <w:tcPr>
            <w:tcW w:w="876" w:type="dxa"/>
            <w:vAlign w:val="center"/>
          </w:tcPr>
          <w:p w:rsidR="00EB42BA"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19.</w:t>
            </w:r>
          </w:p>
        </w:tc>
        <w:tc>
          <w:tcPr>
            <w:tcW w:w="3201" w:type="dxa"/>
            <w:vAlign w:val="center"/>
          </w:tcPr>
          <w:p w:rsidR="00EB42BA" w:rsidRPr="0025466E" w:rsidRDefault="00EB42BA" w:rsidP="002632CA">
            <w:pPr>
              <w:widowControl w:val="0"/>
              <w:autoSpaceDE w:val="0"/>
              <w:autoSpaceDN w:val="0"/>
              <w:rPr>
                <w:rFonts w:ascii="Times New Roman" w:hAnsi="Times New Roman" w:cs="Times New Roman"/>
                <w:b/>
                <w:sz w:val="22"/>
                <w:szCs w:val="22"/>
                <w:lang w:eastAsia="en-US"/>
              </w:rPr>
            </w:pPr>
            <w:r w:rsidRPr="0025466E">
              <w:rPr>
                <w:rFonts w:ascii="Times New Roman" w:hAnsi="Times New Roman" w:cs="Times New Roman"/>
                <w:sz w:val="22"/>
                <w:szCs w:val="22"/>
                <w:lang w:eastAsia="en-US"/>
              </w:rPr>
              <w:t xml:space="preserve">Реализация Стратегии развития общественного питания в </w:t>
            </w:r>
            <w:r w:rsidRPr="0025466E">
              <w:rPr>
                <w:rFonts w:ascii="Times New Roman" w:hAnsi="Times New Roman" w:cs="Times New Roman"/>
                <w:sz w:val="22"/>
                <w:szCs w:val="22"/>
                <w:lang w:eastAsia="en-US"/>
              </w:rPr>
              <w:lastRenderedPageBreak/>
              <w:t>Алексеевском городском округе на период до 2025 года и плана мероприятий ("дорожной карты") по ее реализации</w:t>
            </w:r>
          </w:p>
        </w:tc>
        <w:tc>
          <w:tcPr>
            <w:tcW w:w="1134" w:type="dxa"/>
            <w:vAlign w:val="center"/>
          </w:tcPr>
          <w:p w:rsidR="00EB42BA" w:rsidRPr="0025466E" w:rsidRDefault="00EB42BA" w:rsidP="002632CA">
            <w:pPr>
              <w:spacing w:before="100" w:beforeAutospacing="1" w:after="100" w:afterAutospacing="1"/>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2019-2025 </w:t>
            </w:r>
            <w:r w:rsidRPr="0025466E">
              <w:rPr>
                <w:rFonts w:ascii="Times New Roman" w:hAnsi="Times New Roman" w:cs="Times New Roman"/>
                <w:sz w:val="22"/>
                <w:szCs w:val="22"/>
                <w:lang w:eastAsia="en-US"/>
              </w:rPr>
              <w:lastRenderedPageBreak/>
              <w:t>годы</w:t>
            </w:r>
          </w:p>
        </w:tc>
        <w:tc>
          <w:tcPr>
            <w:tcW w:w="2410" w:type="dxa"/>
            <w:vAlign w:val="center"/>
          </w:tcPr>
          <w:p w:rsidR="00EB42BA" w:rsidRPr="0025466E" w:rsidRDefault="00EB42BA" w:rsidP="002632CA">
            <w:pPr>
              <w:spacing w:before="100" w:beforeAutospacing="1" w:after="100" w:afterAutospacing="1"/>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Увеличение оборота общественного </w:t>
            </w:r>
            <w:r w:rsidRPr="0025466E">
              <w:rPr>
                <w:rFonts w:ascii="Times New Roman" w:hAnsi="Times New Roman" w:cs="Times New Roman"/>
                <w:sz w:val="22"/>
                <w:szCs w:val="22"/>
                <w:lang w:eastAsia="en-US"/>
              </w:rPr>
              <w:lastRenderedPageBreak/>
              <w:t>питания к 2025 г. до 160,5 млн рублей в год</w:t>
            </w:r>
          </w:p>
        </w:tc>
        <w:tc>
          <w:tcPr>
            <w:tcW w:w="4961" w:type="dxa"/>
            <w:shd w:val="clear" w:color="auto" w:fill="auto"/>
            <w:vAlign w:val="center"/>
          </w:tcPr>
          <w:p w:rsidR="00EB42BA" w:rsidRPr="0025466E" w:rsidRDefault="00EB42BA" w:rsidP="00EB42BA">
            <w:pPr>
              <w:pStyle w:val="ConsPlusTitle"/>
              <w:jc w:val="center"/>
              <w:rPr>
                <w:rFonts w:ascii="Times New Roman" w:hAnsi="Times New Roman" w:cs="Times New Roman"/>
                <w:b w:val="0"/>
                <w:lang w:eastAsia="en-US"/>
              </w:rPr>
            </w:pPr>
            <w:r w:rsidRPr="0025466E">
              <w:rPr>
                <w:rFonts w:ascii="Times New Roman" w:hAnsi="Times New Roman" w:cs="Times New Roman"/>
                <w:b w:val="0"/>
                <w:lang w:eastAsia="en-US"/>
              </w:rPr>
              <w:lastRenderedPageBreak/>
              <w:t xml:space="preserve">Постановлением администрации Алексеевского района от 16.10.2018 г. № 596 утвержден план </w:t>
            </w:r>
            <w:r w:rsidRPr="0025466E">
              <w:rPr>
                <w:rFonts w:ascii="Times New Roman" w:hAnsi="Times New Roman" w:cs="Times New Roman"/>
                <w:b w:val="0"/>
                <w:lang w:eastAsia="en-US"/>
              </w:rPr>
              <w:lastRenderedPageBreak/>
              <w:t>мероприятий («дорожная карта») на 2018-2025 годы по реализации Стратегии развития общественного питания в Алексеевском районе на период до 2025 года. Благодаря реализованным в прошлом году мероприятиям, оборот общественного питания, по оценочным данным, за 2024 год составил 235,0 млн рублей и превысил плановый показатель на 54,4 %.</w:t>
            </w:r>
          </w:p>
        </w:tc>
        <w:tc>
          <w:tcPr>
            <w:tcW w:w="2835" w:type="dxa"/>
            <w:vAlign w:val="center"/>
          </w:tcPr>
          <w:p w:rsidR="00EB42BA" w:rsidRPr="0025466E" w:rsidRDefault="00EB42B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Комитет экономического развития администрации </w:t>
            </w:r>
            <w:r w:rsidRPr="0025466E">
              <w:rPr>
                <w:rFonts w:ascii="Times New Roman" w:hAnsi="Times New Roman" w:cs="Times New Roman"/>
                <w:sz w:val="22"/>
                <w:szCs w:val="22"/>
                <w:lang w:eastAsia="en-US"/>
              </w:rPr>
              <w:lastRenderedPageBreak/>
              <w:t>Алексеевского муниципального округа</w:t>
            </w:r>
          </w:p>
        </w:tc>
      </w:tr>
      <w:tr w:rsidR="00EB42BA" w:rsidRPr="0025466E" w:rsidTr="001C0A2C">
        <w:trPr>
          <w:gridAfter w:val="4"/>
          <w:wAfter w:w="16260" w:type="dxa"/>
        </w:trPr>
        <w:tc>
          <w:tcPr>
            <w:tcW w:w="876" w:type="dxa"/>
            <w:vAlign w:val="center"/>
          </w:tcPr>
          <w:p w:rsidR="00EB42BA"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20.</w:t>
            </w:r>
          </w:p>
        </w:tc>
        <w:tc>
          <w:tcPr>
            <w:tcW w:w="3201" w:type="dxa"/>
            <w:vAlign w:val="center"/>
          </w:tcPr>
          <w:p w:rsidR="00EB42BA" w:rsidRPr="0025466E" w:rsidRDefault="00EB42BA" w:rsidP="002632CA">
            <w:pPr>
              <w:widowControl w:val="0"/>
              <w:autoSpaceDE w:val="0"/>
              <w:autoSpaceDN w:val="0"/>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мероприятий, направленных на распространение информации в области качества и безопасности продуктов в рамках Соглашения  о сотрудничестве между Правительством Белгородской области и АНО «Российская система качества» от 26 сентября 2016 года №45</w:t>
            </w:r>
          </w:p>
        </w:tc>
        <w:tc>
          <w:tcPr>
            <w:tcW w:w="1134" w:type="dxa"/>
            <w:vAlign w:val="center"/>
          </w:tcPr>
          <w:p w:rsidR="00EB42BA" w:rsidRPr="0025466E" w:rsidRDefault="00EB42BA" w:rsidP="002632CA">
            <w:pPr>
              <w:spacing w:before="100" w:beforeAutospacing="1" w:after="100" w:afterAutospacing="1"/>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2018-2025 годы</w:t>
            </w:r>
          </w:p>
        </w:tc>
        <w:tc>
          <w:tcPr>
            <w:tcW w:w="2410" w:type="dxa"/>
            <w:vAlign w:val="center"/>
          </w:tcPr>
          <w:p w:rsidR="00EB42BA" w:rsidRPr="0025466E" w:rsidRDefault="00EB42BA" w:rsidP="002632CA">
            <w:pPr>
              <w:spacing w:before="100" w:beforeAutospacing="1" w:after="100" w:afterAutospacing="1"/>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Повышение качества и безопасности продукции на продовольственном рынке городского округа</w:t>
            </w:r>
          </w:p>
        </w:tc>
        <w:tc>
          <w:tcPr>
            <w:tcW w:w="4961" w:type="dxa"/>
            <w:shd w:val="clear" w:color="auto" w:fill="auto"/>
            <w:vAlign w:val="center"/>
          </w:tcPr>
          <w:p w:rsidR="00EB42BA" w:rsidRPr="0025466E" w:rsidRDefault="00EB42BA" w:rsidP="00EB42B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газете «Заря» и на официальном сайте администрации Алексеевского муниципального округа в разделе «Защита прав потребителей» регулярно размещаются материалы, направленные на информирование в области качества и безопасности продуктов. Всего за 2024 год было размещено 93 сообщения с актуальной информацией для потребителей.</w:t>
            </w:r>
          </w:p>
        </w:tc>
        <w:tc>
          <w:tcPr>
            <w:tcW w:w="2835" w:type="dxa"/>
            <w:vAlign w:val="center"/>
          </w:tcPr>
          <w:p w:rsidR="00EB42BA" w:rsidRPr="0025466E" w:rsidRDefault="00EB42B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Комитет экономического развития администрации Алексеевского муниципального округа</w:t>
            </w:r>
          </w:p>
        </w:tc>
      </w:tr>
      <w:tr w:rsidR="002632CA" w:rsidRPr="0025466E" w:rsidTr="001C0A2C">
        <w:trPr>
          <w:trHeight w:val="519"/>
        </w:trPr>
        <w:tc>
          <w:tcPr>
            <w:tcW w:w="15417" w:type="dxa"/>
            <w:gridSpan w:val="6"/>
            <w:vAlign w:val="center"/>
          </w:tcPr>
          <w:p w:rsidR="002632CA" w:rsidRPr="0025466E" w:rsidRDefault="002632CA" w:rsidP="00225E86">
            <w:pPr>
              <w:contextualSpacing/>
              <w:rPr>
                <w:rFonts w:ascii="Times New Roman" w:hAnsi="Times New Roman" w:cs="Times New Roman"/>
                <w:sz w:val="22"/>
                <w:szCs w:val="22"/>
                <w:lang w:eastAsia="en-US"/>
              </w:rPr>
            </w:pPr>
            <w:r w:rsidRPr="0025466E">
              <w:rPr>
                <w:rFonts w:ascii="Times New Roman" w:hAnsi="Times New Roman" w:cs="Times New Roman"/>
                <w:b/>
                <w:i/>
                <w:sz w:val="22"/>
                <w:szCs w:val="22"/>
                <w:lang w:eastAsia="en-US"/>
              </w:rPr>
              <w:t>Развитие туризма</w:t>
            </w:r>
          </w:p>
        </w:tc>
        <w:tc>
          <w:tcPr>
            <w:tcW w:w="4065" w:type="dxa"/>
          </w:tcPr>
          <w:p w:rsidR="002632CA" w:rsidRPr="0025466E" w:rsidRDefault="002632CA" w:rsidP="002632CA">
            <w:pPr>
              <w:rPr>
                <w:sz w:val="22"/>
                <w:szCs w:val="22"/>
                <w:lang w:eastAsia="en-US"/>
              </w:rPr>
            </w:pPr>
          </w:p>
        </w:tc>
        <w:tc>
          <w:tcPr>
            <w:tcW w:w="4065" w:type="dxa"/>
          </w:tcPr>
          <w:p w:rsidR="002632CA" w:rsidRPr="0025466E" w:rsidRDefault="002632CA" w:rsidP="002632CA">
            <w:pPr>
              <w:rPr>
                <w:sz w:val="22"/>
                <w:szCs w:val="22"/>
                <w:lang w:eastAsia="en-US"/>
              </w:rPr>
            </w:pPr>
          </w:p>
        </w:tc>
        <w:tc>
          <w:tcPr>
            <w:tcW w:w="4065" w:type="dxa"/>
          </w:tcPr>
          <w:p w:rsidR="002632CA" w:rsidRPr="0025466E" w:rsidRDefault="002632CA" w:rsidP="002632CA">
            <w:pPr>
              <w:rPr>
                <w:sz w:val="22"/>
                <w:szCs w:val="22"/>
                <w:lang w:eastAsia="en-US"/>
              </w:rPr>
            </w:pPr>
          </w:p>
        </w:tc>
        <w:tc>
          <w:tcPr>
            <w:tcW w:w="4065" w:type="dxa"/>
            <w:vAlign w:val="center"/>
          </w:tcPr>
          <w:p w:rsidR="002632CA" w:rsidRPr="0025466E" w:rsidRDefault="002632CA" w:rsidP="002632CA">
            <w:pPr>
              <w:ind w:left="720"/>
              <w:contextualSpacing/>
              <w:jc w:val="center"/>
              <w:rPr>
                <w:rFonts w:ascii="Times New Roman" w:hAnsi="Times New Roman" w:cs="Times New Roman"/>
                <w:sz w:val="22"/>
                <w:szCs w:val="22"/>
                <w:lang w:eastAsia="en-US"/>
              </w:rPr>
            </w:pPr>
            <w:r w:rsidRPr="0025466E">
              <w:rPr>
                <w:rFonts w:ascii="Times New Roman" w:hAnsi="Times New Roman" w:cs="Times New Roman"/>
                <w:b/>
                <w:i/>
                <w:sz w:val="22"/>
                <w:szCs w:val="22"/>
                <w:lang w:eastAsia="en-US"/>
              </w:rPr>
              <w:t>1.6. Развитие туризма</w:t>
            </w:r>
          </w:p>
        </w:tc>
      </w:tr>
      <w:tr w:rsidR="00EB42BA" w:rsidRPr="0025466E" w:rsidTr="001C0A2C">
        <w:trPr>
          <w:gridAfter w:val="4"/>
          <w:wAfter w:w="16260" w:type="dxa"/>
        </w:trPr>
        <w:tc>
          <w:tcPr>
            <w:tcW w:w="876" w:type="dxa"/>
            <w:vAlign w:val="center"/>
          </w:tcPr>
          <w:p w:rsidR="00EB42BA"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21.</w:t>
            </w:r>
          </w:p>
        </w:tc>
        <w:tc>
          <w:tcPr>
            <w:tcW w:w="3201" w:type="dxa"/>
            <w:vAlign w:val="center"/>
          </w:tcPr>
          <w:p w:rsidR="00EB42BA" w:rsidRPr="0025466E" w:rsidRDefault="00EB42B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Создание и продвижение туристского продукта Алексеевского городского округа</w:t>
            </w:r>
          </w:p>
        </w:tc>
        <w:tc>
          <w:tcPr>
            <w:tcW w:w="1134" w:type="dxa"/>
            <w:vAlign w:val="center"/>
          </w:tcPr>
          <w:p w:rsidR="00EB42BA" w:rsidRPr="0025466E" w:rsidRDefault="00EB42B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Merge w:val="restart"/>
            <w:vAlign w:val="center"/>
          </w:tcPr>
          <w:p w:rsidR="00EB42BA" w:rsidRPr="0025466E" w:rsidRDefault="00EB42B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Увеличение числа туристов посетивших Алексеевский городской округ к 2025 г. до  35 тыс. человек в год</w:t>
            </w:r>
          </w:p>
        </w:tc>
        <w:tc>
          <w:tcPr>
            <w:tcW w:w="4961" w:type="dxa"/>
            <w:vMerge w:val="restart"/>
          </w:tcPr>
          <w:p w:rsidR="00EB42BA" w:rsidRPr="0025466E" w:rsidRDefault="00EB42BA" w:rsidP="00EB42BA">
            <w:pPr>
              <w:autoSpaceDE w:val="0"/>
              <w:autoSpaceDN w:val="0"/>
              <w:adjustRightInd w:val="0"/>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рамках проекта «Алексеевка туристическая» - создание единого туристического продукта» изготовлена туристическая карта Алексеевского городского округа, баннеры с которой размещены в наиболее проходимых местах города Алексеевки и на туристских объектах. Кроме того, карта опубликована на официальном сайте органов местного самоуправления Алексеевского муниципального округа и в социальных сетях.</w:t>
            </w:r>
          </w:p>
          <w:p w:rsidR="00EB42BA" w:rsidRPr="0025466E" w:rsidRDefault="00EB42BA" w:rsidP="00EB42BA">
            <w:pPr>
              <w:autoSpaceDE w:val="0"/>
              <w:autoSpaceDN w:val="0"/>
              <w:adjustRightInd w:val="0"/>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В 2024 году реализован проект «Организация и проведение экскурсии «Вслед за наследием» на территории Алексеевского городского округа», в </w:t>
            </w:r>
            <w:r w:rsidRPr="0025466E">
              <w:rPr>
                <w:rFonts w:ascii="Times New Roman" w:hAnsi="Times New Roman" w:cs="Times New Roman"/>
                <w:sz w:val="22"/>
                <w:szCs w:val="22"/>
                <w:lang w:eastAsia="en-US"/>
              </w:rPr>
              <w:lastRenderedPageBreak/>
              <w:t>настоящее время реализуется проект «Организация и проведение экскурсии «Алексеевка ремесленная» на территории Алексеевского муниципального округа»</w:t>
            </w:r>
          </w:p>
        </w:tc>
        <w:tc>
          <w:tcPr>
            <w:tcW w:w="2835" w:type="dxa"/>
            <w:vMerge w:val="restart"/>
            <w:vAlign w:val="center"/>
          </w:tcPr>
          <w:p w:rsidR="00EB42BA" w:rsidRPr="0025466E" w:rsidRDefault="00EB42B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Комитет экономического развития администрации Алексеевского муниципального округа</w:t>
            </w:r>
          </w:p>
        </w:tc>
      </w:tr>
      <w:tr w:rsidR="00EB42BA" w:rsidRPr="0025466E" w:rsidTr="001C0A2C">
        <w:trPr>
          <w:gridAfter w:val="4"/>
          <w:wAfter w:w="16260" w:type="dxa"/>
        </w:trPr>
        <w:tc>
          <w:tcPr>
            <w:tcW w:w="876" w:type="dxa"/>
            <w:vAlign w:val="center"/>
          </w:tcPr>
          <w:p w:rsidR="00EB42BA"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22.</w:t>
            </w:r>
          </w:p>
        </w:tc>
        <w:tc>
          <w:tcPr>
            <w:tcW w:w="3201" w:type="dxa"/>
            <w:vAlign w:val="center"/>
          </w:tcPr>
          <w:p w:rsidR="00EB42BA" w:rsidRPr="0025466E" w:rsidRDefault="00EB42BA" w:rsidP="002632CA">
            <w:pPr>
              <w:widowControl w:val="0"/>
              <w:autoSpaceDE w:val="0"/>
              <w:autoSpaceDN w:val="0"/>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Оформление туристической карты городского округа</w:t>
            </w:r>
          </w:p>
        </w:tc>
        <w:tc>
          <w:tcPr>
            <w:tcW w:w="1134" w:type="dxa"/>
            <w:vAlign w:val="center"/>
          </w:tcPr>
          <w:p w:rsidR="00EB42BA" w:rsidRPr="0025466E" w:rsidRDefault="00EB42BA" w:rsidP="002632CA">
            <w:pPr>
              <w:spacing w:before="100" w:beforeAutospacing="1" w:after="100" w:afterAutospacing="1"/>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2021-2025 годы</w:t>
            </w:r>
          </w:p>
        </w:tc>
        <w:tc>
          <w:tcPr>
            <w:tcW w:w="2410" w:type="dxa"/>
            <w:vMerge/>
            <w:vAlign w:val="center"/>
          </w:tcPr>
          <w:p w:rsidR="00EB42BA" w:rsidRPr="0025466E" w:rsidRDefault="00EB42BA" w:rsidP="002632CA">
            <w:pPr>
              <w:jc w:val="center"/>
              <w:rPr>
                <w:rFonts w:ascii="Times New Roman" w:hAnsi="Times New Roman" w:cs="Times New Roman"/>
                <w:sz w:val="22"/>
                <w:szCs w:val="22"/>
                <w:lang w:eastAsia="en-US"/>
              </w:rPr>
            </w:pPr>
          </w:p>
        </w:tc>
        <w:tc>
          <w:tcPr>
            <w:tcW w:w="4961" w:type="dxa"/>
            <w:vMerge/>
            <w:vAlign w:val="center"/>
          </w:tcPr>
          <w:p w:rsidR="00EB42BA" w:rsidRPr="0025466E" w:rsidRDefault="00EB42BA" w:rsidP="00EB42BA">
            <w:pPr>
              <w:jc w:val="center"/>
              <w:rPr>
                <w:rFonts w:ascii="Times New Roman" w:hAnsi="Times New Roman" w:cs="Times New Roman"/>
                <w:sz w:val="22"/>
                <w:szCs w:val="22"/>
                <w:lang w:eastAsia="en-US"/>
              </w:rPr>
            </w:pPr>
          </w:p>
        </w:tc>
        <w:tc>
          <w:tcPr>
            <w:tcW w:w="2835" w:type="dxa"/>
            <w:vMerge/>
            <w:vAlign w:val="center"/>
          </w:tcPr>
          <w:p w:rsidR="00EB42BA" w:rsidRPr="0025466E" w:rsidRDefault="00EB42BA" w:rsidP="002632CA">
            <w:pPr>
              <w:jc w:val="center"/>
              <w:rPr>
                <w:rFonts w:ascii="Times New Roman" w:hAnsi="Times New Roman" w:cs="Times New Roman"/>
                <w:sz w:val="22"/>
                <w:szCs w:val="22"/>
                <w:lang w:eastAsia="en-US"/>
              </w:rPr>
            </w:pPr>
          </w:p>
        </w:tc>
      </w:tr>
      <w:tr w:rsidR="00EB42BA" w:rsidRPr="0025466E" w:rsidTr="001C0A2C">
        <w:trPr>
          <w:gridAfter w:val="4"/>
          <w:wAfter w:w="16260" w:type="dxa"/>
        </w:trPr>
        <w:tc>
          <w:tcPr>
            <w:tcW w:w="876" w:type="dxa"/>
            <w:vAlign w:val="center"/>
          </w:tcPr>
          <w:p w:rsidR="00EB42BA"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23.</w:t>
            </w:r>
          </w:p>
        </w:tc>
        <w:tc>
          <w:tcPr>
            <w:tcW w:w="3201" w:type="dxa"/>
            <w:vAlign w:val="center"/>
          </w:tcPr>
          <w:p w:rsidR="00EB42BA" w:rsidRPr="0025466E" w:rsidRDefault="00EB42B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проектов, направленных на развитие сферы туризма в Алексеевском городском округе</w:t>
            </w:r>
          </w:p>
        </w:tc>
        <w:tc>
          <w:tcPr>
            <w:tcW w:w="1134" w:type="dxa"/>
            <w:vAlign w:val="center"/>
          </w:tcPr>
          <w:p w:rsidR="00EB42BA" w:rsidRPr="0025466E" w:rsidRDefault="00EB42B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Merge/>
            <w:vAlign w:val="center"/>
          </w:tcPr>
          <w:p w:rsidR="00EB42BA" w:rsidRPr="0025466E" w:rsidRDefault="00EB42BA" w:rsidP="002632CA">
            <w:pPr>
              <w:jc w:val="center"/>
              <w:rPr>
                <w:rFonts w:ascii="Times New Roman" w:hAnsi="Times New Roman" w:cs="Times New Roman"/>
                <w:sz w:val="22"/>
                <w:szCs w:val="22"/>
                <w:lang w:eastAsia="en-US"/>
              </w:rPr>
            </w:pPr>
          </w:p>
        </w:tc>
        <w:tc>
          <w:tcPr>
            <w:tcW w:w="4961" w:type="dxa"/>
            <w:vMerge/>
            <w:vAlign w:val="center"/>
          </w:tcPr>
          <w:p w:rsidR="00EB42BA" w:rsidRPr="0025466E" w:rsidRDefault="00EB42BA" w:rsidP="00EB42BA">
            <w:pPr>
              <w:jc w:val="center"/>
              <w:rPr>
                <w:rFonts w:ascii="Times New Roman" w:hAnsi="Times New Roman" w:cs="Times New Roman"/>
                <w:sz w:val="22"/>
                <w:szCs w:val="22"/>
                <w:lang w:eastAsia="en-US"/>
              </w:rPr>
            </w:pPr>
          </w:p>
        </w:tc>
        <w:tc>
          <w:tcPr>
            <w:tcW w:w="2835" w:type="dxa"/>
            <w:vMerge/>
            <w:vAlign w:val="center"/>
          </w:tcPr>
          <w:p w:rsidR="00EB42BA" w:rsidRPr="0025466E" w:rsidRDefault="00EB42BA" w:rsidP="002632CA">
            <w:pPr>
              <w:jc w:val="center"/>
              <w:rPr>
                <w:rFonts w:ascii="Times New Roman" w:hAnsi="Times New Roman" w:cs="Times New Roman"/>
                <w:sz w:val="22"/>
                <w:szCs w:val="22"/>
                <w:lang w:eastAsia="en-US"/>
              </w:rPr>
            </w:pPr>
          </w:p>
        </w:tc>
      </w:tr>
      <w:tr w:rsidR="00EB42BA" w:rsidRPr="0025466E" w:rsidTr="001C0A2C">
        <w:trPr>
          <w:gridAfter w:val="4"/>
          <w:wAfter w:w="16260" w:type="dxa"/>
        </w:trPr>
        <w:tc>
          <w:tcPr>
            <w:tcW w:w="876" w:type="dxa"/>
            <w:vAlign w:val="center"/>
          </w:tcPr>
          <w:p w:rsidR="00EB42BA"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24.</w:t>
            </w:r>
          </w:p>
        </w:tc>
        <w:tc>
          <w:tcPr>
            <w:tcW w:w="3201" w:type="dxa"/>
            <w:vAlign w:val="center"/>
          </w:tcPr>
          <w:p w:rsidR="00EB42BA" w:rsidRPr="0025466E" w:rsidRDefault="00EB42BA" w:rsidP="002632CA">
            <w:pPr>
              <w:widowControl w:val="0"/>
              <w:autoSpaceDE w:val="0"/>
              <w:autoSpaceDN w:val="0"/>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Оказание услуг коллективными средствами размещения</w:t>
            </w:r>
          </w:p>
        </w:tc>
        <w:tc>
          <w:tcPr>
            <w:tcW w:w="1134" w:type="dxa"/>
            <w:vAlign w:val="center"/>
          </w:tcPr>
          <w:p w:rsidR="00EB42BA" w:rsidRPr="0025466E" w:rsidRDefault="00EB42BA" w:rsidP="00F55759">
            <w:pPr>
              <w:spacing w:before="100" w:beforeAutospacing="1" w:after="100" w:afterAutospacing="1"/>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EB42BA" w:rsidRPr="0025466E" w:rsidRDefault="00EB42BA" w:rsidP="002632CA">
            <w:pPr>
              <w:spacing w:before="100" w:beforeAutospacing="1" w:after="100" w:afterAutospacing="1"/>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Увеличение объема услуг оказанных коллективными средствами размещения к 2025 г. до 23,3 млн рублей</w:t>
            </w:r>
          </w:p>
        </w:tc>
        <w:tc>
          <w:tcPr>
            <w:tcW w:w="4961" w:type="dxa"/>
          </w:tcPr>
          <w:p w:rsidR="00EB42BA" w:rsidRPr="0025466E" w:rsidRDefault="00EB42BA" w:rsidP="00EB42BA">
            <w:pPr>
              <w:pStyle w:val="228bf8a64b8551e1msonormal"/>
              <w:spacing w:before="0" w:beforeAutospacing="0" w:after="0" w:afterAutospacing="0"/>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На территории Алексеевского муниципального округа функционирует 10 коллективных средств размещения. В 2024 году количество размещенных лиц в них составило 11,7 тыс. чел., что выше планового показателя на 7,3%.</w:t>
            </w:r>
          </w:p>
          <w:p w:rsidR="00EB42BA" w:rsidRPr="0025466E" w:rsidRDefault="00EB42BA" w:rsidP="00EB42B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Объем услуг, оказанных коллективными средствами размещения в 2024 году, составил 42,7 млн руб., что превышает плановый показатель почти в 2 раза.</w:t>
            </w:r>
          </w:p>
        </w:tc>
        <w:tc>
          <w:tcPr>
            <w:tcW w:w="2835" w:type="dxa"/>
            <w:vAlign w:val="center"/>
          </w:tcPr>
          <w:p w:rsidR="00EB42BA" w:rsidRPr="0025466E" w:rsidRDefault="00EB42B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Комитет экономического развития администрации Алексеевского муниципального округа</w:t>
            </w:r>
          </w:p>
        </w:tc>
      </w:tr>
      <w:tr w:rsidR="00225E86" w:rsidRPr="0025466E" w:rsidTr="001C0A2C">
        <w:trPr>
          <w:gridAfter w:val="4"/>
          <w:wAfter w:w="16260" w:type="dxa"/>
          <w:trHeight w:val="437"/>
        </w:trPr>
        <w:tc>
          <w:tcPr>
            <w:tcW w:w="15417" w:type="dxa"/>
            <w:gridSpan w:val="6"/>
            <w:vAlign w:val="center"/>
          </w:tcPr>
          <w:p w:rsidR="00225E86" w:rsidRPr="0025466E" w:rsidRDefault="00225E86" w:rsidP="00225E86">
            <w:pPr>
              <w:contextualSpacing/>
              <w:rPr>
                <w:rFonts w:ascii="Times New Roman" w:hAnsi="Times New Roman" w:cs="Times New Roman"/>
                <w:b/>
                <w:i/>
                <w:sz w:val="22"/>
                <w:szCs w:val="22"/>
                <w:lang w:eastAsia="en-US"/>
              </w:rPr>
            </w:pPr>
            <w:r w:rsidRPr="0025466E">
              <w:rPr>
                <w:rFonts w:ascii="Times New Roman" w:hAnsi="Times New Roman" w:cs="Times New Roman"/>
                <w:b/>
                <w:i/>
                <w:sz w:val="22"/>
                <w:szCs w:val="22"/>
                <w:lang w:eastAsia="en-US"/>
              </w:rPr>
              <w:t>Поддержка развития предпринимательской инициативы</w:t>
            </w:r>
          </w:p>
        </w:tc>
      </w:tr>
      <w:tr w:rsidR="00A96005" w:rsidRPr="0025466E" w:rsidTr="001C0A2C">
        <w:trPr>
          <w:gridAfter w:val="4"/>
          <w:wAfter w:w="16260" w:type="dxa"/>
        </w:trPr>
        <w:tc>
          <w:tcPr>
            <w:tcW w:w="876" w:type="dxa"/>
            <w:vAlign w:val="center"/>
          </w:tcPr>
          <w:p w:rsidR="00A96005"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25.</w:t>
            </w:r>
          </w:p>
        </w:tc>
        <w:tc>
          <w:tcPr>
            <w:tcW w:w="3201" w:type="dxa"/>
            <w:vAlign w:val="center"/>
          </w:tcPr>
          <w:p w:rsidR="00A96005" w:rsidRPr="0025466E" w:rsidRDefault="00A96005"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мероприятий по поддержке малого и среднего предпринимательства  в городском округе</w:t>
            </w:r>
          </w:p>
        </w:tc>
        <w:tc>
          <w:tcPr>
            <w:tcW w:w="1134" w:type="dxa"/>
            <w:vAlign w:val="center"/>
          </w:tcPr>
          <w:p w:rsidR="00A96005" w:rsidRPr="0025466E" w:rsidRDefault="00A9600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A96005" w:rsidRPr="0025466E" w:rsidRDefault="00A9600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Количество малых и средних предприятий (юридических лиц) к 2025 году составит 484 единицы, индивидуальных предпринимателей 2090 единиц</w:t>
            </w:r>
          </w:p>
        </w:tc>
        <w:tc>
          <w:tcPr>
            <w:tcW w:w="4961" w:type="dxa"/>
            <w:vAlign w:val="center"/>
          </w:tcPr>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По состоянию на 10.01.2025 года бизнес-сообщество Алексеевского городского округа (по данным ЕРСМП) объединяет  2186 субъектов малого и среднего предпринимательства (из них: 5 – средних предприятия, 301 – малых предприятий, 1880 – индивидуальных предпринимателей). Численность занятых в этой сфере экономики (с учетом числа ИП) - 6193 человек. Количество самозанятых граждан по состоянию на 10 января 2025 составляет не менее 980 человек.</w:t>
            </w:r>
          </w:p>
        </w:tc>
        <w:tc>
          <w:tcPr>
            <w:tcW w:w="2835" w:type="dxa"/>
            <w:vAlign w:val="center"/>
          </w:tcPr>
          <w:p w:rsidR="00A96005" w:rsidRPr="0025466E" w:rsidRDefault="00A9600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Комитет экономического развития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A96005" w:rsidRPr="0025466E" w:rsidTr="001C0A2C">
        <w:trPr>
          <w:gridAfter w:val="4"/>
          <w:wAfter w:w="16260" w:type="dxa"/>
        </w:trPr>
        <w:tc>
          <w:tcPr>
            <w:tcW w:w="876" w:type="dxa"/>
            <w:vAlign w:val="center"/>
          </w:tcPr>
          <w:p w:rsidR="00A96005"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26.</w:t>
            </w:r>
          </w:p>
        </w:tc>
        <w:tc>
          <w:tcPr>
            <w:tcW w:w="3201" w:type="dxa"/>
            <w:vAlign w:val="center"/>
          </w:tcPr>
          <w:p w:rsidR="00A96005" w:rsidRPr="0025466E" w:rsidRDefault="00A96005"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эффективной конкурентной политики путем формирования благоприятной для развития предпринимательства конкурентной среды</w:t>
            </w:r>
          </w:p>
        </w:tc>
        <w:tc>
          <w:tcPr>
            <w:tcW w:w="1134" w:type="dxa"/>
            <w:vAlign w:val="center"/>
          </w:tcPr>
          <w:p w:rsidR="00A96005" w:rsidRPr="0025466E" w:rsidRDefault="00A9600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2018-2025 годы</w:t>
            </w:r>
          </w:p>
        </w:tc>
        <w:tc>
          <w:tcPr>
            <w:tcW w:w="2410" w:type="dxa"/>
            <w:vAlign w:val="center"/>
          </w:tcPr>
          <w:p w:rsidR="00A96005" w:rsidRPr="0025466E" w:rsidRDefault="00A9600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Реализация комплекса мероприятий  направленных на повышение конкуренции в городском округе, предусмотренных </w:t>
            </w:r>
            <w:r w:rsidRPr="0025466E">
              <w:rPr>
                <w:rFonts w:ascii="Times New Roman" w:hAnsi="Times New Roman" w:cs="Times New Roman"/>
                <w:sz w:val="22"/>
                <w:szCs w:val="22"/>
                <w:lang w:eastAsia="en-US"/>
              </w:rPr>
              <w:lastRenderedPageBreak/>
              <w:t>планом мероприятий ("дорожной карты")</w:t>
            </w:r>
          </w:p>
        </w:tc>
        <w:tc>
          <w:tcPr>
            <w:tcW w:w="4961" w:type="dxa"/>
            <w:vAlign w:val="center"/>
          </w:tcPr>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В рамках реализации Плана мероприятий по развитию малого и среднего предпринимательства на территории Алексеевского городского округа на 2023-2025 гг.:</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 оказаны индивидуальные консультации, в том числе предоставлены информационные </w:t>
            </w:r>
            <w:r w:rsidRPr="0025466E">
              <w:rPr>
                <w:rFonts w:ascii="Times New Roman" w:hAnsi="Times New Roman" w:cs="Times New Roman"/>
                <w:sz w:val="22"/>
                <w:szCs w:val="22"/>
                <w:lang w:eastAsia="en-US"/>
              </w:rPr>
              <w:lastRenderedPageBreak/>
              <w:t>материалы, 260 субъектам МСП о возможностях для развития бизнеса. В том числе о формах поддержки АО «Корпорация МСП», АО «МСП Банк»;</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- 39 субъектов МСП и «самозанятых» граждан прошли обучение по программам  МКК БОФПМСП;</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размещено более 250 информационных материалов  о формах поддержки бизнеса;</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проведена коммуникационная работа с 3 субъектами МСП с целью получения микрозаймов в МКК БОФПМСП, при этом общая сумма займов составила 11,4 млн рублей;</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проведена коммуникационная работа с 3 субъектами МСП с целью получения поручительств БГФСК, сумма поручительств составила 50,7 млн рублей;</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организовано участие 246 граждан в конференциях проекта «Новые возможности», из которых 2 субъекта МСП получили гранты на общую сумму 2 млн. рублей</w:t>
            </w:r>
          </w:p>
        </w:tc>
        <w:tc>
          <w:tcPr>
            <w:tcW w:w="2835" w:type="dxa"/>
            <w:vAlign w:val="center"/>
          </w:tcPr>
          <w:p w:rsidR="00A96005" w:rsidRPr="0025466E" w:rsidRDefault="00A9600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Комитет экономического развития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A96005" w:rsidRPr="0025466E" w:rsidTr="001C0A2C">
        <w:trPr>
          <w:gridAfter w:val="4"/>
          <w:wAfter w:w="16260" w:type="dxa"/>
        </w:trPr>
        <w:tc>
          <w:tcPr>
            <w:tcW w:w="876" w:type="dxa"/>
            <w:vAlign w:val="center"/>
          </w:tcPr>
          <w:p w:rsidR="00A96005"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27.</w:t>
            </w:r>
          </w:p>
        </w:tc>
        <w:tc>
          <w:tcPr>
            <w:tcW w:w="3201" w:type="dxa"/>
            <w:vAlign w:val="center"/>
          </w:tcPr>
          <w:p w:rsidR="00A96005" w:rsidRPr="0025466E" w:rsidRDefault="00A96005"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Проведение заседаний Совета по поддержке и развитию малого предпринимательства, «круглых столов», совещаний, индивидуальных консультаций</w:t>
            </w:r>
          </w:p>
        </w:tc>
        <w:tc>
          <w:tcPr>
            <w:tcW w:w="1134" w:type="dxa"/>
            <w:vAlign w:val="center"/>
          </w:tcPr>
          <w:p w:rsidR="00A96005" w:rsidRPr="0025466E" w:rsidRDefault="00A9600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A96005" w:rsidRPr="0025466E" w:rsidRDefault="00A9600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Создание условий для развития предпринимательства</w:t>
            </w:r>
          </w:p>
        </w:tc>
        <w:tc>
          <w:tcPr>
            <w:tcW w:w="4961" w:type="dxa"/>
            <w:vAlign w:val="center"/>
          </w:tcPr>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организовано участие 246 граждан в конференциях проекта «Новые возможности»;</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- 39 субъектов МСП и «самозанятых» граждан прошли обучение по программам  МКК БОФПМСП;</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в рамках участия граждан в мероприятиях по направлению социального контракта на постоянной основе проводятся консультации по вопросах составления бизнес-планов, за 2024 год 206 граждан получили квалифицированную помощь при составлении бизнес-планов;</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  оказаны индивидуальные консультации, в том </w:t>
            </w:r>
            <w:r w:rsidRPr="0025466E">
              <w:rPr>
                <w:rFonts w:ascii="Times New Roman" w:hAnsi="Times New Roman" w:cs="Times New Roman"/>
                <w:sz w:val="22"/>
                <w:szCs w:val="22"/>
                <w:lang w:eastAsia="en-US"/>
              </w:rPr>
              <w:lastRenderedPageBreak/>
              <w:t>числе предоставлены информационные материалы, 260 субъектам МСП о возможностях для развития бизнеса.</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рамках реализации проекта «Развитие предпринимательства на территории Алексеевского городского округа» выполнены следующие мероприятия:</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оказана квалифицированная помощь 206 гражданам при составлении бизнес-планов;</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размещено более 250 информационных материалов;</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разработаны и распространено более 500 буклетов о формах поддержки бизнеса;</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проведен круглый стол на тему «Государственные механизмы поддержки предпринимательства и «самозанятости» (приняли участие более 100 субъектов МСП и «самозанятых» граждан);</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проведены совещания в территориальных администрациях (охват сельского населения составил более 200 человек в 20 территориальных администрациях);</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организовано проведение мастер-классов для подростков (осуществлено 4 мастер-класса по направлениям);</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проведено 260 индивидуальных консультаций;</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 предоставление финансовой поддержки в рамках муниципальной программы «Развитие экономического потенциала и формирование благоприятного предпринимательского климата в Алексеевском городском округе» (предоставлена 1 компенсация затрат, связанных с повышением квалификации, «самозанятому» гражданину на </w:t>
            </w:r>
            <w:r w:rsidRPr="0025466E">
              <w:rPr>
                <w:rFonts w:ascii="Times New Roman" w:hAnsi="Times New Roman" w:cs="Times New Roman"/>
                <w:sz w:val="22"/>
                <w:szCs w:val="22"/>
                <w:lang w:eastAsia="en-US"/>
              </w:rPr>
              <w:lastRenderedPageBreak/>
              <w:t>сумму 20 тыс. рублей);</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проведен бизнес-форум для молодежи с привлечением менторов городского округа (приняли участие 3 ментора и 40 подростков);</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организована экскурсия для школьников в ООО «НПО «Алексеевское» (приняли участие 10 школьников)</w:t>
            </w:r>
          </w:p>
        </w:tc>
        <w:tc>
          <w:tcPr>
            <w:tcW w:w="2835" w:type="dxa"/>
            <w:vAlign w:val="center"/>
          </w:tcPr>
          <w:p w:rsidR="00A96005" w:rsidRPr="0025466E" w:rsidRDefault="00A9600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Комитет экономического развития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A96005" w:rsidRPr="0025466E" w:rsidTr="001C0A2C">
        <w:trPr>
          <w:gridAfter w:val="4"/>
          <w:wAfter w:w="16260" w:type="dxa"/>
        </w:trPr>
        <w:tc>
          <w:tcPr>
            <w:tcW w:w="876" w:type="dxa"/>
            <w:vAlign w:val="center"/>
          </w:tcPr>
          <w:p w:rsidR="00A96005"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28.</w:t>
            </w:r>
          </w:p>
        </w:tc>
        <w:tc>
          <w:tcPr>
            <w:tcW w:w="3201" w:type="dxa"/>
            <w:vAlign w:val="center"/>
          </w:tcPr>
          <w:p w:rsidR="00A96005" w:rsidRPr="0025466E" w:rsidRDefault="00A96005"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Плана мероприятий по реализации Стратегии развития малого и среднего предпринимательства в Алексеевском городском округе</w:t>
            </w:r>
          </w:p>
        </w:tc>
        <w:tc>
          <w:tcPr>
            <w:tcW w:w="1134" w:type="dxa"/>
            <w:vAlign w:val="center"/>
          </w:tcPr>
          <w:p w:rsidR="00A96005" w:rsidRPr="0025466E" w:rsidRDefault="00A9600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2017-2025 годы</w:t>
            </w:r>
          </w:p>
        </w:tc>
        <w:tc>
          <w:tcPr>
            <w:tcW w:w="2410" w:type="dxa"/>
            <w:vAlign w:val="center"/>
          </w:tcPr>
          <w:p w:rsidR="00A96005" w:rsidRPr="0025466E" w:rsidRDefault="00A9600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Развитие сферы малого и среднего предпринимательства как фактора инновационного развития и улучшения отраслевой структуры экономики, а также социального развития и обеспечения стабильно высокого уровня занятости</w:t>
            </w:r>
          </w:p>
        </w:tc>
        <w:tc>
          <w:tcPr>
            <w:tcW w:w="4961" w:type="dxa"/>
            <w:vAlign w:val="center"/>
          </w:tcPr>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рамках реализации Плана мероприятий по развитию малого и среднего предпринимательства на территории Алексеевского городского округа на 2023-2025 гг.:</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- 39 субъектов МСП и «самозанятых» граждан прошли обучение по программам  МКК БОФПМСП;</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размещено более 250 информационных материалов;</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проведена коммуникационная работа с 3 субъектами МСП с целью получения микрозаймов в МКК БОФПМСП, при этом общая сумма займов составила 11,4 млн рублей;</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проведена коммуникационная работа с 3 субъектами МСП с целью получения поручительств БГФСК, сумма поручительств составила 50,7 млн рублей;</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организовано участие 246 граждан в конференциях проекта «Новые возможности», из которых 2 субъекта МСП получили гранты на общую сумму 2 млн. рублей</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- 1 «самозанятый» гражданин получил субсидию в рамках муниципальной программы Алексеевского городского округа «Развитие экономического потенциала и формирование </w:t>
            </w:r>
            <w:r w:rsidRPr="0025466E">
              <w:rPr>
                <w:rFonts w:ascii="Times New Roman" w:hAnsi="Times New Roman" w:cs="Times New Roman"/>
                <w:sz w:val="22"/>
                <w:szCs w:val="22"/>
                <w:lang w:eastAsia="en-US"/>
              </w:rPr>
              <w:lastRenderedPageBreak/>
              <w:t>благоприятного предпринимательского климата в Алексеевском городском округе» с целью компенсации затрат на обучение и повышение квалификации на сумму  20 тыс. рублей;</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предоставлено 2 ходатайства в адрес центра занятости населения Белгородской области о выделении единовременной финансовой помощи на осуществление деятельности, 2 гражданина получили поддержку на общую сумму 500 тыс. рублей.</w:t>
            </w:r>
          </w:p>
        </w:tc>
        <w:tc>
          <w:tcPr>
            <w:tcW w:w="2835" w:type="dxa"/>
            <w:vAlign w:val="center"/>
          </w:tcPr>
          <w:p w:rsidR="00A96005" w:rsidRPr="0025466E" w:rsidRDefault="00A9600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Комитет экономического развития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A96005" w:rsidRPr="0025466E" w:rsidTr="001C0A2C">
        <w:trPr>
          <w:gridAfter w:val="4"/>
          <w:wAfter w:w="16260" w:type="dxa"/>
        </w:trPr>
        <w:tc>
          <w:tcPr>
            <w:tcW w:w="876" w:type="dxa"/>
            <w:vAlign w:val="center"/>
          </w:tcPr>
          <w:p w:rsidR="00A96005"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29.</w:t>
            </w:r>
          </w:p>
        </w:tc>
        <w:tc>
          <w:tcPr>
            <w:tcW w:w="3201" w:type="dxa"/>
            <w:vAlign w:val="center"/>
          </w:tcPr>
          <w:p w:rsidR="00A96005" w:rsidRPr="0025466E" w:rsidRDefault="00A96005"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Участие в реализации национального проекта «Малое и среднее предпринимательство и поддержка индивидуальной предпринимательской инициативы».</w:t>
            </w:r>
          </w:p>
          <w:p w:rsidR="00A96005" w:rsidRPr="0025466E" w:rsidRDefault="00A96005"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проектов направленных на содействие поддержке и развитию предпринимательской деятельности на территории Алексеевского городского округа</w:t>
            </w:r>
          </w:p>
        </w:tc>
        <w:tc>
          <w:tcPr>
            <w:tcW w:w="1134" w:type="dxa"/>
            <w:vAlign w:val="center"/>
          </w:tcPr>
          <w:p w:rsidR="00A96005" w:rsidRPr="0025466E" w:rsidRDefault="00A9600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Merge w:val="restart"/>
            <w:vAlign w:val="center"/>
          </w:tcPr>
          <w:p w:rsidR="00A96005" w:rsidRPr="0025466E" w:rsidRDefault="00A9600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Количество малых и средних предприятий (юридических лиц) к 2025 году составит 484 единицы, индивидуальных предпринимателей 2090 единиц.</w:t>
            </w:r>
          </w:p>
          <w:p w:rsidR="00A96005" w:rsidRPr="0025466E" w:rsidRDefault="00A96005" w:rsidP="002632CA">
            <w:pPr>
              <w:jc w:val="center"/>
              <w:rPr>
                <w:rFonts w:ascii="Times New Roman" w:hAnsi="Times New Roman" w:cs="Times New Roman"/>
                <w:sz w:val="22"/>
                <w:szCs w:val="22"/>
                <w:lang w:eastAsia="en-US"/>
              </w:rPr>
            </w:pPr>
          </w:p>
          <w:p w:rsidR="00A96005" w:rsidRPr="0025466E" w:rsidRDefault="00A9600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Списочная численность работников малых и средних предприятий к 2025 году составит 4110 человек</w:t>
            </w:r>
          </w:p>
        </w:tc>
        <w:tc>
          <w:tcPr>
            <w:tcW w:w="4961" w:type="dxa"/>
            <w:vAlign w:val="center"/>
          </w:tcPr>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По состоянию на 10.01.2025 года бизнес-сообщество Алексеевского городского округа (по данным ЕРСМП) объединяет  2186 субъектов малого и среднего предпринимательства (из них: 5 – средних предприятия, 301 – малых предприятий, 1880 – индивидуальных предпринимателей). Численность занятых в этой сфере экономики (с учетом числа ИП) - 6193 человек. Количество самозанятых граждан по состоянию на 10 января 2025 составляет не менее 980 человек.</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Динамика численности субъектов малого и среднего предпринимательства на 10.01.2025 г. отмечается увеличением на 2,3 % по отношению в 10.01.2024 года, что составляет 49 единиц.</w:t>
            </w:r>
          </w:p>
        </w:tc>
        <w:tc>
          <w:tcPr>
            <w:tcW w:w="2835" w:type="dxa"/>
            <w:vMerge w:val="restart"/>
            <w:vAlign w:val="center"/>
          </w:tcPr>
          <w:p w:rsidR="00A96005" w:rsidRPr="0025466E" w:rsidRDefault="00A9600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Комитет экономического развития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A96005" w:rsidRPr="0025466E" w:rsidTr="001C0A2C">
        <w:trPr>
          <w:gridAfter w:val="4"/>
          <w:wAfter w:w="16260" w:type="dxa"/>
        </w:trPr>
        <w:tc>
          <w:tcPr>
            <w:tcW w:w="876" w:type="dxa"/>
            <w:vAlign w:val="center"/>
          </w:tcPr>
          <w:p w:rsidR="00A96005"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30.</w:t>
            </w:r>
          </w:p>
        </w:tc>
        <w:tc>
          <w:tcPr>
            <w:tcW w:w="3201" w:type="dxa"/>
            <w:vAlign w:val="center"/>
          </w:tcPr>
          <w:p w:rsidR="00A96005" w:rsidRPr="0025466E" w:rsidRDefault="00A96005"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Реализация мероприятий по организационной, финансово-кредитной и информационно-образовательной поддержке субъектов малого и среднего предпринимательства в рамках  муниципальной программы «Развитие экономического </w:t>
            </w:r>
            <w:r w:rsidRPr="0025466E">
              <w:rPr>
                <w:rFonts w:ascii="Times New Roman" w:hAnsi="Times New Roman" w:cs="Times New Roman"/>
                <w:sz w:val="22"/>
                <w:szCs w:val="22"/>
                <w:lang w:eastAsia="en-US"/>
              </w:rPr>
              <w:lastRenderedPageBreak/>
              <w:t>потенциала и формирование благоприятного предпринимательского климата в Алексеевском городском округе»</w:t>
            </w:r>
          </w:p>
        </w:tc>
        <w:tc>
          <w:tcPr>
            <w:tcW w:w="1134" w:type="dxa"/>
            <w:vAlign w:val="center"/>
          </w:tcPr>
          <w:p w:rsidR="00A96005" w:rsidRPr="0025466E" w:rsidRDefault="00A9600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2015-2025 годы</w:t>
            </w:r>
          </w:p>
        </w:tc>
        <w:tc>
          <w:tcPr>
            <w:tcW w:w="2410" w:type="dxa"/>
            <w:vMerge/>
            <w:vAlign w:val="center"/>
          </w:tcPr>
          <w:p w:rsidR="00A96005" w:rsidRPr="0025466E" w:rsidRDefault="00A96005" w:rsidP="002632CA">
            <w:pPr>
              <w:jc w:val="center"/>
              <w:rPr>
                <w:rFonts w:ascii="Times New Roman" w:hAnsi="Times New Roman" w:cs="Times New Roman"/>
                <w:sz w:val="22"/>
                <w:szCs w:val="22"/>
                <w:lang w:eastAsia="en-US"/>
              </w:rPr>
            </w:pPr>
          </w:p>
        </w:tc>
        <w:tc>
          <w:tcPr>
            <w:tcW w:w="4961" w:type="dxa"/>
            <w:vAlign w:val="center"/>
          </w:tcPr>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Численность занятых в этой сфере экономики (с учетом числа ИП) - 6193 человек.</w:t>
            </w:r>
          </w:p>
          <w:p w:rsidR="00A96005" w:rsidRPr="0025466E" w:rsidRDefault="00A96005" w:rsidP="00BE300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Динамика численности занятых  на 10.01.2025 г. отмечается увеличением на 0,9 % по отношению в 10.01.2024 года, что составляет 59 человек.</w:t>
            </w:r>
          </w:p>
        </w:tc>
        <w:tc>
          <w:tcPr>
            <w:tcW w:w="2835" w:type="dxa"/>
            <w:vMerge/>
            <w:vAlign w:val="center"/>
          </w:tcPr>
          <w:p w:rsidR="00A96005" w:rsidRPr="0025466E" w:rsidRDefault="00A96005" w:rsidP="002632CA">
            <w:pPr>
              <w:jc w:val="center"/>
              <w:rPr>
                <w:rFonts w:ascii="Times New Roman" w:hAnsi="Times New Roman" w:cs="Times New Roman"/>
                <w:sz w:val="22"/>
                <w:szCs w:val="22"/>
                <w:lang w:eastAsia="en-US"/>
              </w:rPr>
            </w:pPr>
          </w:p>
        </w:tc>
      </w:tr>
      <w:tr w:rsidR="002632CA" w:rsidRPr="0025466E" w:rsidTr="001C0A2C">
        <w:trPr>
          <w:gridAfter w:val="4"/>
          <w:wAfter w:w="16260" w:type="dxa"/>
        </w:trPr>
        <w:tc>
          <w:tcPr>
            <w:tcW w:w="876" w:type="dxa"/>
            <w:vAlign w:val="center"/>
          </w:tcPr>
          <w:p w:rsidR="002632CA"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31.</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Развитие общественной инфраструктуры, основанной на долгосрочном взаимодействии администрации Алексеевского городского округа и бизнеса, в том числе с использованием механизмов муниципально-частного партнерства (МЧП)</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Количество заключенных с субъектами малого предпринимательства соглашений с использованием механизмов МЧП к 2025 году составит не менее 2-х единиц в год</w:t>
            </w:r>
          </w:p>
        </w:tc>
        <w:tc>
          <w:tcPr>
            <w:tcW w:w="4961" w:type="dxa"/>
          </w:tcPr>
          <w:p w:rsidR="002632CA" w:rsidRPr="0025466E" w:rsidRDefault="00053C29" w:rsidP="00053C29">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По состоянию на 01.01.2025 г. в областной реестр проектов с использованием механизмов государственно-частного и муниципально-частного партнерства включено 30 договоров аренды с инвестиционными обязательствами, заключенными с хозяйствующими субъектами Алексеевского муниципального округа, и 4 проекта, планируемых к реализации с использованием механизмов муниципально-частного партнерства. Сведения по шести договорам с признаками муниципально-частного партнерства внесены в государственную автоматизированную информационную систему «Управление». В 2024 году в областной реестр внесено 10 новых договоров с признаками МЧП, в т.ч. заключенных с субъектами МСП – 2 договора. </w:t>
            </w:r>
          </w:p>
        </w:tc>
        <w:tc>
          <w:tcPr>
            <w:tcW w:w="2835" w:type="dxa"/>
            <w:vMerge/>
            <w:vAlign w:val="center"/>
          </w:tcPr>
          <w:p w:rsidR="002632CA" w:rsidRPr="0025466E" w:rsidRDefault="002632CA" w:rsidP="002632CA">
            <w:pPr>
              <w:jc w:val="center"/>
              <w:rPr>
                <w:rFonts w:ascii="Times New Roman" w:hAnsi="Times New Roman" w:cs="Times New Roman"/>
                <w:sz w:val="22"/>
                <w:szCs w:val="22"/>
                <w:lang w:eastAsia="en-US"/>
              </w:rPr>
            </w:pPr>
          </w:p>
        </w:tc>
      </w:tr>
      <w:tr w:rsidR="002632CA" w:rsidRPr="0025466E" w:rsidTr="001C0A2C">
        <w:trPr>
          <w:gridAfter w:val="4"/>
          <w:wAfter w:w="16260" w:type="dxa"/>
          <w:trHeight w:val="385"/>
        </w:trPr>
        <w:tc>
          <w:tcPr>
            <w:tcW w:w="15417" w:type="dxa"/>
            <w:gridSpan w:val="6"/>
            <w:vAlign w:val="center"/>
          </w:tcPr>
          <w:p w:rsidR="002632CA" w:rsidRPr="0025466E" w:rsidRDefault="002632CA" w:rsidP="00225E86">
            <w:pPr>
              <w:rPr>
                <w:rFonts w:ascii="Times New Roman" w:hAnsi="Times New Roman" w:cs="Times New Roman"/>
                <w:b/>
                <w:i/>
                <w:sz w:val="22"/>
                <w:szCs w:val="22"/>
                <w:lang w:eastAsia="en-US"/>
              </w:rPr>
            </w:pPr>
            <w:r w:rsidRPr="0025466E">
              <w:rPr>
                <w:rFonts w:ascii="Times New Roman" w:hAnsi="Times New Roman" w:cs="Times New Roman"/>
                <w:b/>
                <w:i/>
                <w:sz w:val="22"/>
                <w:szCs w:val="22"/>
                <w:lang w:eastAsia="en-US"/>
              </w:rPr>
              <w:t>Инновационно</w:t>
            </w:r>
            <w:r w:rsidR="00BE3003" w:rsidRPr="0025466E">
              <w:rPr>
                <w:rFonts w:ascii="Times New Roman" w:hAnsi="Times New Roman" w:cs="Times New Roman"/>
                <w:b/>
                <w:i/>
                <w:sz w:val="22"/>
                <w:szCs w:val="22"/>
                <w:lang w:eastAsia="en-US"/>
              </w:rPr>
              <w:t>-</w:t>
            </w:r>
            <w:r w:rsidRPr="0025466E">
              <w:rPr>
                <w:rFonts w:ascii="Times New Roman" w:hAnsi="Times New Roman" w:cs="Times New Roman"/>
                <w:b/>
                <w:i/>
                <w:sz w:val="22"/>
                <w:szCs w:val="22"/>
                <w:lang w:eastAsia="en-US"/>
              </w:rPr>
              <w:t>ориентированное развитие</w:t>
            </w:r>
          </w:p>
        </w:tc>
      </w:tr>
      <w:tr w:rsidR="00331887" w:rsidRPr="0025466E" w:rsidTr="001C0A2C">
        <w:trPr>
          <w:gridAfter w:val="4"/>
          <w:wAfter w:w="16260" w:type="dxa"/>
        </w:trPr>
        <w:tc>
          <w:tcPr>
            <w:tcW w:w="876" w:type="dxa"/>
            <w:shd w:val="clear" w:color="auto" w:fill="auto"/>
            <w:vAlign w:val="center"/>
          </w:tcPr>
          <w:p w:rsidR="00331887"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32.</w:t>
            </w:r>
          </w:p>
        </w:tc>
        <w:tc>
          <w:tcPr>
            <w:tcW w:w="3201" w:type="dxa"/>
            <w:shd w:val="clear" w:color="auto" w:fill="auto"/>
            <w:vAlign w:val="center"/>
          </w:tcPr>
          <w:p w:rsidR="00331887" w:rsidRPr="0025466E" w:rsidRDefault="00331887"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Увеличение объемов производства инновационных товаров</w:t>
            </w:r>
          </w:p>
        </w:tc>
        <w:tc>
          <w:tcPr>
            <w:tcW w:w="1134" w:type="dxa"/>
            <w:shd w:val="clear" w:color="auto" w:fill="auto"/>
            <w:vAlign w:val="center"/>
          </w:tcPr>
          <w:p w:rsidR="00331887" w:rsidRPr="0025466E" w:rsidRDefault="00331887"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shd w:val="clear" w:color="auto" w:fill="auto"/>
            <w:vAlign w:val="center"/>
          </w:tcPr>
          <w:p w:rsidR="00331887" w:rsidRPr="0025466E" w:rsidRDefault="00331887"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Увеличение объемов отгруженных инновационных товаров к 2025 году до 14,2 млрд рублей в год</w:t>
            </w:r>
          </w:p>
        </w:tc>
        <w:tc>
          <w:tcPr>
            <w:tcW w:w="4961" w:type="dxa"/>
          </w:tcPr>
          <w:p w:rsidR="00331887" w:rsidRPr="0025466E" w:rsidRDefault="00331887" w:rsidP="00875766">
            <w:pPr>
              <w:spacing w:after="200"/>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За 2024 год отгружено товаров собственного производства, выполнено работ и услуг собственными силами инновационного характера на сумму 4 млрд рублей (138% относительно аналогичного прошлого года). В общем объеме отгруженных товаров собственного производства, выполненных работ и услуг собственными силами продукция и услуги инновационного характера составили </w:t>
            </w:r>
            <w:r w:rsidR="00875766" w:rsidRPr="0025466E">
              <w:rPr>
                <w:rFonts w:ascii="Times New Roman" w:hAnsi="Times New Roman" w:cs="Times New Roman"/>
                <w:sz w:val="22"/>
                <w:szCs w:val="22"/>
                <w:lang w:eastAsia="en-US"/>
              </w:rPr>
              <w:t>3,2</w:t>
            </w:r>
            <w:r w:rsidRPr="0025466E">
              <w:rPr>
                <w:rFonts w:ascii="Times New Roman" w:hAnsi="Times New Roman" w:cs="Times New Roman"/>
                <w:sz w:val="22"/>
                <w:szCs w:val="22"/>
                <w:lang w:eastAsia="en-US"/>
              </w:rPr>
              <w:t>%.</w:t>
            </w:r>
            <w:r w:rsidR="00875766" w:rsidRPr="0025466E">
              <w:rPr>
                <w:rFonts w:ascii="Times New Roman" w:hAnsi="Times New Roman" w:cs="Times New Roman"/>
                <w:sz w:val="22"/>
                <w:szCs w:val="22"/>
                <w:lang w:eastAsia="en-US"/>
              </w:rPr>
              <w:t xml:space="preserve"> Доля в общеобластном </w:t>
            </w:r>
            <w:r w:rsidR="00875766" w:rsidRPr="0025466E">
              <w:rPr>
                <w:rFonts w:ascii="Times New Roman" w:hAnsi="Times New Roman" w:cs="Times New Roman"/>
                <w:sz w:val="22"/>
                <w:szCs w:val="22"/>
                <w:lang w:eastAsia="en-US"/>
              </w:rPr>
              <w:lastRenderedPageBreak/>
              <w:t>объеме – 2,1%.</w:t>
            </w:r>
          </w:p>
        </w:tc>
        <w:tc>
          <w:tcPr>
            <w:tcW w:w="2835" w:type="dxa"/>
            <w:shd w:val="clear" w:color="auto" w:fill="auto"/>
            <w:vAlign w:val="center"/>
          </w:tcPr>
          <w:p w:rsidR="00331887" w:rsidRPr="0025466E" w:rsidRDefault="00331887"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Комитет экономического  развития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Height w:val="365"/>
        </w:trPr>
        <w:tc>
          <w:tcPr>
            <w:tcW w:w="15417" w:type="dxa"/>
            <w:gridSpan w:val="6"/>
            <w:vAlign w:val="center"/>
          </w:tcPr>
          <w:p w:rsidR="002632CA" w:rsidRPr="0025466E" w:rsidRDefault="002632CA" w:rsidP="00225E86">
            <w:pPr>
              <w:rPr>
                <w:rFonts w:ascii="Times New Roman" w:hAnsi="Times New Roman" w:cs="Times New Roman"/>
                <w:sz w:val="22"/>
                <w:szCs w:val="22"/>
                <w:lang w:eastAsia="en-US"/>
              </w:rPr>
            </w:pPr>
            <w:r w:rsidRPr="0025466E">
              <w:rPr>
                <w:rFonts w:ascii="Times New Roman" w:hAnsi="Times New Roman" w:cs="Times New Roman"/>
                <w:b/>
                <w:i/>
                <w:sz w:val="22"/>
                <w:szCs w:val="22"/>
                <w:lang w:eastAsia="en-US"/>
              </w:rPr>
              <w:lastRenderedPageBreak/>
              <w:t>Увеличение доходов и оптимизация расходов бюджета городского округа</w:t>
            </w:r>
          </w:p>
        </w:tc>
      </w:tr>
      <w:tr w:rsidR="002632CA" w:rsidRPr="0025466E" w:rsidTr="001C0A2C">
        <w:trPr>
          <w:gridAfter w:val="4"/>
          <w:wAfter w:w="16260" w:type="dxa"/>
        </w:trPr>
        <w:tc>
          <w:tcPr>
            <w:tcW w:w="876" w:type="dxa"/>
            <w:shd w:val="clear" w:color="auto" w:fill="auto"/>
            <w:vAlign w:val="center"/>
          </w:tcPr>
          <w:p w:rsidR="002632CA"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33.</w:t>
            </w:r>
          </w:p>
        </w:tc>
        <w:tc>
          <w:tcPr>
            <w:tcW w:w="3201" w:type="dxa"/>
            <w:shd w:val="clear" w:color="auto" w:fill="auto"/>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Увеличение доходной части бюджета Алексеевского городского округа, выполнение запланированных бюджетных назначений и повышение собираемости налоговых и неналоговых доходов </w:t>
            </w:r>
          </w:p>
        </w:tc>
        <w:tc>
          <w:tcPr>
            <w:tcW w:w="1134"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Увеличение доходной части бюджета к 2025 году до 968,4 млн рублей</w:t>
            </w:r>
          </w:p>
        </w:tc>
        <w:tc>
          <w:tcPr>
            <w:tcW w:w="4961" w:type="dxa"/>
            <w:vAlign w:val="center"/>
          </w:tcPr>
          <w:p w:rsidR="002632CA" w:rsidRPr="0025466E" w:rsidRDefault="0057777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1 375,4</w:t>
            </w:r>
          </w:p>
        </w:tc>
        <w:tc>
          <w:tcPr>
            <w:tcW w:w="2835"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Комитет финансов и бюджетной политики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Pr>
        <w:tc>
          <w:tcPr>
            <w:tcW w:w="876" w:type="dxa"/>
            <w:shd w:val="clear" w:color="auto" w:fill="auto"/>
            <w:vAlign w:val="center"/>
          </w:tcPr>
          <w:p w:rsidR="002632CA"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34.</w:t>
            </w:r>
          </w:p>
        </w:tc>
        <w:tc>
          <w:tcPr>
            <w:tcW w:w="3201" w:type="dxa"/>
            <w:shd w:val="clear" w:color="auto" w:fill="auto"/>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Оптимизация расходной части бюджета Алексеевского городского округа </w:t>
            </w:r>
          </w:p>
        </w:tc>
        <w:tc>
          <w:tcPr>
            <w:tcW w:w="1134"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Повышение эффективности  использования бюджетных средств Алексеевского городского округа при исполнении  бюджета</w:t>
            </w:r>
          </w:p>
        </w:tc>
        <w:tc>
          <w:tcPr>
            <w:tcW w:w="4961" w:type="dxa"/>
            <w:vAlign w:val="center"/>
          </w:tcPr>
          <w:p w:rsidR="002632CA" w:rsidRPr="0025466E" w:rsidRDefault="0057777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4 143,2</w:t>
            </w:r>
          </w:p>
        </w:tc>
        <w:tc>
          <w:tcPr>
            <w:tcW w:w="2835"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Комитет финансов и бюджетной политики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Height w:val="591"/>
        </w:trPr>
        <w:tc>
          <w:tcPr>
            <w:tcW w:w="15417" w:type="dxa"/>
            <w:gridSpan w:val="6"/>
            <w:vAlign w:val="center"/>
          </w:tcPr>
          <w:p w:rsidR="00225E86" w:rsidRPr="0025466E" w:rsidRDefault="002632CA" w:rsidP="00225E86">
            <w:pPr>
              <w:rPr>
                <w:rFonts w:ascii="Times New Roman" w:hAnsi="Times New Roman" w:cs="Times New Roman"/>
                <w:sz w:val="22"/>
                <w:szCs w:val="22"/>
                <w:lang w:eastAsia="en-US"/>
              </w:rPr>
            </w:pPr>
            <w:r w:rsidRPr="0025466E">
              <w:rPr>
                <w:rFonts w:ascii="Times New Roman" w:hAnsi="Times New Roman" w:cs="Times New Roman"/>
                <w:b/>
                <w:i/>
                <w:sz w:val="22"/>
                <w:szCs w:val="22"/>
                <w:lang w:eastAsia="en-US"/>
              </w:rPr>
              <w:t>Укрепление трудового потенциала</w:t>
            </w:r>
          </w:p>
        </w:tc>
      </w:tr>
      <w:tr w:rsidR="002632CA" w:rsidRPr="0025466E" w:rsidTr="001C0A2C">
        <w:trPr>
          <w:gridAfter w:val="4"/>
          <w:wAfter w:w="16260" w:type="dxa"/>
        </w:trPr>
        <w:tc>
          <w:tcPr>
            <w:tcW w:w="876" w:type="dxa"/>
            <w:shd w:val="clear" w:color="auto" w:fill="auto"/>
            <w:vAlign w:val="center"/>
          </w:tcPr>
          <w:p w:rsidR="002632CA"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35.</w:t>
            </w:r>
          </w:p>
        </w:tc>
        <w:tc>
          <w:tcPr>
            <w:tcW w:w="3201" w:type="dxa"/>
            <w:shd w:val="clear" w:color="auto" w:fill="auto"/>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Организация временного трудоустройства несовершеннолетних граждан в возрасте от 14 до 18 лет в свободное от учебы время</w:t>
            </w:r>
          </w:p>
        </w:tc>
        <w:tc>
          <w:tcPr>
            <w:tcW w:w="1134"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Увеличение количества созданных временных рабочих мест для трудоустройства несовершеннолетних граждан в возрасте от 14 до 18 лет в свободное от учебы время. Трудоустроено не менее 400 человек, ежегодно</w:t>
            </w:r>
          </w:p>
        </w:tc>
        <w:tc>
          <w:tcPr>
            <w:tcW w:w="4961" w:type="dxa"/>
            <w:vAlign w:val="center"/>
          </w:tcPr>
          <w:p w:rsidR="002632CA" w:rsidRPr="0025466E" w:rsidRDefault="0057777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2024 году трудоустроено 1 881 несовершеннолетних граждан в возрасте от 14 до 18 лет в свободное от учебы время при плане 1 658 человек.</w:t>
            </w:r>
          </w:p>
        </w:tc>
        <w:tc>
          <w:tcPr>
            <w:tcW w:w="2835"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образования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Территориальный отдел - Алексеевский кадровый центр ОКУ «Центр занятости населения Белгородской области » (по согласованию)</w:t>
            </w:r>
          </w:p>
        </w:tc>
      </w:tr>
      <w:tr w:rsidR="002632CA" w:rsidRPr="0025466E" w:rsidTr="001C0A2C">
        <w:trPr>
          <w:gridAfter w:val="4"/>
          <w:wAfter w:w="16260" w:type="dxa"/>
          <w:trHeight w:val="152"/>
        </w:trPr>
        <w:tc>
          <w:tcPr>
            <w:tcW w:w="876" w:type="dxa"/>
            <w:shd w:val="clear" w:color="auto" w:fill="auto"/>
            <w:vAlign w:val="center"/>
          </w:tcPr>
          <w:p w:rsidR="002632CA"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36.</w:t>
            </w:r>
          </w:p>
        </w:tc>
        <w:tc>
          <w:tcPr>
            <w:tcW w:w="3201" w:type="dxa"/>
            <w:shd w:val="clear" w:color="auto" w:fill="auto"/>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Реализация мероприятий </w:t>
            </w:r>
            <w:r w:rsidRPr="0025466E">
              <w:rPr>
                <w:rFonts w:ascii="Times New Roman" w:hAnsi="Times New Roman" w:cs="Times New Roman"/>
                <w:sz w:val="22"/>
                <w:szCs w:val="22"/>
                <w:lang w:eastAsia="en-US"/>
              </w:rPr>
              <w:lastRenderedPageBreak/>
              <w:t xml:space="preserve">направленных на трудоустройство граждан испытывающих трудности в поиске работы. </w:t>
            </w:r>
          </w:p>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Организация проведения профессионального обучения и дополнительного профессионального образования безработных граждан</w:t>
            </w:r>
          </w:p>
        </w:tc>
        <w:tc>
          <w:tcPr>
            <w:tcW w:w="1134"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2019-</w:t>
            </w:r>
            <w:r w:rsidRPr="0025466E">
              <w:rPr>
                <w:rFonts w:ascii="Times New Roman" w:hAnsi="Times New Roman" w:cs="Times New Roman"/>
                <w:sz w:val="22"/>
                <w:szCs w:val="22"/>
                <w:lang w:eastAsia="en-US"/>
              </w:rPr>
              <w:lastRenderedPageBreak/>
              <w:t>2025 годы</w:t>
            </w:r>
          </w:p>
        </w:tc>
        <w:tc>
          <w:tcPr>
            <w:tcW w:w="2410"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Трудоустроено </w:t>
            </w:r>
            <w:r w:rsidRPr="0025466E">
              <w:rPr>
                <w:rFonts w:ascii="Times New Roman" w:hAnsi="Times New Roman" w:cs="Times New Roman"/>
                <w:sz w:val="22"/>
                <w:szCs w:val="22"/>
                <w:lang w:eastAsia="en-US"/>
              </w:rPr>
              <w:lastRenderedPageBreak/>
              <w:t>ежегодно не менее 80 граждан (испытывающих трудности в поиске работы) на оплачиваемые общественные и временные работы.</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Число прошедших профессиональное обучение составит не менее 70 человек ежегодно.</w:t>
            </w:r>
          </w:p>
        </w:tc>
        <w:tc>
          <w:tcPr>
            <w:tcW w:w="4961" w:type="dxa"/>
          </w:tcPr>
          <w:p w:rsidR="00875766" w:rsidRPr="0025466E" w:rsidRDefault="00875766" w:rsidP="0087576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За 2024 год в Центр занятости населения г. </w:t>
            </w:r>
            <w:r w:rsidRPr="0025466E">
              <w:rPr>
                <w:rFonts w:ascii="Times New Roman" w:hAnsi="Times New Roman" w:cs="Times New Roman"/>
                <w:sz w:val="22"/>
                <w:szCs w:val="22"/>
                <w:lang w:eastAsia="en-US"/>
              </w:rPr>
              <w:lastRenderedPageBreak/>
              <w:t>Алексеевка обратились 1 845 граждан, оказано содействие в трудоустройстве 1 647 гражданам (уровень трудоустройства – 89,3%).</w:t>
            </w:r>
          </w:p>
          <w:p w:rsidR="00875766" w:rsidRPr="0025466E" w:rsidRDefault="00875766" w:rsidP="0087576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2024 году оказана государственная услуга по профессиональному обучению и дополнительному профессиональному образованию (обучено 38 граждан);</w:t>
            </w:r>
          </w:p>
          <w:p w:rsidR="00875766" w:rsidRPr="0025466E" w:rsidRDefault="00875766" w:rsidP="0087576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было трудоустроено на общественные и временные работы 166 безработных граждан;</w:t>
            </w:r>
          </w:p>
          <w:p w:rsidR="002632CA" w:rsidRPr="0025466E" w:rsidRDefault="00875766" w:rsidP="0087576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временно трудоустроено 1881 чел. несовершеннолетних граждан.</w:t>
            </w:r>
          </w:p>
        </w:tc>
        <w:tc>
          <w:tcPr>
            <w:tcW w:w="2835" w:type="dxa"/>
            <w:shd w:val="clear" w:color="auto" w:fill="auto"/>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Комитет экономического </w:t>
            </w:r>
            <w:r w:rsidRPr="0025466E">
              <w:rPr>
                <w:rFonts w:ascii="Times New Roman" w:hAnsi="Times New Roman" w:cs="Times New Roman"/>
                <w:sz w:val="22"/>
                <w:szCs w:val="22"/>
                <w:lang w:eastAsia="en-US"/>
              </w:rPr>
              <w:lastRenderedPageBreak/>
              <w:t xml:space="preserve">развития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Территориальный отдел - Алексеевский кадровый центр ОКУ «Центр занятости населения Белгородской области »</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(по согласованию)</w:t>
            </w:r>
          </w:p>
        </w:tc>
      </w:tr>
      <w:tr w:rsidR="002632CA" w:rsidRPr="0025466E" w:rsidTr="001C0A2C">
        <w:trPr>
          <w:gridAfter w:val="4"/>
          <w:wAfter w:w="16260" w:type="dxa"/>
        </w:trPr>
        <w:tc>
          <w:tcPr>
            <w:tcW w:w="876" w:type="dxa"/>
            <w:shd w:val="clear" w:color="auto" w:fill="auto"/>
            <w:vAlign w:val="center"/>
          </w:tcPr>
          <w:p w:rsidR="002632CA"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37.</w:t>
            </w:r>
          </w:p>
        </w:tc>
        <w:tc>
          <w:tcPr>
            <w:tcW w:w="3201" w:type="dxa"/>
            <w:shd w:val="clear" w:color="auto" w:fill="auto"/>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мероприятий направленных на улучшение условий и охраны труда работников,  снижение производственного травматизма и профессиональной заболеваемости</w:t>
            </w:r>
          </w:p>
        </w:tc>
        <w:tc>
          <w:tcPr>
            <w:tcW w:w="1134"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Улучшение условий труда работников, снижение уровня производственного травматизма и профессиональной заболеваемости.</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Снижение численности пострадавших в результате несчастных случаев на производстве с утратой трудоспособности на 1 рабочий день и более и со смертельным исходом. Данный показатель составит к 2025 году, не более 0,6 </w:t>
            </w:r>
            <w:r w:rsidRPr="0025466E">
              <w:rPr>
                <w:rFonts w:ascii="Times New Roman" w:hAnsi="Times New Roman" w:cs="Times New Roman"/>
                <w:sz w:val="22"/>
                <w:szCs w:val="22"/>
                <w:lang w:eastAsia="en-US"/>
              </w:rPr>
              <w:lastRenderedPageBreak/>
              <w:t>единиц случаев в расчете на 1000 работающих</w:t>
            </w:r>
          </w:p>
        </w:tc>
        <w:tc>
          <w:tcPr>
            <w:tcW w:w="4961" w:type="dxa"/>
          </w:tcPr>
          <w:p w:rsidR="00875766" w:rsidRPr="0025466E" w:rsidRDefault="00875766" w:rsidP="0087576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Администрацией Алексеевского муниципального округа проводится методическая и консультационная работа по вопросам социально-трудовых отношений и охраны труда, на сайте органов местного самоуправления Алексеевского </w:t>
            </w:r>
            <w:r w:rsidR="00BC5428"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 и в межрайонной газете «Заря» на постоянной основе размещаются публикации о состоянии охраны труда на предприятиях округа.</w:t>
            </w:r>
          </w:p>
          <w:p w:rsidR="00875766" w:rsidRPr="0025466E" w:rsidRDefault="00875766" w:rsidP="0087576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Организовано обучение по охране и условиям труда, в результате чего в 202</w:t>
            </w:r>
            <w:r w:rsidR="00BC5428" w:rsidRPr="0025466E">
              <w:rPr>
                <w:rFonts w:ascii="Times New Roman" w:hAnsi="Times New Roman" w:cs="Times New Roman"/>
                <w:sz w:val="22"/>
                <w:szCs w:val="22"/>
                <w:lang w:eastAsia="en-US"/>
              </w:rPr>
              <w:t>4</w:t>
            </w:r>
            <w:r w:rsidRPr="0025466E">
              <w:rPr>
                <w:rFonts w:ascii="Times New Roman" w:hAnsi="Times New Roman" w:cs="Times New Roman"/>
                <w:sz w:val="22"/>
                <w:szCs w:val="22"/>
                <w:lang w:eastAsia="en-US"/>
              </w:rPr>
              <w:t xml:space="preserve"> году обучено </w:t>
            </w:r>
            <w:r w:rsidR="00D17D7A" w:rsidRPr="0025466E">
              <w:rPr>
                <w:rFonts w:ascii="Times New Roman" w:hAnsi="Times New Roman" w:cs="Times New Roman"/>
                <w:sz w:val="22"/>
                <w:szCs w:val="22"/>
                <w:lang w:eastAsia="en-US"/>
              </w:rPr>
              <w:t>472</w:t>
            </w:r>
            <w:r w:rsidRPr="0025466E">
              <w:rPr>
                <w:rFonts w:ascii="Times New Roman" w:hAnsi="Times New Roman" w:cs="Times New Roman"/>
                <w:color w:val="FF0000"/>
                <w:sz w:val="22"/>
                <w:szCs w:val="22"/>
                <w:lang w:eastAsia="en-US"/>
              </w:rPr>
              <w:t xml:space="preserve"> </w:t>
            </w:r>
            <w:r w:rsidRPr="0025466E">
              <w:rPr>
                <w:rFonts w:ascii="Times New Roman" w:hAnsi="Times New Roman" w:cs="Times New Roman"/>
                <w:sz w:val="22"/>
                <w:szCs w:val="22"/>
                <w:lang w:eastAsia="en-US"/>
              </w:rPr>
              <w:t>руководител</w:t>
            </w:r>
            <w:r w:rsidR="00D17D7A" w:rsidRPr="0025466E">
              <w:rPr>
                <w:rFonts w:ascii="Times New Roman" w:hAnsi="Times New Roman" w:cs="Times New Roman"/>
                <w:sz w:val="22"/>
                <w:szCs w:val="22"/>
                <w:lang w:eastAsia="en-US"/>
              </w:rPr>
              <w:t>я</w:t>
            </w:r>
            <w:r w:rsidRPr="0025466E">
              <w:rPr>
                <w:rFonts w:ascii="Times New Roman" w:hAnsi="Times New Roman" w:cs="Times New Roman"/>
                <w:sz w:val="22"/>
                <w:szCs w:val="22"/>
                <w:lang w:eastAsia="en-US"/>
              </w:rPr>
              <w:t xml:space="preserve"> и специалистов предприятий и организаций округа.</w:t>
            </w:r>
          </w:p>
          <w:p w:rsidR="00875766" w:rsidRPr="0025466E" w:rsidRDefault="00875766" w:rsidP="0087576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Ежегодно проводятся проверки соблюдения трудового законодательства. В 202</w:t>
            </w:r>
            <w:r w:rsidR="00BC5428" w:rsidRPr="0025466E">
              <w:rPr>
                <w:rFonts w:ascii="Times New Roman" w:hAnsi="Times New Roman" w:cs="Times New Roman"/>
                <w:sz w:val="22"/>
                <w:szCs w:val="22"/>
                <w:lang w:eastAsia="en-US"/>
              </w:rPr>
              <w:t>4</w:t>
            </w:r>
            <w:r w:rsidRPr="0025466E">
              <w:rPr>
                <w:rFonts w:ascii="Times New Roman" w:hAnsi="Times New Roman" w:cs="Times New Roman"/>
                <w:sz w:val="22"/>
                <w:szCs w:val="22"/>
                <w:lang w:eastAsia="en-US"/>
              </w:rPr>
              <w:t xml:space="preserve"> году были обследованы </w:t>
            </w:r>
            <w:r w:rsidR="00D17D7A" w:rsidRPr="0025466E">
              <w:rPr>
                <w:rFonts w:ascii="Times New Roman" w:hAnsi="Times New Roman" w:cs="Times New Roman"/>
                <w:sz w:val="22"/>
                <w:szCs w:val="22"/>
                <w:lang w:eastAsia="en-US"/>
              </w:rPr>
              <w:t>4</w:t>
            </w:r>
            <w:r w:rsidRPr="0025466E">
              <w:rPr>
                <w:rFonts w:ascii="Times New Roman" w:hAnsi="Times New Roman" w:cs="Times New Roman"/>
                <w:sz w:val="22"/>
                <w:szCs w:val="22"/>
                <w:lang w:eastAsia="en-US"/>
              </w:rPr>
              <w:t xml:space="preserve"> </w:t>
            </w:r>
            <w:r w:rsidR="00D17D7A" w:rsidRPr="0025466E">
              <w:rPr>
                <w:rFonts w:ascii="Times New Roman" w:hAnsi="Times New Roman" w:cs="Times New Roman"/>
                <w:sz w:val="22"/>
                <w:szCs w:val="22"/>
                <w:lang w:eastAsia="en-US"/>
              </w:rPr>
              <w:t>работодателя, в том числе 3 учреждения бюджетной сферы в рамках ведомственного контроля и 1 предприятие АПК</w:t>
            </w:r>
            <w:r w:rsidRPr="0025466E">
              <w:rPr>
                <w:rFonts w:ascii="Times New Roman" w:hAnsi="Times New Roman" w:cs="Times New Roman"/>
                <w:sz w:val="22"/>
                <w:szCs w:val="22"/>
                <w:lang w:eastAsia="en-US"/>
              </w:rPr>
              <w:t>.</w:t>
            </w:r>
          </w:p>
          <w:p w:rsidR="00875766" w:rsidRPr="0025466E" w:rsidRDefault="00875766" w:rsidP="0087576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Результаты работы в сфере охраны труда ежеквартально рассматриваются на заседаниях </w:t>
            </w:r>
            <w:r w:rsidRPr="0025466E">
              <w:rPr>
                <w:rFonts w:ascii="Times New Roman" w:hAnsi="Times New Roman" w:cs="Times New Roman"/>
                <w:sz w:val="22"/>
                <w:szCs w:val="22"/>
                <w:lang w:eastAsia="en-US"/>
              </w:rPr>
              <w:lastRenderedPageBreak/>
              <w:t>координационного Совета  по охране труда и условиям труда.</w:t>
            </w:r>
          </w:p>
          <w:p w:rsidR="002632CA" w:rsidRPr="0025466E" w:rsidRDefault="002632CA" w:rsidP="00875766">
            <w:pPr>
              <w:jc w:val="center"/>
              <w:rPr>
                <w:rFonts w:ascii="Times New Roman" w:hAnsi="Times New Roman" w:cs="Times New Roman"/>
                <w:sz w:val="22"/>
                <w:szCs w:val="22"/>
                <w:lang w:eastAsia="en-US"/>
              </w:rPr>
            </w:pPr>
          </w:p>
        </w:tc>
        <w:tc>
          <w:tcPr>
            <w:tcW w:w="2835"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Комитет экономического развития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Pr>
        <w:tc>
          <w:tcPr>
            <w:tcW w:w="876" w:type="dxa"/>
            <w:shd w:val="clear" w:color="auto" w:fill="auto"/>
            <w:vAlign w:val="center"/>
          </w:tcPr>
          <w:p w:rsidR="002632CA"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38.</w:t>
            </w:r>
          </w:p>
        </w:tc>
        <w:tc>
          <w:tcPr>
            <w:tcW w:w="3201" w:type="dxa"/>
            <w:shd w:val="clear" w:color="auto" w:fill="auto"/>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Участие в реализации национального проекта «Производительность труда и поддержка занятости»</w:t>
            </w:r>
          </w:p>
        </w:tc>
        <w:tc>
          <w:tcPr>
            <w:tcW w:w="1134"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2019-2024 годы</w:t>
            </w:r>
          </w:p>
        </w:tc>
        <w:tc>
          <w:tcPr>
            <w:tcW w:w="2410"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Дополнительное обучение работников предприятий в целях повышения производительности труда.</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Ежегодный рост производительности труда на средних и крупных предприятиях базовых несырьевых отраслей экономики составит не менее 1%. Привлечено к участию в реализации указанной национальной программы не менее 1-го хозяйствующего субъекта</w:t>
            </w:r>
          </w:p>
          <w:p w:rsidR="002632CA" w:rsidRPr="0025466E" w:rsidRDefault="002632CA" w:rsidP="002632CA">
            <w:pPr>
              <w:jc w:val="center"/>
              <w:rPr>
                <w:rFonts w:ascii="Times New Roman" w:hAnsi="Times New Roman" w:cs="Times New Roman"/>
                <w:sz w:val="22"/>
                <w:szCs w:val="22"/>
                <w:lang w:eastAsia="en-US"/>
              </w:rPr>
            </w:pPr>
          </w:p>
        </w:tc>
        <w:tc>
          <w:tcPr>
            <w:tcW w:w="4961" w:type="dxa"/>
            <w:vAlign w:val="center"/>
          </w:tcPr>
          <w:p w:rsidR="002632CA" w:rsidRPr="0025466E" w:rsidRDefault="00BC5428" w:rsidP="000B2E6C">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настоящее время работодатели Алексеевского муниципального округа не являются участниками проекта</w:t>
            </w:r>
          </w:p>
        </w:tc>
        <w:tc>
          <w:tcPr>
            <w:tcW w:w="2835"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Комитет экономического развития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p w:rsidR="002632CA" w:rsidRPr="0025466E" w:rsidRDefault="002632CA" w:rsidP="002632CA">
            <w:pPr>
              <w:jc w:val="center"/>
              <w:rPr>
                <w:rFonts w:ascii="Times New Roman" w:hAnsi="Times New Roman" w:cs="Times New Roman"/>
                <w:sz w:val="22"/>
                <w:szCs w:val="22"/>
                <w:lang w:eastAsia="en-US"/>
              </w:rPr>
            </w:pPr>
          </w:p>
        </w:tc>
      </w:tr>
      <w:tr w:rsidR="002632CA" w:rsidRPr="0025466E" w:rsidTr="001C0A2C">
        <w:trPr>
          <w:gridAfter w:val="4"/>
          <w:wAfter w:w="16260" w:type="dxa"/>
          <w:trHeight w:val="551"/>
        </w:trPr>
        <w:tc>
          <w:tcPr>
            <w:tcW w:w="15417" w:type="dxa"/>
            <w:gridSpan w:val="6"/>
            <w:vAlign w:val="center"/>
          </w:tcPr>
          <w:p w:rsidR="002632CA" w:rsidRPr="0025466E" w:rsidRDefault="002632CA" w:rsidP="00225E86">
            <w:pPr>
              <w:contextualSpacing/>
              <w:jc w:val="center"/>
              <w:rPr>
                <w:rFonts w:ascii="Times New Roman" w:hAnsi="Times New Roman" w:cs="Times New Roman"/>
                <w:b/>
                <w:sz w:val="30"/>
                <w:szCs w:val="30"/>
                <w:lang w:eastAsia="en-US"/>
              </w:rPr>
            </w:pPr>
            <w:r w:rsidRPr="0025466E">
              <w:rPr>
                <w:rFonts w:ascii="Times New Roman" w:hAnsi="Times New Roman" w:cs="Times New Roman"/>
                <w:b/>
                <w:sz w:val="30"/>
                <w:szCs w:val="30"/>
                <w:lang w:eastAsia="en-US"/>
              </w:rPr>
              <w:t xml:space="preserve">Второе стратегическое направление – «Развитие социальной сферы Алексеевского </w:t>
            </w:r>
            <w:r w:rsidR="00225E86" w:rsidRPr="0025466E">
              <w:rPr>
                <w:rFonts w:ascii="Times New Roman" w:hAnsi="Times New Roman" w:cs="Times New Roman"/>
                <w:b/>
                <w:sz w:val="30"/>
                <w:szCs w:val="30"/>
                <w:lang w:eastAsia="en-US"/>
              </w:rPr>
              <w:t xml:space="preserve">муниципального </w:t>
            </w:r>
            <w:r w:rsidRPr="0025466E">
              <w:rPr>
                <w:rFonts w:ascii="Times New Roman" w:hAnsi="Times New Roman" w:cs="Times New Roman"/>
                <w:b/>
                <w:sz w:val="30"/>
                <w:szCs w:val="30"/>
                <w:lang w:eastAsia="en-US"/>
              </w:rPr>
              <w:t>округа»</w:t>
            </w:r>
          </w:p>
        </w:tc>
      </w:tr>
      <w:tr w:rsidR="002632CA" w:rsidRPr="0025466E" w:rsidTr="001C0A2C">
        <w:trPr>
          <w:gridAfter w:val="4"/>
          <w:wAfter w:w="16260" w:type="dxa"/>
          <w:trHeight w:val="406"/>
        </w:trPr>
        <w:tc>
          <w:tcPr>
            <w:tcW w:w="15417" w:type="dxa"/>
            <w:gridSpan w:val="6"/>
            <w:vAlign w:val="center"/>
          </w:tcPr>
          <w:p w:rsidR="002632CA" w:rsidRPr="0025466E" w:rsidRDefault="002632CA" w:rsidP="00225E86">
            <w:pPr>
              <w:rPr>
                <w:rFonts w:ascii="Times New Roman" w:hAnsi="Times New Roman" w:cs="Times New Roman"/>
                <w:sz w:val="22"/>
                <w:szCs w:val="22"/>
                <w:lang w:eastAsia="en-US"/>
              </w:rPr>
            </w:pPr>
            <w:r w:rsidRPr="0025466E">
              <w:rPr>
                <w:rFonts w:ascii="Times New Roman" w:hAnsi="Times New Roman" w:cs="Times New Roman"/>
                <w:b/>
                <w:i/>
                <w:sz w:val="22"/>
                <w:szCs w:val="22"/>
                <w:lang w:eastAsia="en-US"/>
              </w:rPr>
              <w:t>Улучшение демографической ситуации, совершенствование системы здравоохранения</w:t>
            </w:r>
          </w:p>
        </w:tc>
      </w:tr>
      <w:tr w:rsidR="002632CA" w:rsidRPr="0025466E" w:rsidTr="001C0A2C">
        <w:trPr>
          <w:gridAfter w:val="4"/>
          <w:wAfter w:w="16260" w:type="dxa"/>
        </w:trPr>
        <w:tc>
          <w:tcPr>
            <w:tcW w:w="876" w:type="dxa"/>
            <w:vAlign w:val="center"/>
          </w:tcPr>
          <w:p w:rsidR="002632CA"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39.</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Реализация мероприятий регионального проекта «Развитие первичной медико-санитарной помощи» в рамках национального проекта </w:t>
            </w:r>
            <w:r w:rsidRPr="0025466E">
              <w:rPr>
                <w:rFonts w:ascii="Times New Roman" w:hAnsi="Times New Roman" w:cs="Times New Roman"/>
                <w:sz w:val="22"/>
                <w:szCs w:val="22"/>
                <w:lang w:eastAsia="en-US"/>
              </w:rPr>
              <w:lastRenderedPageBreak/>
              <w:t>«Здравоохранение»</w:t>
            </w:r>
          </w:p>
          <w:p w:rsidR="00A754E8" w:rsidRPr="0025466E" w:rsidRDefault="00A754E8" w:rsidP="002632CA">
            <w:pPr>
              <w:rPr>
                <w:rFonts w:ascii="Times New Roman" w:hAnsi="Times New Roman" w:cs="Times New Roman"/>
                <w:sz w:val="22"/>
                <w:szCs w:val="22"/>
                <w:lang w:eastAsia="en-US"/>
              </w:rPr>
            </w:pPr>
          </w:p>
          <w:p w:rsidR="00A754E8" w:rsidRPr="0025466E" w:rsidRDefault="00A754E8" w:rsidP="002632CA">
            <w:pPr>
              <w:rPr>
                <w:rFonts w:ascii="Times New Roman" w:hAnsi="Times New Roman" w:cs="Times New Roman"/>
                <w:sz w:val="22"/>
                <w:szCs w:val="22"/>
                <w:lang w:eastAsia="en-US"/>
              </w:rPr>
            </w:pPr>
          </w:p>
          <w:p w:rsidR="00A754E8" w:rsidRPr="0025466E" w:rsidRDefault="00A754E8" w:rsidP="002632CA">
            <w:pPr>
              <w:rPr>
                <w:rFonts w:ascii="Times New Roman" w:hAnsi="Times New Roman" w:cs="Times New Roman"/>
                <w:sz w:val="22"/>
                <w:szCs w:val="22"/>
                <w:lang w:eastAsia="en-US"/>
              </w:rPr>
            </w:pP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2019-2025 годы</w:t>
            </w:r>
          </w:p>
        </w:tc>
        <w:tc>
          <w:tcPr>
            <w:tcW w:w="2410" w:type="dxa"/>
            <w:vMerge w:val="restart"/>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Снижение уровня смертности в 2025 году от всех причин до 13,5 случаев на 1000 населения, в первую </w:t>
            </w:r>
            <w:r w:rsidRPr="0025466E">
              <w:rPr>
                <w:rFonts w:ascii="Times New Roman" w:hAnsi="Times New Roman" w:cs="Times New Roman"/>
                <w:sz w:val="22"/>
                <w:szCs w:val="22"/>
                <w:lang w:eastAsia="en-US"/>
              </w:rPr>
              <w:lastRenderedPageBreak/>
              <w:t>очередь среди детей, подростков и лиц трудоспособного возраста, путем совершенствования профилактической и лечебно-диагностической помощи для сохранения репродуктивного здоровья</w:t>
            </w:r>
          </w:p>
        </w:tc>
        <w:tc>
          <w:tcPr>
            <w:tcW w:w="4961" w:type="dxa"/>
            <w:vMerge w:val="restart"/>
            <w:vAlign w:val="center"/>
          </w:tcPr>
          <w:p w:rsidR="00A754E8" w:rsidRPr="0025466E" w:rsidRDefault="00A754E8" w:rsidP="00A754E8">
            <w:pPr>
              <w:jc w:val="center"/>
              <w:rPr>
                <w:rFonts w:ascii="Times New Roman" w:hAnsi="Times New Roman" w:cs="Times New Roman"/>
                <w:sz w:val="22"/>
                <w:szCs w:val="22"/>
                <w:lang w:eastAsia="en-US"/>
              </w:rPr>
            </w:pPr>
          </w:p>
          <w:p w:rsidR="00C47FE7" w:rsidRPr="0025466E" w:rsidRDefault="00C47FE7"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За 2024 год охвачено диспансеризацией населения (18 лет и старше) численностью </w:t>
            </w:r>
            <w:r w:rsidR="00D91041" w:rsidRPr="0025466E">
              <w:rPr>
                <w:rFonts w:ascii="Times New Roman" w:hAnsi="Times New Roman" w:cs="Times New Roman"/>
                <w:sz w:val="22"/>
                <w:szCs w:val="22"/>
                <w:lang w:eastAsia="en-US"/>
              </w:rPr>
              <w:t>8399 человек.</w:t>
            </w:r>
          </w:p>
          <w:p w:rsidR="00A754E8" w:rsidRPr="0025466E" w:rsidRDefault="00A754E8" w:rsidP="00A754E8">
            <w:pPr>
              <w:jc w:val="center"/>
              <w:rPr>
                <w:rFonts w:ascii="Times New Roman" w:hAnsi="Times New Roman" w:cs="Times New Roman"/>
                <w:sz w:val="22"/>
                <w:szCs w:val="22"/>
                <w:lang w:eastAsia="en-US"/>
              </w:rPr>
            </w:pPr>
          </w:p>
          <w:p w:rsidR="00A754E8" w:rsidRPr="0025466E" w:rsidRDefault="00A754E8" w:rsidP="00A754E8">
            <w:pPr>
              <w:jc w:val="center"/>
              <w:rPr>
                <w:rFonts w:ascii="Times New Roman" w:hAnsi="Times New Roman" w:cs="Times New Roman"/>
                <w:sz w:val="22"/>
                <w:szCs w:val="22"/>
                <w:lang w:eastAsia="en-US"/>
              </w:rPr>
            </w:pPr>
          </w:p>
          <w:p w:rsidR="00A754E8" w:rsidRPr="0025466E" w:rsidRDefault="00A754E8" w:rsidP="00A754E8">
            <w:pPr>
              <w:jc w:val="center"/>
              <w:rPr>
                <w:rFonts w:ascii="Times New Roman" w:hAnsi="Times New Roman" w:cs="Times New Roman"/>
                <w:sz w:val="22"/>
                <w:szCs w:val="22"/>
                <w:lang w:eastAsia="en-US"/>
              </w:rPr>
            </w:pPr>
          </w:p>
          <w:p w:rsidR="00A754E8" w:rsidRPr="0025466E" w:rsidRDefault="00A754E8" w:rsidP="00A754E8">
            <w:pPr>
              <w:jc w:val="center"/>
              <w:rPr>
                <w:rFonts w:ascii="Times New Roman" w:hAnsi="Times New Roman" w:cs="Times New Roman"/>
                <w:sz w:val="22"/>
                <w:szCs w:val="22"/>
                <w:lang w:eastAsia="en-US"/>
              </w:rPr>
            </w:pPr>
          </w:p>
          <w:p w:rsidR="00A754E8" w:rsidRPr="0025466E" w:rsidRDefault="00A754E8" w:rsidP="00A754E8">
            <w:pPr>
              <w:jc w:val="center"/>
              <w:rPr>
                <w:rFonts w:ascii="Times New Roman" w:hAnsi="Times New Roman" w:cs="Times New Roman"/>
                <w:sz w:val="22"/>
                <w:szCs w:val="22"/>
                <w:lang w:eastAsia="en-US"/>
              </w:rPr>
            </w:pPr>
          </w:p>
          <w:p w:rsidR="00A754E8" w:rsidRPr="0025466E" w:rsidRDefault="00A754E8" w:rsidP="00A754E8">
            <w:pPr>
              <w:jc w:val="center"/>
              <w:rPr>
                <w:rFonts w:ascii="Times New Roman" w:hAnsi="Times New Roman" w:cs="Times New Roman"/>
                <w:sz w:val="22"/>
                <w:szCs w:val="22"/>
                <w:lang w:eastAsia="en-US"/>
              </w:rPr>
            </w:pPr>
          </w:p>
          <w:p w:rsidR="00A754E8" w:rsidRPr="0025466E" w:rsidRDefault="00A754E8" w:rsidP="00A754E8">
            <w:pPr>
              <w:jc w:val="center"/>
              <w:rPr>
                <w:rFonts w:ascii="Times New Roman" w:hAnsi="Times New Roman" w:cs="Times New Roman"/>
                <w:sz w:val="22"/>
                <w:szCs w:val="22"/>
                <w:lang w:eastAsia="en-US"/>
              </w:rPr>
            </w:pPr>
          </w:p>
          <w:p w:rsidR="00D91041" w:rsidRPr="0025466E" w:rsidRDefault="00D91041"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Доля беременных женщин, обследованных по новому алгоритму пренатальной (дородовой) диагностики нарушений развития ребенка, в общем числе беременных, вставших на учет в первом триместре беременности, составила 99 %.</w:t>
            </w:r>
          </w:p>
          <w:p w:rsidR="00C47FE7" w:rsidRPr="0025466E" w:rsidRDefault="00C47FE7"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Разработан комплекс мероприятий по профилактике абортов на территории Алексеевского </w:t>
            </w:r>
            <w:r w:rsidR="00D91041" w:rsidRPr="0025466E">
              <w:rPr>
                <w:rFonts w:ascii="Times New Roman" w:hAnsi="Times New Roman" w:cs="Times New Roman"/>
                <w:sz w:val="22"/>
                <w:szCs w:val="22"/>
                <w:lang w:eastAsia="en-US"/>
              </w:rPr>
              <w:t>муниципального округа</w:t>
            </w:r>
            <w:r w:rsidRPr="0025466E">
              <w:rPr>
                <w:rFonts w:ascii="Times New Roman" w:hAnsi="Times New Roman" w:cs="Times New Roman"/>
                <w:sz w:val="22"/>
                <w:szCs w:val="22"/>
                <w:lang w:eastAsia="en-US"/>
              </w:rPr>
              <w:t>.</w:t>
            </w:r>
          </w:p>
          <w:p w:rsidR="00D91041" w:rsidRPr="0025466E" w:rsidRDefault="00C47FE7"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Внедрен механизм по формированию негативного отношения к искусственному прерыванию беременности и позитивного настроя на многодетную семью.</w:t>
            </w:r>
          </w:p>
          <w:p w:rsidR="002632CA" w:rsidRPr="0025466E" w:rsidRDefault="002632CA" w:rsidP="00A754E8">
            <w:pPr>
              <w:jc w:val="center"/>
              <w:rPr>
                <w:rFonts w:ascii="Times New Roman" w:hAnsi="Times New Roman" w:cs="Times New Roman"/>
                <w:sz w:val="22"/>
                <w:szCs w:val="22"/>
                <w:lang w:eastAsia="en-US"/>
              </w:rPr>
            </w:pPr>
          </w:p>
        </w:tc>
        <w:tc>
          <w:tcPr>
            <w:tcW w:w="2835" w:type="dxa"/>
            <w:vMerge w:val="restart"/>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ОГБУЗ «Алексеевская ЦРБ» (по согласованию)</w:t>
            </w:r>
          </w:p>
        </w:tc>
      </w:tr>
      <w:tr w:rsidR="002632CA" w:rsidRPr="0025466E" w:rsidTr="001C0A2C">
        <w:trPr>
          <w:gridAfter w:val="4"/>
          <w:wAfter w:w="16260" w:type="dxa"/>
        </w:trPr>
        <w:tc>
          <w:tcPr>
            <w:tcW w:w="876" w:type="dxa"/>
            <w:vAlign w:val="center"/>
          </w:tcPr>
          <w:p w:rsidR="002632CA" w:rsidRPr="0025466E" w:rsidRDefault="00225E86" w:rsidP="00225E86">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40.</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мероприятий по обеспечению доступности и повышения качества специализированной высокотехнической помощи, своевременности оказания экстренной медицинской помощи, совершенствование служб детства и родовспоможения в целях снижения смертности от разных причин</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Merge/>
            <w:vAlign w:val="center"/>
          </w:tcPr>
          <w:p w:rsidR="002632CA" w:rsidRPr="0025466E" w:rsidRDefault="002632CA" w:rsidP="002632CA">
            <w:pPr>
              <w:jc w:val="center"/>
              <w:rPr>
                <w:rFonts w:ascii="Times New Roman" w:hAnsi="Times New Roman" w:cs="Times New Roman"/>
                <w:sz w:val="22"/>
                <w:szCs w:val="22"/>
                <w:lang w:eastAsia="en-US"/>
              </w:rPr>
            </w:pPr>
          </w:p>
        </w:tc>
        <w:tc>
          <w:tcPr>
            <w:tcW w:w="4961" w:type="dxa"/>
            <w:vMerge/>
          </w:tcPr>
          <w:p w:rsidR="002632CA" w:rsidRPr="0025466E" w:rsidRDefault="002632CA" w:rsidP="002632CA">
            <w:pPr>
              <w:jc w:val="center"/>
              <w:rPr>
                <w:rFonts w:ascii="Times New Roman" w:hAnsi="Times New Roman" w:cs="Times New Roman"/>
                <w:sz w:val="22"/>
                <w:szCs w:val="22"/>
                <w:lang w:eastAsia="en-US"/>
              </w:rPr>
            </w:pPr>
          </w:p>
        </w:tc>
        <w:tc>
          <w:tcPr>
            <w:tcW w:w="2835" w:type="dxa"/>
            <w:vMerge/>
            <w:vAlign w:val="center"/>
          </w:tcPr>
          <w:p w:rsidR="002632CA" w:rsidRPr="0025466E" w:rsidRDefault="002632CA" w:rsidP="002632CA">
            <w:pPr>
              <w:jc w:val="center"/>
              <w:rPr>
                <w:rFonts w:ascii="Times New Roman" w:hAnsi="Times New Roman" w:cs="Times New Roman"/>
                <w:sz w:val="22"/>
                <w:szCs w:val="22"/>
                <w:lang w:eastAsia="en-US"/>
              </w:rPr>
            </w:pPr>
          </w:p>
        </w:tc>
      </w:tr>
      <w:tr w:rsidR="002632CA" w:rsidRPr="0025466E" w:rsidTr="001C0A2C">
        <w:trPr>
          <w:gridAfter w:val="4"/>
          <w:wAfter w:w="16260" w:type="dxa"/>
        </w:trPr>
        <w:tc>
          <w:tcPr>
            <w:tcW w:w="876" w:type="dxa"/>
            <w:vAlign w:val="center"/>
          </w:tcPr>
          <w:p w:rsidR="002632C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41.</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Участие в реализации регионального проекта «Борьба с сердечно-сосудистыми заболеваниями» в рамках национального проекта «Здравоохранение»</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2019-2024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Снижение смертности от болезней системы кровообращения до 631,3 случаев на 100 тыс. населения к 2025 году</w:t>
            </w:r>
          </w:p>
        </w:tc>
        <w:tc>
          <w:tcPr>
            <w:tcW w:w="4961" w:type="dxa"/>
          </w:tcPr>
          <w:p w:rsidR="002632CA" w:rsidRPr="0025466E" w:rsidRDefault="00D91041" w:rsidP="00D91041">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На базе кардиологического отделения ОГБУЗ «Алексеевская ЦРБ» функционирует первичное сосудистое отделение для оказания специализированной помощи жителям Алексеевского, Красногвардейского и Красненского районов при остром коронарном синдроме (ОКС).</w:t>
            </w: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ОГБУЗ «Алексеевская ЦРБ» (по согласованию)</w:t>
            </w:r>
          </w:p>
        </w:tc>
      </w:tr>
      <w:tr w:rsidR="002632CA" w:rsidRPr="0025466E" w:rsidTr="001C0A2C">
        <w:trPr>
          <w:gridAfter w:val="4"/>
          <w:wAfter w:w="16260" w:type="dxa"/>
        </w:trPr>
        <w:tc>
          <w:tcPr>
            <w:tcW w:w="876" w:type="dxa"/>
            <w:vAlign w:val="center"/>
          </w:tcPr>
          <w:p w:rsidR="002632C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42.</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мероприятий, направленных на обследование населения с целью выявления туберкулеза, лечения больных туберкулезом, профилактические мероприятия</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Снижение смертности от туберкулеза к 2025 году до 1,7 случаев на 100 тыс. населения</w:t>
            </w:r>
          </w:p>
        </w:tc>
        <w:tc>
          <w:tcPr>
            <w:tcW w:w="4961" w:type="dxa"/>
            <w:vAlign w:val="center"/>
          </w:tcPr>
          <w:p w:rsidR="00BC5F58" w:rsidRPr="0025466E" w:rsidRDefault="00BC5F5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Заболеваемость туберкулезом, случаев на 100 тыс. населения в отчетном году составила 11,9 ед.</w:t>
            </w:r>
          </w:p>
          <w:p w:rsidR="002632CA" w:rsidRPr="0025466E" w:rsidRDefault="00BC5F5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Зарегистрировано с впервые выявленным туберкулезом 7 человек.</w:t>
            </w: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ОГБУЗ «Алексеевская ЦРБ» (по согласованию)</w:t>
            </w:r>
          </w:p>
        </w:tc>
      </w:tr>
      <w:tr w:rsidR="002632CA" w:rsidRPr="0025466E" w:rsidTr="001C0A2C">
        <w:trPr>
          <w:gridAfter w:val="4"/>
          <w:wAfter w:w="16260" w:type="dxa"/>
        </w:trPr>
        <w:tc>
          <w:tcPr>
            <w:tcW w:w="876" w:type="dxa"/>
            <w:vAlign w:val="center"/>
          </w:tcPr>
          <w:p w:rsidR="002632C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43.</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мероприятий по профилактике, выявлению, мониторингу лечения и лечению лиц, инфицированных вирусами иммунодефицита человека и гепатитов В и С</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Снижение заболеваемости населения ВИЧ, гепатитами В и С. Рост количества охваченных антиретровирусной терапией ВИЧ-инфицированных пациентов, стоящих на диспансерном учете до 49% к 2025 году</w:t>
            </w:r>
          </w:p>
        </w:tc>
        <w:tc>
          <w:tcPr>
            <w:tcW w:w="4961" w:type="dxa"/>
            <w:vAlign w:val="center"/>
          </w:tcPr>
          <w:p w:rsidR="00BC5F58" w:rsidRPr="0025466E" w:rsidRDefault="00BC5F5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Доля населения, проинформированного о доступных мерах профилактики и ведущих путях передачи ВИЧ инфекции, составила 100%.</w:t>
            </w:r>
          </w:p>
          <w:p w:rsidR="002632CA" w:rsidRPr="0025466E" w:rsidRDefault="00BC5F5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Доля ВИЧ-инфицированных пациентов, стоящих на диспансерном учете, охваченных антиретровирусной терапией, составила 48%.</w:t>
            </w: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ОГБУЗ «Алексеевская ЦРБ» (по согласованию)</w:t>
            </w:r>
          </w:p>
        </w:tc>
      </w:tr>
      <w:tr w:rsidR="002632CA" w:rsidRPr="0025466E" w:rsidTr="001C0A2C">
        <w:trPr>
          <w:gridAfter w:val="4"/>
          <w:wAfter w:w="16260" w:type="dxa"/>
        </w:trPr>
        <w:tc>
          <w:tcPr>
            <w:tcW w:w="876" w:type="dxa"/>
            <w:vAlign w:val="center"/>
          </w:tcPr>
          <w:p w:rsidR="002632C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44.</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комплекса мероприятий  направленных на охрану здоровья матери и ребенка</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 2025 году снижение младенческой смертности до 3-х случаев на 1 тыс. родившихся живыми. Снижение смертности детей от 0 до 17 лет до 64 случаев на 100 тыс. населения соответствующего возраста.</w:t>
            </w:r>
          </w:p>
        </w:tc>
        <w:tc>
          <w:tcPr>
            <w:tcW w:w="4961" w:type="dxa"/>
          </w:tcPr>
          <w:p w:rsidR="002632CA" w:rsidRPr="0025466E" w:rsidRDefault="00BC5F58" w:rsidP="00BC5F5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Уровень обеспеченности специальными продуктами питания беременных женщин, кормящих матерей и детей в возрасте до 3-х  лет из малообеспеченных и многодетных семей, составил 100%.</w:t>
            </w:r>
          </w:p>
          <w:p w:rsidR="00FA0931" w:rsidRPr="0025466E" w:rsidRDefault="00FA0931" w:rsidP="00FA0931">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Доля новорожденных, обследованных на аудиологический и неонатальный скрининг, от общего числа новорожденных, составила 100%.</w:t>
            </w:r>
          </w:p>
          <w:p w:rsidR="00FA0931" w:rsidRPr="0025466E" w:rsidRDefault="00FA0931" w:rsidP="00FA0931">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Доля беременных женщин, обследованных по новому алгоритму пренатальной (дородовой) диагностики нарушений развития ребенка, в общем числе беременных, вставших на учет в первом триместре беременности, - 99%.</w:t>
            </w: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ОГБУЗ «Алексеевская ЦРБ» (по согласованию)</w:t>
            </w:r>
          </w:p>
        </w:tc>
      </w:tr>
      <w:tr w:rsidR="002632CA" w:rsidRPr="0025466E" w:rsidTr="001C0A2C">
        <w:trPr>
          <w:gridAfter w:val="4"/>
          <w:wAfter w:w="16260" w:type="dxa"/>
        </w:trPr>
        <w:tc>
          <w:tcPr>
            <w:tcW w:w="876" w:type="dxa"/>
            <w:vAlign w:val="center"/>
          </w:tcPr>
          <w:p w:rsidR="002632C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45.</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Обеспечение деятельности (оказание услуг) государственных учреждений (организаций)</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Увеличение уровня обеспеченности специальными продуктами питания беременных женщин, кормящих матерей и детей в возрасте до 3-х  лет из </w:t>
            </w:r>
            <w:r w:rsidRPr="0025466E">
              <w:rPr>
                <w:rFonts w:ascii="Times New Roman" w:hAnsi="Times New Roman" w:cs="Times New Roman"/>
                <w:sz w:val="22"/>
                <w:szCs w:val="22"/>
                <w:lang w:eastAsia="en-US"/>
              </w:rPr>
              <w:lastRenderedPageBreak/>
              <w:t>малообеспеченных и многодетных семей до 100%</w:t>
            </w:r>
          </w:p>
        </w:tc>
        <w:tc>
          <w:tcPr>
            <w:tcW w:w="4961" w:type="dxa"/>
          </w:tcPr>
          <w:p w:rsidR="002632CA" w:rsidRPr="0025466E" w:rsidRDefault="00FA0931" w:rsidP="002632CA">
            <w:pPr>
              <w:ind w:firstLine="567"/>
              <w:jc w:val="center"/>
              <w:rPr>
                <w:rFonts w:ascii="Times New Roman" w:hAnsi="Times New Roman" w:cs="Times New Roman"/>
                <w:lang w:eastAsia="en-US"/>
              </w:rPr>
            </w:pPr>
            <w:r w:rsidRPr="0025466E">
              <w:rPr>
                <w:rFonts w:ascii="Times New Roman" w:hAnsi="Times New Roman" w:cs="Times New Roman"/>
                <w:lang w:eastAsia="en-US"/>
              </w:rPr>
              <w:lastRenderedPageBreak/>
              <w:t>Уровень обеспеченности специальными продуктами питания беременных женщин, кормящих матерей и детей в возрасте до 3-х  лет из малообеспеченных и многодетных семей, составил 100%.</w:t>
            </w: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ОГБУЗ «Алексеевская ЦРБ» (по согласованию)</w:t>
            </w:r>
          </w:p>
        </w:tc>
      </w:tr>
      <w:tr w:rsidR="002632CA" w:rsidRPr="0025466E" w:rsidTr="001C0A2C">
        <w:trPr>
          <w:gridAfter w:val="4"/>
          <w:wAfter w:w="16260" w:type="dxa"/>
        </w:trPr>
        <w:tc>
          <w:tcPr>
            <w:tcW w:w="876" w:type="dxa"/>
            <w:vAlign w:val="center"/>
          </w:tcPr>
          <w:p w:rsidR="002632C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46.</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Проведение капитального ремонта  объектов здравоохранения</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Создание комфортных условий пребывания. Капитально отремонтировано в период до 2025 года 13  объектов</w:t>
            </w:r>
          </w:p>
        </w:tc>
        <w:tc>
          <w:tcPr>
            <w:tcW w:w="4961" w:type="dxa"/>
            <w:vAlign w:val="center"/>
          </w:tcPr>
          <w:p w:rsidR="002632CA" w:rsidRPr="0025466E" w:rsidRDefault="00FA0931" w:rsidP="00FA0931">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отчетном году завершены ремонтные работы 2-го этажа терапевтического корпуса для размещения отделения реабилитации.</w:t>
            </w: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ОГБУЗ «Алексеевская ЦРБ» (по согласованию)</w:t>
            </w:r>
          </w:p>
        </w:tc>
      </w:tr>
      <w:tr w:rsidR="002632CA" w:rsidRPr="0025466E" w:rsidTr="001C0A2C">
        <w:trPr>
          <w:gridAfter w:val="4"/>
          <w:wAfter w:w="16260" w:type="dxa"/>
          <w:trHeight w:val="793"/>
        </w:trPr>
        <w:tc>
          <w:tcPr>
            <w:tcW w:w="15417" w:type="dxa"/>
            <w:gridSpan w:val="6"/>
            <w:vAlign w:val="center"/>
          </w:tcPr>
          <w:p w:rsidR="002632CA" w:rsidRPr="0025466E" w:rsidRDefault="002632CA" w:rsidP="00A754E8">
            <w:pPr>
              <w:rPr>
                <w:rFonts w:ascii="Times New Roman" w:hAnsi="Times New Roman" w:cs="Times New Roman"/>
                <w:sz w:val="22"/>
                <w:szCs w:val="22"/>
                <w:lang w:eastAsia="en-US"/>
              </w:rPr>
            </w:pPr>
            <w:r w:rsidRPr="0025466E">
              <w:rPr>
                <w:rFonts w:ascii="Times New Roman" w:hAnsi="Times New Roman" w:cs="Times New Roman"/>
                <w:b/>
                <w:i/>
                <w:sz w:val="22"/>
                <w:szCs w:val="22"/>
                <w:lang w:eastAsia="en-US"/>
              </w:rPr>
              <w:t>Создание условий по обеспечению качественным образованием в соответствии с требованиями инновационного развития экономики и современными потребностями общества</w:t>
            </w:r>
          </w:p>
        </w:tc>
      </w:tr>
      <w:tr w:rsidR="002632CA" w:rsidRPr="0025466E" w:rsidTr="001C0A2C">
        <w:trPr>
          <w:gridAfter w:val="4"/>
          <w:wAfter w:w="16260" w:type="dxa"/>
        </w:trPr>
        <w:tc>
          <w:tcPr>
            <w:tcW w:w="876" w:type="dxa"/>
            <w:vAlign w:val="center"/>
          </w:tcPr>
          <w:p w:rsidR="002632C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47.</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мероприятий по  развитию системы дошкольного образования и обеспечению государственных гарантий доступности качественного дошкольного образования</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632CA" w:rsidRPr="0025466E" w:rsidRDefault="002632CA" w:rsidP="002632CA">
            <w:pPr>
              <w:jc w:val="center"/>
              <w:rPr>
                <w:rFonts w:ascii="Times New Roman" w:hAnsi="Times New Roman" w:cs="Times New Roman"/>
                <w:color w:val="000000" w:themeColor="text1"/>
                <w:sz w:val="22"/>
                <w:szCs w:val="22"/>
                <w:lang w:eastAsia="en-US"/>
              </w:rPr>
            </w:pPr>
            <w:r w:rsidRPr="0025466E">
              <w:rPr>
                <w:rFonts w:ascii="Times New Roman" w:hAnsi="Times New Roman" w:cs="Times New Roman"/>
                <w:color w:val="000000" w:themeColor="text1"/>
                <w:sz w:val="22"/>
                <w:szCs w:val="22"/>
                <w:lang w:eastAsia="en-US"/>
              </w:rPr>
              <w:t>Планируется к 2025 году полностью обеспечить  услугами дошкольного образования  всех зарегистрированных детей. Доля детей в возрасте 1-6 лет, получающих услуги дошкольного образования, присмотра и ухода в общей численности детей данного возраста обучающихся в общеобразовательных организациях составит 75%</w:t>
            </w:r>
          </w:p>
        </w:tc>
        <w:tc>
          <w:tcPr>
            <w:tcW w:w="4961" w:type="dxa"/>
            <w:vAlign w:val="center"/>
          </w:tcPr>
          <w:p w:rsidR="00DF1A3A" w:rsidRPr="0025466E" w:rsidRDefault="00DF1A3A" w:rsidP="00DF1A3A">
            <w:pPr>
              <w:jc w:val="center"/>
              <w:rPr>
                <w:rFonts w:ascii="Times New Roman" w:hAnsi="Times New Roman" w:cs="Times New Roman"/>
                <w:color w:val="000000" w:themeColor="text1"/>
                <w:sz w:val="22"/>
                <w:szCs w:val="22"/>
                <w:lang w:eastAsia="en-US"/>
              </w:rPr>
            </w:pPr>
            <w:r w:rsidRPr="0025466E">
              <w:rPr>
                <w:rFonts w:ascii="Times New Roman" w:hAnsi="Times New Roman" w:cs="Times New Roman"/>
                <w:color w:val="000000" w:themeColor="text1"/>
                <w:sz w:val="22"/>
                <w:szCs w:val="22"/>
                <w:lang w:eastAsia="en-US"/>
              </w:rPr>
              <w:t>В 2024 году все дети, родители которых обратились за путевкой, получили место в детских садах округа. Доступность дошкольного образования составляет 100%.</w:t>
            </w:r>
          </w:p>
          <w:p w:rsidR="00DF1A3A" w:rsidRPr="0025466E" w:rsidRDefault="00DF1A3A" w:rsidP="00DF1A3A">
            <w:pPr>
              <w:jc w:val="center"/>
              <w:rPr>
                <w:rFonts w:ascii="Times New Roman" w:hAnsi="Times New Roman" w:cs="Times New Roman"/>
                <w:color w:val="000000" w:themeColor="text1"/>
                <w:sz w:val="22"/>
                <w:szCs w:val="22"/>
                <w:lang w:eastAsia="en-US"/>
              </w:rPr>
            </w:pPr>
            <w:r w:rsidRPr="0025466E">
              <w:rPr>
                <w:rFonts w:ascii="Times New Roman" w:hAnsi="Times New Roman" w:cs="Times New Roman"/>
                <w:color w:val="000000" w:themeColor="text1"/>
                <w:sz w:val="22"/>
                <w:szCs w:val="22"/>
                <w:lang w:eastAsia="en-US"/>
              </w:rPr>
              <w:t>В 2024 году 2106 детей  от 1 года до 6 лет получали дошкольное образование (РИС ДДО). Детское население в возрасте 1-6 лет по данным ФСГС ТО Федеральной службы государственной статистики по Белгородской области на 01.01.2024г . -3025 чел. Из них 102 ребенка в возрасте 5-6 лет, обучаются в школах. Поэтому детское население от 1 года до 6 лет, без учета детей обучающихся в школе составляет 2923 человека. Следовательно, доля составляет 72,05</w:t>
            </w:r>
          </w:p>
          <w:p w:rsidR="002632CA" w:rsidRPr="0025466E" w:rsidRDefault="00DF1A3A" w:rsidP="00DF1A3A">
            <w:pPr>
              <w:jc w:val="center"/>
              <w:rPr>
                <w:rFonts w:ascii="Times New Roman" w:hAnsi="Times New Roman" w:cs="Times New Roman"/>
                <w:sz w:val="22"/>
                <w:szCs w:val="22"/>
                <w:lang w:eastAsia="en-US"/>
              </w:rPr>
            </w:pPr>
            <w:r w:rsidRPr="0025466E">
              <w:rPr>
                <w:rFonts w:ascii="Times New Roman" w:hAnsi="Times New Roman" w:cs="Times New Roman"/>
                <w:color w:val="000000" w:themeColor="text1"/>
                <w:sz w:val="22"/>
                <w:szCs w:val="22"/>
                <w:lang w:eastAsia="en-US"/>
              </w:rPr>
              <w:t>(2106:2923).</w:t>
            </w: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образования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DF1A3A" w:rsidRPr="0025466E" w:rsidTr="001C0A2C">
        <w:trPr>
          <w:gridAfter w:val="4"/>
          <w:wAfter w:w="16260" w:type="dxa"/>
        </w:trPr>
        <w:tc>
          <w:tcPr>
            <w:tcW w:w="876" w:type="dxa"/>
            <w:vAlign w:val="center"/>
          </w:tcPr>
          <w:p w:rsidR="00DF1A3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48.</w:t>
            </w:r>
          </w:p>
        </w:tc>
        <w:tc>
          <w:tcPr>
            <w:tcW w:w="3201" w:type="dxa"/>
            <w:vAlign w:val="center"/>
          </w:tcPr>
          <w:p w:rsidR="00DF1A3A" w:rsidRPr="0025466E" w:rsidRDefault="00DF1A3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Реализация мероприятий  регионального проекта «Содействие занятости </w:t>
            </w:r>
            <w:r w:rsidRPr="0025466E">
              <w:rPr>
                <w:rFonts w:ascii="Times New Roman" w:hAnsi="Times New Roman" w:cs="Times New Roman"/>
                <w:sz w:val="22"/>
                <w:szCs w:val="22"/>
                <w:lang w:eastAsia="en-US"/>
              </w:rPr>
              <w:lastRenderedPageBreak/>
              <w:t xml:space="preserve">женщин – создание условий дошкольного образования детей в возрасте до 3 лет» в рамах национального проекта «Демография»  </w:t>
            </w:r>
          </w:p>
        </w:tc>
        <w:tc>
          <w:tcPr>
            <w:tcW w:w="1134" w:type="dxa"/>
            <w:vAlign w:val="center"/>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2019-2025 годы</w:t>
            </w:r>
          </w:p>
        </w:tc>
        <w:tc>
          <w:tcPr>
            <w:tcW w:w="2410" w:type="dxa"/>
            <w:vAlign w:val="center"/>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Создание к 2025 году дополнительных 80 мест для детей  </w:t>
            </w:r>
            <w:r w:rsidRPr="0025466E">
              <w:rPr>
                <w:rFonts w:ascii="Times New Roman" w:hAnsi="Times New Roman" w:cs="Times New Roman"/>
                <w:sz w:val="22"/>
                <w:szCs w:val="22"/>
                <w:lang w:eastAsia="en-US"/>
              </w:rPr>
              <w:lastRenderedPageBreak/>
              <w:t>раннего дошкольного возраста</w:t>
            </w:r>
          </w:p>
        </w:tc>
        <w:tc>
          <w:tcPr>
            <w:tcW w:w="4961" w:type="dxa"/>
          </w:tcPr>
          <w:p w:rsidR="00DF1A3A" w:rsidRPr="0025466E" w:rsidRDefault="00DF1A3A" w:rsidP="008D0705">
            <w:pPr>
              <w:jc w:val="center"/>
              <w:rPr>
                <w:rFonts w:ascii="Times New Roman" w:hAnsi="Times New Roman" w:cs="Times New Roman"/>
                <w:color w:val="000000" w:themeColor="text1"/>
                <w:sz w:val="22"/>
                <w:szCs w:val="22"/>
                <w:lang w:eastAsia="en-US"/>
              </w:rPr>
            </w:pPr>
            <w:r w:rsidRPr="0025466E">
              <w:rPr>
                <w:rFonts w:ascii="Times New Roman" w:hAnsi="Times New Roman" w:cs="Times New Roman"/>
                <w:color w:val="000000" w:themeColor="text1"/>
                <w:sz w:val="22"/>
                <w:szCs w:val="22"/>
                <w:lang w:eastAsia="en-US"/>
              </w:rPr>
              <w:lastRenderedPageBreak/>
              <w:t xml:space="preserve">В 2024 году в рамках реализации мероприятий  регионального проекта «Содействие занятости» в рамах национального проекта «Демография»  </w:t>
            </w:r>
            <w:r w:rsidRPr="0025466E">
              <w:rPr>
                <w:rFonts w:ascii="Times New Roman" w:hAnsi="Times New Roman" w:cs="Times New Roman"/>
                <w:color w:val="000000" w:themeColor="text1"/>
                <w:sz w:val="22"/>
                <w:szCs w:val="22"/>
                <w:lang w:eastAsia="en-US"/>
              </w:rPr>
              <w:lastRenderedPageBreak/>
              <w:t>были достигнуты следующие результаты:</w:t>
            </w:r>
          </w:p>
          <w:p w:rsidR="00DF1A3A" w:rsidRPr="0025466E" w:rsidRDefault="00DF1A3A" w:rsidP="008D0705">
            <w:pPr>
              <w:jc w:val="center"/>
              <w:rPr>
                <w:rFonts w:ascii="Times New Roman" w:hAnsi="Times New Roman" w:cs="Times New Roman"/>
                <w:color w:val="000000" w:themeColor="text1"/>
                <w:sz w:val="22"/>
                <w:szCs w:val="22"/>
                <w:lang w:eastAsia="en-US"/>
              </w:rPr>
            </w:pPr>
            <w:r w:rsidRPr="0025466E">
              <w:rPr>
                <w:rFonts w:ascii="Times New Roman" w:hAnsi="Times New Roman" w:cs="Times New Roman"/>
                <w:color w:val="000000" w:themeColor="text1"/>
                <w:sz w:val="22"/>
                <w:szCs w:val="22"/>
                <w:lang w:eastAsia="en-US"/>
              </w:rPr>
              <w:t>- численность воспитанников в возрасте до трех лет, посещающих муниципальные организации, осуществляющие образовательную деятельность по образовательным программам дошкольного образования и присмотр и уход составила 382 чел., это на 82 человек меньше от значения целевого показателя (464 чел.);</w:t>
            </w:r>
          </w:p>
          <w:p w:rsidR="00DF1A3A" w:rsidRPr="0025466E" w:rsidRDefault="00DF1A3A" w:rsidP="008D0705">
            <w:pPr>
              <w:jc w:val="center"/>
              <w:rPr>
                <w:rFonts w:ascii="Times New Roman" w:hAnsi="Times New Roman" w:cs="Times New Roman"/>
                <w:color w:val="000000" w:themeColor="text1"/>
                <w:sz w:val="22"/>
                <w:szCs w:val="22"/>
                <w:lang w:eastAsia="en-US"/>
              </w:rPr>
            </w:pPr>
            <w:r w:rsidRPr="0025466E">
              <w:rPr>
                <w:rFonts w:ascii="Times New Roman" w:hAnsi="Times New Roman" w:cs="Times New Roman"/>
                <w:color w:val="000000" w:themeColor="text1"/>
                <w:sz w:val="22"/>
                <w:szCs w:val="22"/>
                <w:lang w:eastAsia="en-US"/>
              </w:rPr>
              <w:t xml:space="preserve">- численность воспитанников в возрасте до трех лет, посещающих частные организации, осуществляющие образовательную деятельность по образовательным программам дошкольного образования и присмотр и уход составила 21 ребенок (3,2%) </w:t>
            </w:r>
          </w:p>
          <w:p w:rsidR="00DF1A3A" w:rsidRPr="0025466E" w:rsidRDefault="00DF1A3A" w:rsidP="00DF1A3A">
            <w:pPr>
              <w:jc w:val="center"/>
              <w:rPr>
                <w:rFonts w:ascii="Times New Roman" w:hAnsi="Times New Roman" w:cs="Times New Roman"/>
                <w:sz w:val="22"/>
                <w:szCs w:val="22"/>
                <w:lang w:eastAsia="en-US"/>
              </w:rPr>
            </w:pPr>
            <w:r w:rsidRPr="0025466E">
              <w:rPr>
                <w:rFonts w:ascii="Times New Roman" w:hAnsi="Times New Roman" w:cs="Times New Roman"/>
                <w:color w:val="000000" w:themeColor="text1"/>
                <w:sz w:val="22"/>
                <w:szCs w:val="22"/>
                <w:lang w:eastAsia="en-US"/>
              </w:rPr>
              <w:t>- доступность дошкольного образования для детей в возрасте от полутора до трех лет составляет – 100%.</w:t>
            </w:r>
          </w:p>
        </w:tc>
        <w:tc>
          <w:tcPr>
            <w:tcW w:w="2835" w:type="dxa"/>
            <w:vAlign w:val="center"/>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Управление образования администрации Алексеевского </w:t>
            </w:r>
            <w:r w:rsidR="007B36F5" w:rsidRPr="0025466E">
              <w:rPr>
                <w:rFonts w:ascii="Times New Roman" w:hAnsi="Times New Roman" w:cs="Times New Roman"/>
                <w:sz w:val="22"/>
                <w:szCs w:val="22"/>
                <w:lang w:eastAsia="en-US"/>
              </w:rPr>
              <w:lastRenderedPageBreak/>
              <w:t>муниципального</w:t>
            </w:r>
            <w:r w:rsidRPr="0025466E">
              <w:rPr>
                <w:rFonts w:ascii="Times New Roman" w:hAnsi="Times New Roman" w:cs="Times New Roman"/>
                <w:sz w:val="22"/>
                <w:szCs w:val="22"/>
                <w:lang w:eastAsia="en-US"/>
              </w:rPr>
              <w:t xml:space="preserve"> округа</w:t>
            </w:r>
          </w:p>
        </w:tc>
      </w:tr>
      <w:tr w:rsidR="00DF1A3A" w:rsidRPr="0025466E" w:rsidTr="001C0A2C">
        <w:trPr>
          <w:gridAfter w:val="4"/>
          <w:wAfter w:w="16260" w:type="dxa"/>
        </w:trPr>
        <w:tc>
          <w:tcPr>
            <w:tcW w:w="876" w:type="dxa"/>
            <w:vAlign w:val="center"/>
          </w:tcPr>
          <w:p w:rsidR="00DF1A3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49.</w:t>
            </w:r>
          </w:p>
        </w:tc>
        <w:tc>
          <w:tcPr>
            <w:tcW w:w="3201" w:type="dxa"/>
            <w:vAlign w:val="center"/>
          </w:tcPr>
          <w:p w:rsidR="00DF1A3A" w:rsidRPr="0025466E" w:rsidRDefault="00DF1A3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Развитие негосударственного сектора дошкольного образования в рамках плана мероприятий «дорожной карты» по содействию развитию конкуренции в Алексеевском городском округе</w:t>
            </w:r>
          </w:p>
        </w:tc>
        <w:tc>
          <w:tcPr>
            <w:tcW w:w="1134" w:type="dxa"/>
            <w:vAlign w:val="center"/>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Снижение дефицита мест в  детских садах, повышение доступности, эффективности и качества услуг дошкольного образования. </w:t>
            </w:r>
          </w:p>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Доля детей, охваченных дошкольным образованием в организациях негосударственного сектора, составит 2,2% от общей численности </w:t>
            </w:r>
            <w:r w:rsidRPr="0025466E">
              <w:rPr>
                <w:rFonts w:ascii="Times New Roman" w:hAnsi="Times New Roman" w:cs="Times New Roman"/>
                <w:sz w:val="22"/>
                <w:szCs w:val="22"/>
                <w:lang w:eastAsia="en-US"/>
              </w:rPr>
              <w:lastRenderedPageBreak/>
              <w:t>детей</w:t>
            </w:r>
          </w:p>
        </w:tc>
        <w:tc>
          <w:tcPr>
            <w:tcW w:w="4961" w:type="dxa"/>
          </w:tcPr>
          <w:p w:rsidR="00DF1A3A" w:rsidRPr="0025466E" w:rsidRDefault="00DF1A3A"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За  2024 года размер предоставления субсидий гражданам на получение услуги по присмотру и уходу за детьми дошкольного возраста частным организациям и индивидуальным предпринимателям, оказывающим данную услугу за фиксированную для родителей (законных представителей) детей плату, не превышающую максимальный размер родительской платы, установленный для муниципальных дошкольных образовательных организаций  составил – 3089420, 00 тыс. руб.</w:t>
            </w:r>
          </w:p>
          <w:p w:rsidR="00DF1A3A" w:rsidRPr="0025466E" w:rsidRDefault="00DF1A3A"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Всего из областного бюджета субсидий на реализацию основной образовательной программы в 2024 г. частной дошкольной образовательной организации «Вишенка» выделено и израсходовано 9 145 000 руб. (фонд </w:t>
            </w:r>
            <w:r w:rsidRPr="0025466E">
              <w:rPr>
                <w:rFonts w:ascii="Times New Roman" w:hAnsi="Times New Roman" w:cs="Times New Roman"/>
                <w:sz w:val="22"/>
                <w:szCs w:val="22"/>
                <w:lang w:eastAsia="en-US"/>
              </w:rPr>
              <w:lastRenderedPageBreak/>
              <w:t>оплаты труда  - 9 100 000; приобретение наглядных пособий -  45 000 руб.</w:t>
            </w:r>
          </w:p>
          <w:p w:rsidR="00DF1A3A" w:rsidRPr="0025466E" w:rsidRDefault="00DF1A3A"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2024 году в рамках региональной составляющей федерального проекта «Содействие занятости» национального проекта «Демография» 21 ребенку дошкольного возраста оказывалась образовательная услуга в ЧАДОУ «Вишенка».</w:t>
            </w:r>
          </w:p>
          <w:p w:rsidR="00DF1A3A" w:rsidRPr="0025466E" w:rsidRDefault="00DF1A3A" w:rsidP="008D0705">
            <w:pPr>
              <w:widowControl w:val="0"/>
              <w:autoSpaceDE w:val="0"/>
              <w:autoSpaceDN w:val="0"/>
              <w:adjustRightInd w:val="0"/>
              <w:ind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За 2024 года представители ЧАДОУ «Вишенка» приняли участие:</w:t>
            </w:r>
          </w:p>
          <w:p w:rsidR="00DF1A3A" w:rsidRPr="0025466E" w:rsidRDefault="00DF1A3A" w:rsidP="008D0705">
            <w:pPr>
              <w:widowControl w:val="0"/>
              <w:autoSpaceDE w:val="0"/>
              <w:autoSpaceDN w:val="0"/>
              <w:adjustRightInd w:val="0"/>
              <w:ind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22.01.2024г. – в заседании методического объединения воспитателей разновозрастных групп образовательных организаций Алексеевского городского округа «Семинара – практикума «Реализация задачи по развитию математического и алгоритмического мышления у детей»;</w:t>
            </w:r>
          </w:p>
          <w:p w:rsidR="00DF1A3A" w:rsidRPr="0025466E" w:rsidRDefault="00DF1A3A" w:rsidP="008D0705">
            <w:pPr>
              <w:widowControl w:val="0"/>
              <w:autoSpaceDE w:val="0"/>
              <w:autoSpaceDN w:val="0"/>
              <w:adjustRightInd w:val="0"/>
              <w:ind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30.01.2024г. – в заседании методического объединения воспитателей старших групп (6 года жизни) дошкольных образовательных организаций Алексеевского городского округа «Взаимодействие педагога с детьми, как одно из условий ранней профориентации дошкольников»;</w:t>
            </w:r>
          </w:p>
          <w:p w:rsidR="00DF1A3A" w:rsidRPr="0025466E" w:rsidRDefault="00DF1A3A" w:rsidP="008D0705">
            <w:pPr>
              <w:widowControl w:val="0"/>
              <w:autoSpaceDE w:val="0"/>
              <w:autoSpaceDN w:val="0"/>
              <w:adjustRightInd w:val="0"/>
              <w:ind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30.01.2024г. – вы заседании методического объединения воспитателей групп детей раннего возраста дошкольных образовательных организаций Алексеевского городского округа «Современная образовательная среда: взаимосвязь познавательной деятельности и индивидуализации в развитии детей раннего возраста»;</w:t>
            </w:r>
          </w:p>
          <w:p w:rsidR="00DF1A3A" w:rsidRPr="0025466E" w:rsidRDefault="00DF1A3A" w:rsidP="008D0705">
            <w:pPr>
              <w:widowControl w:val="0"/>
              <w:autoSpaceDE w:val="0"/>
              <w:autoSpaceDN w:val="0"/>
              <w:adjustRightInd w:val="0"/>
              <w:ind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07.02.2024г. – в заседании методического объединения воспитателей подготовительных  групп (7 года жизни) дошкольных образовательных организаций Алексеевского </w:t>
            </w:r>
            <w:r w:rsidRPr="0025466E">
              <w:rPr>
                <w:rFonts w:ascii="Times New Roman" w:hAnsi="Times New Roman" w:cs="Times New Roman"/>
                <w:sz w:val="22"/>
                <w:szCs w:val="22"/>
                <w:lang w:eastAsia="en-US"/>
              </w:rPr>
              <w:lastRenderedPageBreak/>
              <w:t>городского округа «ФОП ДО: педагогическая работа по воспитанию у детей уважения к традиционным российским духовно-нравственным ценностям»;</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14.02.2024г.- в заседании методического объединения руководителей образовательных организаций, реализующих программы дошкольного образования Алексеевского городского округа «Организация нравственно-патриотического воспитания в ДОУ в условиях реализации ФГОС ДО»;</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20.02.2024г. – в заседания методического объединения старших воспитателей дошкольных образовательных организаций Алексеевского городского округа «Повышение профессиональной компетентности педагогов в вопросах реализации ФОП ДО»;</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13.03.2024г. – в заседании методического объединения инструкторов по физической культуре  детских садов Алексеевского городского округа по теме: «Совместные спортивные досуги  и праздники в ДОУ, как эффективная форма пропаганды здоровой и крепкой семьи»;</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15.03.2024г.- в заседании методического объединения воспитателей младших групп (4-й год жизни)  образовательных организаций Алексеевского городского округа «Создание условий для поддержки инициативы и самостоятельности детей четвертого года жизни»;</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26.03.2024г. – в заседания методического объединения воспитателей средних групп (дети  5го года жизни) дошкольных образовательных организаций  Алексеевского городского округа по </w:t>
            </w:r>
            <w:r w:rsidRPr="0025466E">
              <w:rPr>
                <w:rFonts w:ascii="Times New Roman" w:hAnsi="Times New Roman" w:cs="Times New Roman"/>
                <w:sz w:val="22"/>
                <w:szCs w:val="22"/>
                <w:lang w:eastAsia="en-US"/>
              </w:rPr>
              <w:lastRenderedPageBreak/>
              <w:t>теме: «</w:t>
            </w:r>
            <w:bookmarkStart w:id="1" w:name="_Hlk158788650"/>
            <w:r w:rsidRPr="0025466E">
              <w:rPr>
                <w:rFonts w:ascii="Times New Roman" w:hAnsi="Times New Roman" w:cs="Times New Roman"/>
                <w:sz w:val="22"/>
                <w:szCs w:val="22"/>
                <w:lang w:eastAsia="en-US"/>
              </w:rPr>
              <w:t>Технологии  формирования  навыков  безопасного  поведения  в различных ситуациях у детей  5го года жизни</w:t>
            </w:r>
            <w:bookmarkEnd w:id="1"/>
            <w:r w:rsidRPr="0025466E">
              <w:rPr>
                <w:rFonts w:ascii="Times New Roman" w:hAnsi="Times New Roman" w:cs="Times New Roman"/>
                <w:sz w:val="22"/>
                <w:szCs w:val="22"/>
                <w:lang w:eastAsia="en-US"/>
              </w:rPr>
              <w:t>»;</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03.04.2024г. – в заседании методического объединения воспитателей подготовительных  групп (7 года жизни) дошкольных образовательных организаций Алексеевского городского округа «Основы логики и визуального программирования в работе с детьми  7-го года жизни»;</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09.04.2024г. – в заседании методического объединения воспитателей групп детей раннего возраста дошкольных образовательных организаций Алексеевского городского округа «Развитие двигательной активности детей раннего возраста посредством подвижных и сюжетных игр»;</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16.04.2024г. – в заседании методического объединения воспитателей разновозрастных групп образовательных организаций Алексеевского городского округа «Фестиваль педагогических идей по наполнению центров по духовно-нравственному воспитанию в разновозрастных группах ДОУ»</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16.05.2024г. – в заседании методического объединения инструкторов по физической культуре  детских садов Алексеевского городского округа по теме: «Нетрадиционные формы утренней гимнастики как средство оздоровления и развития дошкольников»;</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24.05.2024г. - в заседании методического объединения воспитателей младших групп (4-й год жизни)  образовательных организаций </w:t>
            </w:r>
            <w:r w:rsidRPr="0025466E">
              <w:rPr>
                <w:rFonts w:ascii="Times New Roman" w:hAnsi="Times New Roman" w:cs="Times New Roman"/>
                <w:sz w:val="22"/>
                <w:szCs w:val="22"/>
                <w:lang w:eastAsia="en-US"/>
              </w:rPr>
              <w:lastRenderedPageBreak/>
              <w:t>Алексеевского городского округа «Применение современных технологий в  работе с воспитанниками, способствующих их успешной социализации»</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27.05.2024г. – в заседании методического объединения воспитателей групп детей раннего возраста дошкольных образовательных организаций Алексеевского городского округа «Развитие художественного восприятия - как один из аспектов обогащения сенсорного опыта и воспитания эмоциональной отзывчивости у детей раннего возраста»;</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31.05.2024г. – в работы заседании методического объединения воспитателей старших групп (6 года жизни) дошкольных образовательных организаций Алексеевского городского округа «Особенности взаимодействия педагогического коллектива с семьями обучающихся в процессе реализации ФОП».</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25.08.2024г. – 29.08.2024г. – в работе заседаний августовских педагогических секций.</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27.09.2024г. – в торжественном мероприятии, посвященном «Дню воспитателя и всех дошкольных работников»;</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29.10.2024г. – в заседании методического объединения воспитателей подготовительных  групп (7 года жизни) дошкольных образовательных организаций Алексеевского городского округа «Формирование основ безопасности, в интеграции с игровой деятельностью в соответствии с ФГОС ДО и ФОП ДО»;</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30.10.2024г. – в заседании методического </w:t>
            </w:r>
            <w:r w:rsidRPr="0025466E">
              <w:rPr>
                <w:rFonts w:ascii="Times New Roman" w:hAnsi="Times New Roman" w:cs="Times New Roman"/>
                <w:sz w:val="22"/>
                <w:szCs w:val="22"/>
                <w:lang w:eastAsia="en-US"/>
              </w:rPr>
              <w:lastRenderedPageBreak/>
              <w:t>объединения старших воспитателей дошкольных образовательных организаций Алексеевского муниципального округа «Педагогическое сопровождение формирования у дошкольников основ безопасного поведения в быту, социуме, природе»;</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06.11.12024г. – в заседании методического объединения воспитателей старших групп (6 года жизни) дошкольных образовательных организаций Алексеевского муниципального округа «Содержание и формы психолого-педагогической поддержки родителей (законных представителей) в дошкольной образовательной организации»;</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14.11.2024г – в заседании методического объединения воспитателей групп компенсирующей направленности образовательных организаций Алексеевского муниципального округа «Организация РППС в группах компенсирующей направленности для детей с ТНР для решения задач познавательного развития дошкольников»;</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26.11.2024г. – в заседании методического объединения воспитателей средних групп (дети  5го года жизни) дошкольных образовательных организаций  Алексеевского муниципального  округа по теме: «Формирование   финансовой  компетентности у  детей  5го года жизни»;</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03.12.2024г. – в заседании методического объединения инструкторов по физической культуре детских садов Алексеевского муниципального округа по теме: «Формирование культуры здоровья и эффективного физического развития дошкольников посредством включения в </w:t>
            </w:r>
            <w:r w:rsidRPr="0025466E">
              <w:rPr>
                <w:rFonts w:ascii="Times New Roman" w:hAnsi="Times New Roman" w:cs="Times New Roman"/>
                <w:sz w:val="22"/>
                <w:szCs w:val="22"/>
                <w:lang w:eastAsia="en-US"/>
              </w:rPr>
              <w:lastRenderedPageBreak/>
              <w:t>систему физического воспитания современных технологий в соответствии с ФОП ДО»;</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- 10.12.2024г. – в заседания методического объединения старших воспитателей дошкольных образовательных организаций Алексеевского муниципального округа «Формирование института наставничества в дошкольной образовательной организации»;</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19.12.2024г. – в заседании методического объединения воспитателей групп детей раннего возраста дошкольных образовательных организаций Алексеевского муниципального округа «Преемственность детского сада и семьи - как решающий фактор успешной адаптации детей раннего возраста к детскому саду»;</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19.12.2024г.- в заседании методического объединения воспитателей групп компенсирующей направленности образовательных организаций Алексеевского муниципального округа «Организация работы педагогов ДОУ с детьми с  ОВЗ, имеющими тяжелые нарушения речи в условиях группы компенсирующей направленности»;</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21.12.2024г. – в заседании методического объединения воспитателей средних групп (дети  5го года жизни) дошкольных образовательных организаций  Алексеевского муниципального  округа по теме: «Организация эффективного взаимодействия с родителями в различных формах»</w:t>
            </w:r>
          </w:p>
          <w:p w:rsidR="00DF1A3A" w:rsidRPr="0025466E" w:rsidRDefault="00DF1A3A" w:rsidP="008D0705">
            <w:pPr>
              <w:widowControl w:val="0"/>
              <w:autoSpaceDE w:val="0"/>
              <w:autoSpaceDN w:val="0"/>
              <w:adjustRightInd w:val="0"/>
              <w:ind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23.12.2024г. – в заседании методического объединения воспитателей младших групп (4-й год жизни) образовательных организаций </w:t>
            </w:r>
            <w:r w:rsidRPr="0025466E">
              <w:rPr>
                <w:rFonts w:ascii="Times New Roman" w:hAnsi="Times New Roman" w:cs="Times New Roman"/>
                <w:sz w:val="22"/>
                <w:szCs w:val="22"/>
                <w:lang w:eastAsia="en-US"/>
              </w:rPr>
              <w:lastRenderedPageBreak/>
              <w:t>Алексеевского муниципального округа «Формирование патриотического сознания, чувства любви к Родине – основа воспитания гражданина» За 2024 года представители ЧАДОУ «Вишенка» приняли участие:</w:t>
            </w:r>
          </w:p>
          <w:p w:rsidR="00DF1A3A" w:rsidRPr="0025466E" w:rsidRDefault="00DF1A3A" w:rsidP="008D0705">
            <w:pPr>
              <w:widowControl w:val="0"/>
              <w:autoSpaceDE w:val="0"/>
              <w:autoSpaceDN w:val="0"/>
              <w:adjustRightInd w:val="0"/>
              <w:ind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22.01.2024г. – в заседании методического объединения воспитателей разновозрастных групп образовательных организаций Алексеевского городского округа «Семинара – практикума «Реализация задачи по развитию математического и алгоритмического мышления у детей»;</w:t>
            </w:r>
          </w:p>
          <w:p w:rsidR="00DF1A3A" w:rsidRPr="0025466E" w:rsidRDefault="00DF1A3A" w:rsidP="008D0705">
            <w:pPr>
              <w:widowControl w:val="0"/>
              <w:autoSpaceDE w:val="0"/>
              <w:autoSpaceDN w:val="0"/>
              <w:adjustRightInd w:val="0"/>
              <w:ind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30.01.2024г. – в заседании методического объединения воспитателей старших групп (6 года жизни) дошкольных образовательных организаций Алексеевского городского округа «Взаимодействие педагога с детьми, как одно из условий ранней профориентации дошкольников»;</w:t>
            </w:r>
          </w:p>
          <w:p w:rsidR="00DF1A3A" w:rsidRPr="0025466E" w:rsidRDefault="00DF1A3A" w:rsidP="008D0705">
            <w:pPr>
              <w:widowControl w:val="0"/>
              <w:autoSpaceDE w:val="0"/>
              <w:autoSpaceDN w:val="0"/>
              <w:adjustRightInd w:val="0"/>
              <w:ind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30.01.2024г. – вы заседании методического объединения воспитателей групп детей раннего возраста дошкольных образовательных организаций Алексеевского городского округа «Современная образовательная среда: взаимосвязь познавательной деятельности и индивидуализации в развитии детей раннего возраста»;</w:t>
            </w:r>
          </w:p>
          <w:p w:rsidR="00DF1A3A" w:rsidRPr="0025466E" w:rsidRDefault="00DF1A3A" w:rsidP="008D0705">
            <w:pPr>
              <w:widowControl w:val="0"/>
              <w:autoSpaceDE w:val="0"/>
              <w:autoSpaceDN w:val="0"/>
              <w:adjustRightInd w:val="0"/>
              <w:ind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07.02.2024г. – в заседании методического объединения воспитателей подготовительных  групп (7 года жизни) дошкольных образовательных организаций Алексеевского городского округа «ФОП ДО: педагогическая работа по воспитанию у детей уважения к традиционным российским духовно-нравственным ценностям»;</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14.02.2024г.- в заседании методического </w:t>
            </w:r>
            <w:r w:rsidRPr="0025466E">
              <w:rPr>
                <w:rFonts w:ascii="Times New Roman" w:hAnsi="Times New Roman" w:cs="Times New Roman"/>
                <w:sz w:val="22"/>
                <w:szCs w:val="22"/>
                <w:lang w:eastAsia="en-US"/>
              </w:rPr>
              <w:lastRenderedPageBreak/>
              <w:t>объединения руководителей образовательных организаций, реализующих программы дошкольного образования Алексеевского городского округа «Организация нравственно-патриотического воспитания в ДОУ в условиях реализации ФГОС ДО»;</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20.02.2024г. – в заседания методического объединения старших воспитателей дошкольных образовательных организаций Алексеевского городского округа «Повышение профессиональной компетентности педагогов в вопросах реализации ФОП ДО»;</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13.03.2024г. – в заседании методического объединения инструкторов по физической культуре  детских садов Алексеевского городского округа по теме: «Совместные спортивные досуги  и праздники в ДОУ, как эффективная форма пропаганды здоровой и крепкой семьи»;</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15.03.2024г.- в заседании методического объединения воспитателей младших групп (4-й год жизни)  образовательных организаций Алексеевского городского округа «Создание условий для поддержки инициативы и самостоятельности детей четвертого года жизни»;</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26.03.2024г. – в заседания методического объединения воспитателей средних групп (дети  5го года жизни) дошкольных образовательных организаций  Алексеевского городского округа по теме: «Технологии  формирования  навыков  безопасного  поведения  в различных ситуациях у детей  5го года жизни»;</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03.04.2024г. – в заседании методического объединения воспитателей подготовительных  </w:t>
            </w:r>
            <w:r w:rsidRPr="0025466E">
              <w:rPr>
                <w:rFonts w:ascii="Times New Roman" w:hAnsi="Times New Roman" w:cs="Times New Roman"/>
                <w:sz w:val="22"/>
                <w:szCs w:val="22"/>
                <w:lang w:eastAsia="en-US"/>
              </w:rPr>
              <w:lastRenderedPageBreak/>
              <w:t>групп (7 года жизни) дошкольных образовательных организаций Алексеевского городского округа «Основы логики и визуального программирования в работе с детьми  7-го года жизни»;</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09.04.2024г. – в заседании методического объединения воспитателей групп детей раннего возраста дошкольных образовательных организаций Алексеевского городского округа «Развитие двигательной активности детей раннего возраста посредством подвижных и сюжетных игр»;</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16.04.2024г. – в заседании методического объединения воспитателей разновозрастных групп образовательных организаций Алексеевского городского округа «Фестиваль педагогических идей по наполнению центров по духовно-нравственному воспитанию в разновозрастных группах ДОУ»</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16.05.2024г. – в заседании методического объединения инструкторов по физической культуре  детских садов Алексеевского городского округа по теме: «Нетрадиционные формы утренней гимнастики как средство оздоровления и развития дошкольников»;</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24.05.2024г. - в заседании методического объединения воспитателей младших групп (4-й год жизни)  образовательных организаций Алексеевского городского округа «Применение современных технологий в  работе с воспитанниками, способствующих их успешной социализации»</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27.05.2024г. – в заседании методического </w:t>
            </w:r>
            <w:r w:rsidRPr="0025466E">
              <w:rPr>
                <w:rFonts w:ascii="Times New Roman" w:hAnsi="Times New Roman" w:cs="Times New Roman"/>
                <w:sz w:val="22"/>
                <w:szCs w:val="22"/>
                <w:lang w:eastAsia="en-US"/>
              </w:rPr>
              <w:lastRenderedPageBreak/>
              <w:t>объединения воспитателей групп детей раннего возраста дошкольных образовательных организаций Алексеевского городского округа «Развитие художественного восприятия - как один из аспектов обогащения сенсорного опыта и воспитания эмоциональной отзывчивости у детей раннего возраста»;</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31.05.2024г. – в работы заседании методического объединения воспитателей старших групп (6 года жизни) дошкольных образовательных организаций Алексеевского городского округа «Особенности взаимодействия педагогического коллектива с семьями обучающихся в процессе реализации ФОП».</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25.08.2024г. – 29.08.2024г. – в работе заседаний августовских педагогических секций.</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27.09.2024г. – в торжественном мероприятии, посвященном «Дню воспитателя и всех дошкольных работников»;</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29.10.2024г. – в заседании методического объединения воспитателей подготовительных  групп (7 года жизни) дошкольных образовательных организаций Алексеевского городского округа «Формирование основ безопасности, в интеграции с игровой деятельностью в соответствии с ФГОС ДО и ФОП ДО»;</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30.10.2024г. – в заседании методического объединения старших воспитателей дошкольных образовательных организаций Алексеевского муниципального округа «Педагогическое сопровождение формирования у дошкольников основ безопасного поведения в быту, социуме, </w:t>
            </w:r>
            <w:r w:rsidRPr="0025466E">
              <w:rPr>
                <w:rFonts w:ascii="Times New Roman" w:hAnsi="Times New Roman" w:cs="Times New Roman"/>
                <w:sz w:val="22"/>
                <w:szCs w:val="22"/>
                <w:lang w:eastAsia="en-US"/>
              </w:rPr>
              <w:lastRenderedPageBreak/>
              <w:t>природе»;</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06.11.12024г. – в заседании методического объединения воспитателей старших групп (6 года жизни) дошкольных образовательных организаций Алексеевского муниципального округа «Содержание и формы психолого-педагогической поддержки родителей (законных представителей) в дошкольной образовательной организации»;</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14.11.2024г – в заседании методического объединения воспитателей групп компенсирующей направленности образовательных организаций Алексеевского муниципального округа «Организация РППС в группах компенсирующей направленности для детей с ТНР для решения задач познавательного развития дошкольников»;</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26.11.2024г. – в заседании методического объединения воспитателей средних групп (дети  5го года жизни) дошкольных образовательных организаций  Алексеевского муниципального  округа по теме: «Формирование   финансовой  компетентности у  детей  5го года жизни»;</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03.12.2024г. – в заседании методического объединения инструкторов по физической культуре детских садов Алексеевского муниципального округа по теме: «Формирование культуры здоровья и эффективного физического развития дошкольников посредством включения в систему физического воспитания современных технологий в соответствии с ФОП ДО»;</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- 10.12.2024г. – в заседания методического объединения старших воспитателей дошкольных образовательных организаций Алексеевского </w:t>
            </w:r>
            <w:r w:rsidRPr="0025466E">
              <w:rPr>
                <w:rFonts w:ascii="Times New Roman" w:hAnsi="Times New Roman" w:cs="Times New Roman"/>
                <w:sz w:val="22"/>
                <w:szCs w:val="22"/>
                <w:lang w:eastAsia="en-US"/>
              </w:rPr>
              <w:lastRenderedPageBreak/>
              <w:t>муниципального округа «Формирование института наставничества в дошкольной образовательной организации»;</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19.12.2024г. – в заседании методического объединения воспитателей групп детей раннего возраста дошкольных образовательных организаций Алексеевского муниципального округа «Преемственность детского сада и семьи - как решающий фактор успешной адаптации детей раннего возраста к детскому саду»;</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19.12.2024г.- в заседании методического объединения воспитателей групп компенсирующей направленности образовательных организаций Алексеевского муниципального округа «Организация работы педагогов ДОУ с детьми с  ОВЗ, имеющими тяжелые нарушения речи в условиях группы компенсирующей направленности»;</w:t>
            </w:r>
          </w:p>
          <w:p w:rsidR="00DF1A3A" w:rsidRPr="0025466E" w:rsidRDefault="00DF1A3A" w:rsidP="008D0705">
            <w:pPr>
              <w:ind w:left="-57" w:right="-57"/>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21.12.2024г. – в заседании методического объединения воспитателей средних групп (дети  5го года жизни) дошкольных образовательных организаций  Алексеевского муниципального  округа по теме: «Организация эффективного взаимодействия с родителями в различных формах»</w:t>
            </w:r>
          </w:p>
          <w:p w:rsidR="00DF1A3A" w:rsidRPr="0025466E" w:rsidRDefault="00DF1A3A"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23.12.2024г. – в заседании методического объединения воспитателей младших групп (4-й год жизни) образовательных организаций Алексеевского муниципального округа «Формирование патриотического сознания, чувства любви к Родине – основа воспитания гражданина»</w:t>
            </w:r>
          </w:p>
          <w:p w:rsidR="00DF1A3A" w:rsidRPr="0025466E" w:rsidRDefault="00DF1A3A"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Доля детей, охваченных дошкольным </w:t>
            </w:r>
            <w:r w:rsidRPr="0025466E">
              <w:rPr>
                <w:rFonts w:ascii="Times New Roman" w:hAnsi="Times New Roman" w:cs="Times New Roman"/>
                <w:sz w:val="22"/>
                <w:szCs w:val="22"/>
                <w:lang w:eastAsia="en-US"/>
              </w:rPr>
              <w:lastRenderedPageBreak/>
              <w:t>образованием в организациях негосударственного сектора, в 2024 году составляет 3,2 % от общей численности детей (70: 2176)</w:t>
            </w:r>
          </w:p>
        </w:tc>
        <w:tc>
          <w:tcPr>
            <w:tcW w:w="2835" w:type="dxa"/>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Управление образования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Pr>
        <w:tc>
          <w:tcPr>
            <w:tcW w:w="876" w:type="dxa"/>
            <w:vAlign w:val="center"/>
          </w:tcPr>
          <w:p w:rsidR="002632C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50.</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Модернизация и развитие системы общего образования, направленной на создание механизмов обеспечения равенства доступа к  качественному образованию</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2019-2024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Удельный вес обучающихся в современных условиях от общего числа учащихся в 2020 году составит 100%.</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Удельный вес учащихся общеобразовательных учреждений, обучающихся в профильных классах на третьей ступени образования, от общего количества обучающихся в 10-11 классах к 2020 году, составит не менее 78 %.</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Доля детей, включенных в государственную систему выявления, развития и адресной поддержки одаренных детей составит к 2024 году 35%, от общей численности, обучающихся в общеобразовательных </w:t>
            </w:r>
            <w:r w:rsidRPr="0025466E">
              <w:rPr>
                <w:rFonts w:ascii="Times New Roman" w:hAnsi="Times New Roman" w:cs="Times New Roman"/>
                <w:sz w:val="22"/>
                <w:szCs w:val="22"/>
                <w:lang w:eastAsia="en-US"/>
              </w:rPr>
              <w:lastRenderedPageBreak/>
              <w:t>учреждениях</w:t>
            </w:r>
          </w:p>
        </w:tc>
        <w:tc>
          <w:tcPr>
            <w:tcW w:w="4961" w:type="dxa"/>
          </w:tcPr>
          <w:p w:rsidR="00DF1A3A" w:rsidRPr="0025466E" w:rsidRDefault="00DF1A3A" w:rsidP="00DF1A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90%.</w:t>
            </w:r>
          </w:p>
          <w:p w:rsidR="00DF1A3A" w:rsidRPr="0025466E" w:rsidRDefault="00DF1A3A" w:rsidP="00DF1A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Из отчета  федерального статистического наблюдения по форме N ОО-2 "Сведения о материально-технической и информационной базе, финансово-экономической деятельности общеобразовательных организаций" за 2024 год три здания организаций округа (МБОУ «Советская СОШ», МБОУ «Мухоудеровская СОШ», МБОУ «ООШ № 6»)  требуют капитального ремонта (3/30*100=10).</w:t>
            </w:r>
          </w:p>
          <w:p w:rsidR="00DF1A3A" w:rsidRPr="0025466E" w:rsidRDefault="00DF1A3A" w:rsidP="00DF1A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региональном этапе Всероссийской олимпиады школьников в 2024 году приняли участие 93 обучающихся из общеобразовательных организаций округа.  Из них 2 обучающихся стали победителями и 31 призер. В 2024 году показатель выполнен. В региональном этапе Всероссийской олимпиады школьников в 2024 году приняли участие 93 обучающихся из общеобразовательных организаций округа.  Из них 2 обучающихся стали победителями и 31 призер.</w:t>
            </w:r>
          </w:p>
          <w:p w:rsidR="00DF1A3A" w:rsidRPr="0025466E" w:rsidRDefault="00DF1A3A" w:rsidP="00DF1A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2134 обучающихся по итогам 2024 года получили адресную поддержку  материального и нематериального характера2134 обучающихся по итогам 2024 года получили адресную поддержку  материального и нематериального характера</w:t>
            </w:r>
          </w:p>
          <w:p w:rsidR="002632CA" w:rsidRPr="0025466E" w:rsidRDefault="00DF1A3A" w:rsidP="00DF1A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По всем критериям комплекс мер поддержки одаренных и талантливых детей на территории округа выполнен в полном объеме.</w:t>
            </w:r>
          </w:p>
        </w:tc>
        <w:tc>
          <w:tcPr>
            <w:tcW w:w="2835" w:type="dxa"/>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Управление образования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DF1A3A" w:rsidRPr="0025466E" w:rsidTr="001C0A2C">
        <w:trPr>
          <w:gridAfter w:val="4"/>
          <w:wAfter w:w="16260" w:type="dxa"/>
        </w:trPr>
        <w:tc>
          <w:tcPr>
            <w:tcW w:w="876" w:type="dxa"/>
            <w:vAlign w:val="center"/>
          </w:tcPr>
          <w:p w:rsidR="00DF1A3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51.</w:t>
            </w:r>
          </w:p>
        </w:tc>
        <w:tc>
          <w:tcPr>
            <w:tcW w:w="3201" w:type="dxa"/>
            <w:vAlign w:val="center"/>
          </w:tcPr>
          <w:p w:rsidR="00DF1A3A" w:rsidRPr="0025466E" w:rsidRDefault="00DF1A3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мероприятий регионального проекта «Современная школа» в рамках национального проекта «Образование»</w:t>
            </w:r>
          </w:p>
        </w:tc>
        <w:tc>
          <w:tcPr>
            <w:tcW w:w="1134" w:type="dxa"/>
            <w:vAlign w:val="center"/>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2019-2024 годы</w:t>
            </w:r>
          </w:p>
        </w:tc>
        <w:tc>
          <w:tcPr>
            <w:tcW w:w="2410" w:type="dxa"/>
            <w:vAlign w:val="center"/>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Обновление содержания и методов обучения предметной области «Технология» и других предметных областей</w:t>
            </w:r>
          </w:p>
        </w:tc>
        <w:tc>
          <w:tcPr>
            <w:tcW w:w="4961" w:type="dxa"/>
          </w:tcPr>
          <w:p w:rsidR="00DF1A3A" w:rsidRPr="0025466E" w:rsidRDefault="00DF1A3A"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В 2024 году на базе шести общеобразовательных организаций МБОУ «СОШ №3», МБОУ «СОШ №7», МБОУ «ООШ №5», МБОУ «Луценковская СОШ», МБОУ «Меняйловская ООШ», МБОУ «Хрещатовская ООШ»,  созданы центры образования естественнонаучного и гуманитарного профилей «Точка роста».  </w:t>
            </w:r>
          </w:p>
          <w:p w:rsidR="00DF1A3A" w:rsidRPr="0025466E" w:rsidRDefault="00DF1A3A"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декабре 2024 года проект закрыт.</w:t>
            </w:r>
          </w:p>
        </w:tc>
        <w:tc>
          <w:tcPr>
            <w:tcW w:w="2835" w:type="dxa"/>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образования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DF1A3A" w:rsidRPr="0025466E" w:rsidTr="001C0A2C">
        <w:trPr>
          <w:gridAfter w:val="4"/>
          <w:wAfter w:w="16260" w:type="dxa"/>
        </w:trPr>
        <w:tc>
          <w:tcPr>
            <w:tcW w:w="876" w:type="dxa"/>
            <w:vAlign w:val="center"/>
          </w:tcPr>
          <w:p w:rsidR="00DF1A3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52.</w:t>
            </w:r>
          </w:p>
        </w:tc>
        <w:tc>
          <w:tcPr>
            <w:tcW w:w="3201" w:type="dxa"/>
            <w:vAlign w:val="center"/>
          </w:tcPr>
          <w:p w:rsidR="00DF1A3A" w:rsidRPr="0025466E" w:rsidRDefault="00DF1A3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мероприятий регионального проекта «Учитель будущего» в рамках национального проекта «Образование»</w:t>
            </w:r>
          </w:p>
        </w:tc>
        <w:tc>
          <w:tcPr>
            <w:tcW w:w="1134" w:type="dxa"/>
            <w:vAlign w:val="center"/>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2021-2024 годы</w:t>
            </w:r>
          </w:p>
        </w:tc>
        <w:tc>
          <w:tcPr>
            <w:tcW w:w="2410" w:type="dxa"/>
            <w:vAlign w:val="center"/>
          </w:tcPr>
          <w:p w:rsidR="00DF1A3A" w:rsidRPr="0025466E" w:rsidRDefault="00DF1A3A" w:rsidP="002632CA">
            <w:pPr>
              <w:jc w:val="center"/>
              <w:rPr>
                <w:rFonts w:ascii="Times New Roman" w:hAnsi="Times New Roman" w:cs="Times New Roman"/>
                <w:sz w:val="22"/>
                <w:szCs w:val="22"/>
              </w:rPr>
            </w:pPr>
            <w:r w:rsidRPr="0025466E">
              <w:rPr>
                <w:rFonts w:ascii="Times New Roman" w:hAnsi="Times New Roman" w:cs="Times New Roman"/>
                <w:sz w:val="22"/>
                <w:szCs w:val="22"/>
              </w:rPr>
              <w:t>Доля учителей общеобразовательных организаций, вовлеченных в национальную систему профессионального роста педагогических работников к 2025 году, составит 50%</w:t>
            </w:r>
          </w:p>
        </w:tc>
        <w:tc>
          <w:tcPr>
            <w:tcW w:w="4961" w:type="dxa"/>
            <w:vAlign w:val="center"/>
          </w:tcPr>
          <w:p w:rsidR="00DF1A3A" w:rsidRPr="0025466E" w:rsidRDefault="00DF1A3A"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2024 году продолжается реализация регионального проекта «Учитель будущего» в рамках национального проекта «Образование»</w:t>
            </w:r>
          </w:p>
        </w:tc>
        <w:tc>
          <w:tcPr>
            <w:tcW w:w="2835" w:type="dxa"/>
            <w:vAlign w:val="center"/>
          </w:tcPr>
          <w:p w:rsidR="00DF1A3A" w:rsidRPr="0025466E" w:rsidRDefault="00DF1A3A" w:rsidP="002632CA">
            <w:pPr>
              <w:jc w:val="center"/>
              <w:rPr>
                <w:rFonts w:ascii="Times New Roman" w:hAnsi="Times New Roman" w:cs="Times New Roman"/>
                <w:sz w:val="22"/>
                <w:szCs w:val="22"/>
              </w:rPr>
            </w:pPr>
            <w:r w:rsidRPr="0025466E">
              <w:rPr>
                <w:rFonts w:ascii="Times New Roman" w:hAnsi="Times New Roman" w:cs="Times New Roman"/>
                <w:sz w:val="22"/>
                <w:szCs w:val="22"/>
                <w:lang w:eastAsia="en-US"/>
              </w:rPr>
              <w:t xml:space="preserve">Управление образования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Pr>
        <w:tc>
          <w:tcPr>
            <w:tcW w:w="876" w:type="dxa"/>
            <w:vAlign w:val="center"/>
          </w:tcPr>
          <w:p w:rsidR="002632C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53.</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Развитие муниципальной системы дополнительного образования детей и молодежи</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Merge w:val="restart"/>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Доля детей, охваченных дополнительными образовательными программами, в общей численности детей и молодежи от 5 до 18 лет в 2025 году составит 94,3%</w:t>
            </w:r>
          </w:p>
        </w:tc>
        <w:tc>
          <w:tcPr>
            <w:tcW w:w="4961" w:type="dxa"/>
            <w:vAlign w:val="center"/>
          </w:tcPr>
          <w:p w:rsidR="00DF1A3A" w:rsidRPr="0025466E" w:rsidRDefault="00DF1A3A"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Дополнительным образованием в округе от 5 до 18 лет в 2024 году  охвачено 6202 чел (АИС Навигатор</w:t>
            </w:r>
          </w:p>
          <w:p w:rsidR="00DF1A3A" w:rsidRPr="0025466E" w:rsidRDefault="00DF1A3A"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 ДДТ -2841; СЮН -879 ;</w:t>
            </w:r>
          </w:p>
          <w:p w:rsidR="00DF1A3A" w:rsidRPr="0025466E" w:rsidRDefault="00DF1A3A"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СЮТ - 792; Школа искусств – 819; Спортивная школа – 871). На базе школ дополнительное образование получают 1120 человек. Это составляет 85,6 % от общего количества детей в возрасте от 5 до 18 лет, зарегистрированных на территории (8556 чел.  – Белстаданные) Итого: 6202+1120=7322</w:t>
            </w:r>
          </w:p>
          <w:p w:rsidR="00DF1A3A" w:rsidRPr="0025466E" w:rsidRDefault="00DF1A3A"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7322/8556 =85,6%</w:t>
            </w:r>
          </w:p>
          <w:p w:rsidR="002632CA" w:rsidRPr="0025466E" w:rsidRDefault="002632CA" w:rsidP="00A754E8">
            <w:pPr>
              <w:jc w:val="center"/>
              <w:rPr>
                <w:rFonts w:ascii="Times New Roman" w:hAnsi="Times New Roman" w:cs="Times New Roman"/>
                <w:sz w:val="22"/>
                <w:szCs w:val="22"/>
                <w:lang w:eastAsia="en-US"/>
              </w:rPr>
            </w:pPr>
          </w:p>
        </w:tc>
        <w:tc>
          <w:tcPr>
            <w:tcW w:w="2835" w:type="dxa"/>
            <w:vMerge w:val="restart"/>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образования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Pr>
        <w:tc>
          <w:tcPr>
            <w:tcW w:w="876" w:type="dxa"/>
            <w:vAlign w:val="center"/>
          </w:tcPr>
          <w:p w:rsidR="002632C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54.</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мероприятий регионального проекта «Успех каждого ребенка» в рамках национального проекта «Образование»</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2018-2024 годы</w:t>
            </w:r>
          </w:p>
        </w:tc>
        <w:tc>
          <w:tcPr>
            <w:tcW w:w="2410" w:type="dxa"/>
            <w:vMerge/>
            <w:vAlign w:val="center"/>
          </w:tcPr>
          <w:p w:rsidR="002632CA" w:rsidRPr="0025466E" w:rsidRDefault="002632CA" w:rsidP="002632CA">
            <w:pPr>
              <w:jc w:val="center"/>
              <w:rPr>
                <w:rFonts w:ascii="Times New Roman" w:hAnsi="Times New Roman" w:cs="Times New Roman"/>
                <w:sz w:val="22"/>
                <w:szCs w:val="22"/>
                <w:lang w:eastAsia="en-US"/>
              </w:rPr>
            </w:pPr>
          </w:p>
        </w:tc>
        <w:tc>
          <w:tcPr>
            <w:tcW w:w="4961" w:type="dxa"/>
            <w:vAlign w:val="center"/>
          </w:tcPr>
          <w:p w:rsidR="002632CA" w:rsidRPr="0025466E" w:rsidRDefault="00DF1A3A"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рамках проекта реализованы мероприятия, направленные на обеспечение не менее 30% обучающихся сертификатами персонифицированного финансирования (33,8% обучающихся охвачены ПРФДОД), участие детей в мероприятиях Белгородского передвижного «Кванториума» и муниципального мобильного «Квантума» (8% школьников охвачены данными мероприятиями). С целью привлечения большего количества детей в учреждения дополнительного образования в начале учебного года проведена информационно-агитационная работа, по результатам которой 85,6 % детей в возрасте от 5 до 18 лет охвачены дополнительным образованием.</w:t>
            </w:r>
          </w:p>
        </w:tc>
        <w:tc>
          <w:tcPr>
            <w:tcW w:w="2835" w:type="dxa"/>
            <w:vMerge/>
          </w:tcPr>
          <w:p w:rsidR="002632CA" w:rsidRPr="0025466E" w:rsidRDefault="002632CA" w:rsidP="002632CA">
            <w:pPr>
              <w:jc w:val="center"/>
              <w:rPr>
                <w:rFonts w:ascii="Times New Roman" w:hAnsi="Times New Roman" w:cs="Times New Roman"/>
                <w:sz w:val="22"/>
                <w:szCs w:val="22"/>
                <w:lang w:eastAsia="en-US"/>
              </w:rPr>
            </w:pPr>
          </w:p>
        </w:tc>
      </w:tr>
      <w:tr w:rsidR="002632CA" w:rsidRPr="0025466E" w:rsidTr="001C0A2C">
        <w:trPr>
          <w:gridAfter w:val="4"/>
          <w:wAfter w:w="16260" w:type="dxa"/>
        </w:trPr>
        <w:tc>
          <w:tcPr>
            <w:tcW w:w="876" w:type="dxa"/>
            <w:vAlign w:val="center"/>
          </w:tcPr>
          <w:p w:rsidR="002632C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55.</w:t>
            </w:r>
          </w:p>
        </w:tc>
        <w:tc>
          <w:tcPr>
            <w:tcW w:w="3201" w:type="dxa"/>
            <w:vAlign w:val="center"/>
          </w:tcPr>
          <w:p w:rsidR="002632CA" w:rsidRPr="0025466E" w:rsidRDefault="002632CA" w:rsidP="002632CA">
            <w:pPr>
              <w:jc w:val="both"/>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мероприятий по организации отдыха и оздоровлению детей и подростков</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2016-2025 годы</w:t>
            </w:r>
          </w:p>
        </w:tc>
        <w:tc>
          <w:tcPr>
            <w:tcW w:w="2410" w:type="dxa"/>
            <w:vAlign w:val="center"/>
          </w:tcPr>
          <w:p w:rsidR="002632CA" w:rsidRPr="0025466E" w:rsidRDefault="002632CA" w:rsidP="002632CA">
            <w:pPr>
              <w:autoSpaceDE w:val="0"/>
              <w:autoSpaceDN w:val="0"/>
              <w:jc w:val="center"/>
              <w:outlineLvl w:val="1"/>
              <w:rPr>
                <w:rFonts w:ascii="Times New Roman" w:hAnsi="Times New Roman" w:cs="Times New Roman"/>
                <w:sz w:val="22"/>
                <w:szCs w:val="22"/>
              </w:rPr>
            </w:pPr>
            <w:bookmarkStart w:id="2" w:name="_Toc102559131"/>
            <w:bookmarkStart w:id="3" w:name="_Toc102559666"/>
            <w:r w:rsidRPr="0025466E">
              <w:rPr>
                <w:rFonts w:ascii="Times New Roman" w:hAnsi="Times New Roman" w:cs="Times New Roman"/>
                <w:sz w:val="22"/>
                <w:szCs w:val="22"/>
              </w:rPr>
              <w:t>Доля детей, охваченных организованным отдыхом  в общей численности детей и подростков Алексеевского городского округа, к 2025 году  составит 87%</w:t>
            </w:r>
            <w:bookmarkEnd w:id="2"/>
            <w:bookmarkEnd w:id="3"/>
          </w:p>
        </w:tc>
        <w:tc>
          <w:tcPr>
            <w:tcW w:w="4961" w:type="dxa"/>
            <w:vAlign w:val="center"/>
          </w:tcPr>
          <w:p w:rsidR="002632CA" w:rsidRPr="0025466E" w:rsidRDefault="00DF1A3A"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период каникул на территории Алексеевского муниципального округа функционировали 27 лагерей с дневным пребыванием, 9 лагерей труда и отдыха на базе общеобразовательных организаций и лагеря «Солнышко». В течение 2024 года было оздоровлено 3 221 человек.</w:t>
            </w:r>
          </w:p>
        </w:tc>
        <w:tc>
          <w:tcPr>
            <w:tcW w:w="2835" w:type="dxa"/>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образования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DF1A3A" w:rsidRPr="0025466E" w:rsidTr="001C0A2C">
        <w:trPr>
          <w:gridAfter w:val="4"/>
          <w:wAfter w:w="16260" w:type="dxa"/>
        </w:trPr>
        <w:tc>
          <w:tcPr>
            <w:tcW w:w="876" w:type="dxa"/>
            <w:vAlign w:val="center"/>
          </w:tcPr>
          <w:p w:rsidR="00DF1A3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56.</w:t>
            </w:r>
          </w:p>
        </w:tc>
        <w:tc>
          <w:tcPr>
            <w:tcW w:w="3201" w:type="dxa"/>
            <w:vAlign w:val="center"/>
          </w:tcPr>
          <w:p w:rsidR="00DF1A3A" w:rsidRPr="0025466E" w:rsidRDefault="00DF1A3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мероприятий по осуществлению функций органов местного самоуправления в сфере образования и обеспечению деятельности (организация услуг) муниципальных учреждений (организаций)</w:t>
            </w:r>
          </w:p>
        </w:tc>
        <w:tc>
          <w:tcPr>
            <w:tcW w:w="1134" w:type="dxa"/>
            <w:vAlign w:val="center"/>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DF1A3A" w:rsidRPr="0025466E" w:rsidRDefault="00DF1A3A" w:rsidP="002632CA">
            <w:pPr>
              <w:autoSpaceDE w:val="0"/>
              <w:autoSpaceDN w:val="0"/>
              <w:jc w:val="center"/>
              <w:outlineLvl w:val="1"/>
              <w:rPr>
                <w:rFonts w:ascii="Times New Roman" w:hAnsi="Times New Roman" w:cs="Times New Roman"/>
                <w:sz w:val="22"/>
                <w:szCs w:val="22"/>
              </w:rPr>
            </w:pPr>
            <w:bookmarkStart w:id="4" w:name="_Toc102559132"/>
            <w:bookmarkStart w:id="5" w:name="_Toc102559667"/>
            <w:r w:rsidRPr="0025466E">
              <w:rPr>
                <w:rFonts w:ascii="Times New Roman" w:hAnsi="Times New Roman" w:cs="Times New Roman"/>
                <w:sz w:val="22"/>
                <w:szCs w:val="22"/>
              </w:rPr>
              <w:t>Планируется  реализация механизмов муниципальной системы оценки качества в 2025 году по 4-х уровневой системе</w:t>
            </w:r>
            <w:bookmarkEnd w:id="4"/>
            <w:bookmarkEnd w:id="5"/>
          </w:p>
        </w:tc>
        <w:tc>
          <w:tcPr>
            <w:tcW w:w="4961" w:type="dxa"/>
            <w:vAlign w:val="center"/>
          </w:tcPr>
          <w:p w:rsidR="00DF1A3A" w:rsidRPr="0025466E" w:rsidRDefault="00DF1A3A" w:rsidP="008D0705">
            <w:pPr>
              <w:jc w:val="center"/>
              <w:rPr>
                <w:rFonts w:ascii="Times New Roman" w:hAnsi="Times New Roman" w:cs="Times New Roman"/>
                <w:sz w:val="22"/>
                <w:szCs w:val="22"/>
                <w:lang w:eastAsia="en-US"/>
              </w:rPr>
            </w:pPr>
            <w:r w:rsidRPr="0025466E">
              <w:rPr>
                <w:rFonts w:ascii="Times New Roman" w:hAnsi="Times New Roman" w:cs="Times New Roman"/>
                <w:color w:val="000000" w:themeColor="text1"/>
                <w:sz w:val="22"/>
                <w:szCs w:val="22"/>
                <w:lang w:eastAsia="en-US"/>
              </w:rPr>
              <w:t xml:space="preserve">В 2024 году проводилась оценка эффективности муниципальных механизмов управления качеством общего образования. Результат </w:t>
            </w:r>
            <w:r w:rsidRPr="0025466E">
              <w:rPr>
                <w:rFonts w:ascii="Times New Roman" w:hAnsi="Times New Roman" w:cs="Times New Roman"/>
                <w:sz w:val="22"/>
                <w:szCs w:val="22"/>
                <w:lang w:eastAsia="en-US"/>
              </w:rPr>
              <w:t>эффективности 45%</w:t>
            </w:r>
            <w:r w:rsidR="00A754E8" w:rsidRPr="0025466E">
              <w:rPr>
                <w:rFonts w:ascii="Times New Roman" w:hAnsi="Times New Roman" w:cs="Times New Roman"/>
                <w:sz w:val="22"/>
                <w:szCs w:val="22"/>
                <w:lang w:eastAsia="en-US"/>
              </w:rPr>
              <w:t>.</w:t>
            </w:r>
          </w:p>
        </w:tc>
        <w:tc>
          <w:tcPr>
            <w:tcW w:w="2835" w:type="dxa"/>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образования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DF1A3A" w:rsidRPr="0025466E" w:rsidTr="001C0A2C">
        <w:trPr>
          <w:gridAfter w:val="4"/>
          <w:wAfter w:w="16260" w:type="dxa"/>
        </w:trPr>
        <w:tc>
          <w:tcPr>
            <w:tcW w:w="876" w:type="dxa"/>
            <w:vAlign w:val="center"/>
          </w:tcPr>
          <w:p w:rsidR="00DF1A3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57.</w:t>
            </w:r>
          </w:p>
        </w:tc>
        <w:tc>
          <w:tcPr>
            <w:tcW w:w="3201" w:type="dxa"/>
            <w:vAlign w:val="center"/>
          </w:tcPr>
          <w:p w:rsidR="00DF1A3A" w:rsidRPr="0025466E" w:rsidRDefault="00DF1A3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Участие в реализации   проектов по направлению «Интеллектуальное развитие», направленных на повышение эффективности и качества  образования</w:t>
            </w:r>
          </w:p>
        </w:tc>
        <w:tc>
          <w:tcPr>
            <w:tcW w:w="1134" w:type="dxa"/>
            <w:vAlign w:val="center"/>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Участие не менее чем в 3 проектах</w:t>
            </w:r>
          </w:p>
        </w:tc>
        <w:tc>
          <w:tcPr>
            <w:tcW w:w="4961" w:type="dxa"/>
          </w:tcPr>
          <w:p w:rsidR="00DF1A3A" w:rsidRPr="0025466E" w:rsidRDefault="00DF1A3A" w:rsidP="008D0705">
            <w:pPr>
              <w:jc w:val="center"/>
              <w:rPr>
                <w:rFonts w:ascii="Times New Roman" w:hAnsi="Times New Roman" w:cs="Times New Roman"/>
                <w:sz w:val="22"/>
                <w:szCs w:val="22"/>
                <w:lang w:eastAsia="en-US"/>
              </w:rPr>
            </w:pPr>
            <w:r w:rsidRPr="0025466E">
              <w:rPr>
                <w:rFonts w:ascii="Times New Roman" w:hAnsi="Times New Roman" w:cs="Times New Roman"/>
                <w:color w:val="000000" w:themeColor="text1"/>
                <w:sz w:val="22"/>
                <w:szCs w:val="22"/>
                <w:lang w:eastAsia="en-US"/>
              </w:rPr>
              <w:t>В 2024 году в рамках постпроектной деятельности реализовывались мероприятия муниципальных проектов «Создание системы сопровождения учащихся общеобразовательных организаций Алексеевского городского округа, испытывающих трудности с освоением основной образовательной программы в обучении («К успеху вместе»)» и «Модернизация муниципальной системы подготовки школьников к олимпиадам «ПУТЬ К ОЛИМПУ»</w:t>
            </w:r>
            <w:r w:rsidR="00A754E8" w:rsidRPr="0025466E">
              <w:rPr>
                <w:rFonts w:ascii="Times New Roman" w:hAnsi="Times New Roman" w:cs="Times New Roman"/>
              </w:rPr>
              <w:t>.</w:t>
            </w:r>
          </w:p>
        </w:tc>
        <w:tc>
          <w:tcPr>
            <w:tcW w:w="2835" w:type="dxa"/>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образования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Pr>
        <w:tc>
          <w:tcPr>
            <w:tcW w:w="876" w:type="dxa"/>
            <w:vAlign w:val="center"/>
          </w:tcPr>
          <w:p w:rsidR="002632C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58.</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проектов по направлению «Достойное воспитание»</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2016-2025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к 2025 году не менее 3 проектов</w:t>
            </w:r>
          </w:p>
        </w:tc>
        <w:tc>
          <w:tcPr>
            <w:tcW w:w="4961" w:type="dxa"/>
          </w:tcPr>
          <w:p w:rsidR="00DF1A3A" w:rsidRPr="0025466E" w:rsidRDefault="00DF1A3A" w:rsidP="00A754E8">
            <w:pPr>
              <w:jc w:val="center"/>
              <w:rPr>
                <w:rFonts w:ascii="Times New Roman" w:hAnsi="Times New Roman" w:cs="Times New Roman"/>
                <w:color w:val="000000" w:themeColor="text1"/>
                <w:sz w:val="22"/>
                <w:szCs w:val="22"/>
                <w:lang w:eastAsia="en-US"/>
              </w:rPr>
            </w:pPr>
            <w:r w:rsidRPr="0025466E">
              <w:rPr>
                <w:rFonts w:ascii="Times New Roman" w:hAnsi="Times New Roman" w:cs="Times New Roman"/>
                <w:color w:val="000000" w:themeColor="text1"/>
                <w:sz w:val="22"/>
                <w:szCs w:val="22"/>
                <w:lang w:eastAsia="en-US"/>
              </w:rPr>
              <w:t>В 2024 году  реализовывались муниципальные проекты: ««Создание Web-ресурса «Гордимся всеми поименно…» дошкольных образовательных организаций Алексеевского городского округа»», «Создание Книги памяти «Мой герой» глазами детей на территории Алексеевского городского округа»</w:t>
            </w:r>
          </w:p>
          <w:p w:rsidR="002632CA" w:rsidRPr="0025466E" w:rsidRDefault="00DF1A3A" w:rsidP="00A754E8">
            <w:pPr>
              <w:jc w:val="center"/>
              <w:rPr>
                <w:rFonts w:ascii="Times New Roman" w:hAnsi="Times New Roman" w:cs="Times New Roman"/>
                <w:sz w:val="22"/>
                <w:szCs w:val="22"/>
                <w:lang w:eastAsia="en-US"/>
              </w:rPr>
            </w:pPr>
            <w:r w:rsidRPr="0025466E">
              <w:rPr>
                <w:rFonts w:ascii="Times New Roman" w:hAnsi="Times New Roman" w:cs="Times New Roman"/>
                <w:color w:val="000000" w:themeColor="text1"/>
                <w:sz w:val="22"/>
                <w:szCs w:val="22"/>
                <w:lang w:eastAsia="en-US"/>
              </w:rPr>
              <w:t>В рамках поспроектной деятельности реализовывались проекты: «Школа социального успеха» - вовлечение детей групп социального риска в общественно-полезную, творческую деятельность, «Внедрение комплекса мероприятий по популяризации семейных ценностей «Мы вместе».</w:t>
            </w:r>
          </w:p>
        </w:tc>
        <w:tc>
          <w:tcPr>
            <w:tcW w:w="2835" w:type="dxa"/>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образования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DF1A3A" w:rsidRPr="0025466E" w:rsidTr="001C0A2C">
        <w:trPr>
          <w:gridAfter w:val="4"/>
          <w:wAfter w:w="16260" w:type="dxa"/>
        </w:trPr>
        <w:tc>
          <w:tcPr>
            <w:tcW w:w="876" w:type="dxa"/>
            <w:vAlign w:val="center"/>
          </w:tcPr>
          <w:p w:rsidR="00DF1A3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59.</w:t>
            </w:r>
          </w:p>
        </w:tc>
        <w:tc>
          <w:tcPr>
            <w:tcW w:w="3201" w:type="dxa"/>
            <w:vAlign w:val="center"/>
          </w:tcPr>
          <w:p w:rsidR="00DF1A3A" w:rsidRPr="0025466E" w:rsidRDefault="00DF1A3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проектов по направлению «Здоровое поколение»</w:t>
            </w:r>
          </w:p>
        </w:tc>
        <w:tc>
          <w:tcPr>
            <w:tcW w:w="1134" w:type="dxa"/>
            <w:vAlign w:val="center"/>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к 2025 году не менее 3 проектов</w:t>
            </w:r>
          </w:p>
        </w:tc>
        <w:tc>
          <w:tcPr>
            <w:tcW w:w="4961" w:type="dxa"/>
            <w:vAlign w:val="center"/>
          </w:tcPr>
          <w:p w:rsidR="00DF1A3A" w:rsidRPr="0025466E" w:rsidRDefault="00DF1A3A" w:rsidP="00A754E8">
            <w:pPr>
              <w:jc w:val="center"/>
              <w:rPr>
                <w:rFonts w:ascii="Times New Roman" w:hAnsi="Times New Roman" w:cs="Times New Roman"/>
                <w:color w:val="000000" w:themeColor="text1"/>
                <w:sz w:val="22"/>
                <w:szCs w:val="22"/>
                <w:lang w:eastAsia="en-US"/>
              </w:rPr>
            </w:pPr>
            <w:r w:rsidRPr="0025466E">
              <w:rPr>
                <w:rFonts w:ascii="Times New Roman" w:hAnsi="Times New Roman" w:cs="Times New Roman"/>
                <w:color w:val="000000" w:themeColor="text1"/>
                <w:sz w:val="22"/>
                <w:szCs w:val="22"/>
                <w:lang w:eastAsia="en-US"/>
              </w:rPr>
              <w:t>На территории муниципалитета  реализуются мероприятия муниципальной Программы «Укрепление общественного здоровья» и  межведомственный проект «Снижение смертности населения Алексеевского городского округа как целевой ориентир реализации национальных проектов», в которых задействованы все участники образовательных отношений.</w:t>
            </w:r>
          </w:p>
          <w:p w:rsidR="00DF1A3A" w:rsidRPr="0025466E" w:rsidRDefault="00DF1A3A" w:rsidP="00A754E8">
            <w:pPr>
              <w:jc w:val="center"/>
              <w:rPr>
                <w:rFonts w:ascii="Times New Roman" w:hAnsi="Times New Roman" w:cs="Times New Roman"/>
                <w:color w:val="000000" w:themeColor="text1"/>
                <w:sz w:val="22"/>
                <w:szCs w:val="22"/>
                <w:lang w:eastAsia="en-US"/>
              </w:rPr>
            </w:pPr>
            <w:r w:rsidRPr="0025466E">
              <w:rPr>
                <w:rFonts w:ascii="Times New Roman" w:hAnsi="Times New Roman" w:cs="Times New Roman"/>
                <w:color w:val="000000" w:themeColor="text1"/>
                <w:sz w:val="22"/>
                <w:szCs w:val="22"/>
                <w:lang w:eastAsia="en-US"/>
              </w:rPr>
              <w:lastRenderedPageBreak/>
              <w:t>Организовано участие в межведомственных муниципальных проектах «Трезвость – как образ жизни» - сохранение и укрепление здоровья детей Алексеевского городского округа», «Популяризация детского телефона доверия и расширение информированности населения о возможности получения экстренной психологической помощи по телефону «Территория доверия».</w:t>
            </w:r>
          </w:p>
        </w:tc>
        <w:tc>
          <w:tcPr>
            <w:tcW w:w="2835" w:type="dxa"/>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Управление образования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DF1A3A" w:rsidRPr="0025466E" w:rsidTr="001C0A2C">
        <w:trPr>
          <w:gridAfter w:val="4"/>
          <w:wAfter w:w="16260" w:type="dxa"/>
        </w:trPr>
        <w:tc>
          <w:tcPr>
            <w:tcW w:w="876" w:type="dxa"/>
            <w:vAlign w:val="center"/>
          </w:tcPr>
          <w:p w:rsidR="00DF1A3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60.</w:t>
            </w:r>
          </w:p>
        </w:tc>
        <w:tc>
          <w:tcPr>
            <w:tcW w:w="3201" w:type="dxa"/>
            <w:vAlign w:val="center"/>
          </w:tcPr>
          <w:p w:rsidR="00DF1A3A" w:rsidRPr="0025466E" w:rsidRDefault="00DF1A3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мероприятий направленных на повышение качества образования</w:t>
            </w:r>
          </w:p>
        </w:tc>
        <w:tc>
          <w:tcPr>
            <w:tcW w:w="1134" w:type="dxa"/>
            <w:vAlign w:val="center"/>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Обеспечение повышения квалификации и переподготовки кадров педагогических работников не менее 200 человек ежегодно</w:t>
            </w:r>
          </w:p>
        </w:tc>
        <w:tc>
          <w:tcPr>
            <w:tcW w:w="4961" w:type="dxa"/>
            <w:vAlign w:val="center"/>
          </w:tcPr>
          <w:p w:rsidR="00DF1A3A" w:rsidRPr="0025466E" w:rsidRDefault="00DF1A3A" w:rsidP="00A754E8">
            <w:pPr>
              <w:jc w:val="center"/>
              <w:rPr>
                <w:rFonts w:ascii="Times New Roman" w:hAnsi="Times New Roman" w:cs="Times New Roman"/>
                <w:color w:val="000000" w:themeColor="text1"/>
                <w:sz w:val="22"/>
                <w:szCs w:val="22"/>
                <w:lang w:eastAsia="en-US"/>
              </w:rPr>
            </w:pPr>
            <w:r w:rsidRPr="0025466E">
              <w:rPr>
                <w:rFonts w:ascii="Times New Roman" w:hAnsi="Times New Roman" w:cs="Times New Roman"/>
                <w:color w:val="000000" w:themeColor="text1"/>
                <w:sz w:val="22"/>
                <w:szCs w:val="22"/>
                <w:lang w:eastAsia="en-US"/>
              </w:rPr>
              <w:t>В 2024 году повышение профессиональной квалификации прошли 2024 педагога, реализовывался муниципальный проект «Создание  наставнических командообразующих групп «Педагогическая инвестиция» на территории Алексеевского городского округа»</w:t>
            </w:r>
          </w:p>
          <w:p w:rsidR="00DF1A3A" w:rsidRPr="0025466E" w:rsidRDefault="00DF1A3A" w:rsidP="00A754E8">
            <w:pPr>
              <w:jc w:val="center"/>
              <w:rPr>
                <w:rFonts w:ascii="Times New Roman" w:hAnsi="Times New Roman" w:cs="Times New Roman"/>
                <w:color w:val="000000" w:themeColor="text1"/>
                <w:sz w:val="22"/>
                <w:szCs w:val="22"/>
                <w:lang w:eastAsia="en-US"/>
              </w:rPr>
            </w:pPr>
          </w:p>
          <w:p w:rsidR="00DF1A3A" w:rsidRPr="0025466E" w:rsidRDefault="00DF1A3A" w:rsidP="00A754E8">
            <w:pPr>
              <w:jc w:val="center"/>
              <w:rPr>
                <w:rFonts w:ascii="Times New Roman" w:hAnsi="Times New Roman" w:cs="Times New Roman"/>
                <w:color w:val="000000" w:themeColor="text1"/>
                <w:sz w:val="22"/>
                <w:szCs w:val="22"/>
                <w:lang w:eastAsia="en-US"/>
              </w:rPr>
            </w:pPr>
          </w:p>
        </w:tc>
        <w:tc>
          <w:tcPr>
            <w:tcW w:w="2835" w:type="dxa"/>
            <w:vAlign w:val="center"/>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образования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DF1A3A" w:rsidRPr="0025466E" w:rsidTr="001C0A2C">
        <w:trPr>
          <w:gridAfter w:val="4"/>
          <w:wAfter w:w="16260" w:type="dxa"/>
        </w:trPr>
        <w:tc>
          <w:tcPr>
            <w:tcW w:w="876" w:type="dxa"/>
            <w:vAlign w:val="center"/>
          </w:tcPr>
          <w:p w:rsidR="00DF1A3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61.</w:t>
            </w:r>
          </w:p>
        </w:tc>
        <w:tc>
          <w:tcPr>
            <w:tcW w:w="3201" w:type="dxa"/>
            <w:vAlign w:val="center"/>
          </w:tcPr>
          <w:p w:rsidR="00DF1A3A" w:rsidRPr="0025466E" w:rsidRDefault="00DF1A3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Проведение капитальных ремонтов объектов общего, дошкольного и среднего профессионального образования </w:t>
            </w:r>
          </w:p>
        </w:tc>
        <w:tc>
          <w:tcPr>
            <w:tcW w:w="1134" w:type="dxa"/>
            <w:vAlign w:val="center"/>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Merge w:val="restart"/>
            <w:vAlign w:val="center"/>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Улучшение условий  образовательного процесса и материально-технической базы.</w:t>
            </w:r>
          </w:p>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Капитально отремонтированы 35 объектов образования (общего образования-25 ед., профессионального образования -10 ед.). Обновлено 20 единиц автобусного парка.</w:t>
            </w:r>
          </w:p>
          <w:p w:rsidR="00A754E8" w:rsidRPr="0025466E" w:rsidRDefault="00A754E8" w:rsidP="002632CA">
            <w:pPr>
              <w:jc w:val="center"/>
              <w:rPr>
                <w:rFonts w:ascii="Times New Roman" w:hAnsi="Times New Roman" w:cs="Times New Roman"/>
                <w:sz w:val="22"/>
                <w:szCs w:val="22"/>
                <w:lang w:eastAsia="en-US"/>
              </w:rPr>
            </w:pPr>
          </w:p>
        </w:tc>
        <w:tc>
          <w:tcPr>
            <w:tcW w:w="4961" w:type="dxa"/>
            <w:vAlign w:val="center"/>
          </w:tcPr>
          <w:p w:rsidR="00DF1A3A" w:rsidRPr="0025466E" w:rsidRDefault="00DF1A3A" w:rsidP="00A754E8">
            <w:pPr>
              <w:jc w:val="center"/>
              <w:rPr>
                <w:rFonts w:ascii="Times New Roman" w:hAnsi="Times New Roman" w:cs="Times New Roman"/>
                <w:color w:val="000000" w:themeColor="text1"/>
                <w:sz w:val="22"/>
                <w:szCs w:val="22"/>
                <w:lang w:eastAsia="en-US"/>
              </w:rPr>
            </w:pPr>
            <w:r w:rsidRPr="0025466E">
              <w:rPr>
                <w:rFonts w:ascii="Times New Roman" w:hAnsi="Times New Roman" w:cs="Times New Roman"/>
                <w:color w:val="000000" w:themeColor="text1"/>
                <w:sz w:val="22"/>
                <w:szCs w:val="22"/>
                <w:lang w:eastAsia="en-US"/>
              </w:rPr>
              <w:t>В 2024 году капитально отремонтирована СОШ №4, построен и введен в эксплуатацию детский сад в с. Ильинка на 99 мест.</w:t>
            </w:r>
          </w:p>
          <w:p w:rsidR="00DF1A3A" w:rsidRPr="0025466E" w:rsidRDefault="00DF1A3A" w:rsidP="00A754E8">
            <w:pPr>
              <w:jc w:val="center"/>
              <w:rPr>
                <w:rFonts w:ascii="Times New Roman" w:hAnsi="Times New Roman" w:cs="Times New Roman"/>
                <w:color w:val="000000" w:themeColor="text1"/>
                <w:sz w:val="22"/>
                <w:szCs w:val="22"/>
                <w:lang w:eastAsia="en-US"/>
              </w:rPr>
            </w:pPr>
          </w:p>
        </w:tc>
        <w:tc>
          <w:tcPr>
            <w:tcW w:w="2835" w:type="dxa"/>
            <w:vMerge w:val="restart"/>
            <w:vAlign w:val="center"/>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образования администрации Алексеевского </w:t>
            </w:r>
            <w:r w:rsidR="007B36F5" w:rsidRPr="0025466E">
              <w:rPr>
                <w:rFonts w:ascii="Times New Roman" w:hAnsi="Times New Roman" w:cs="Times New Roman"/>
                <w:sz w:val="22"/>
                <w:szCs w:val="22"/>
                <w:lang w:eastAsia="en-US"/>
              </w:rPr>
              <w:t>муниципального</w:t>
            </w:r>
            <w:r w:rsidR="007B36F5" w:rsidRPr="0025466E">
              <w:t xml:space="preserve">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DF1A3A" w:rsidRPr="0025466E" w:rsidTr="001C0A2C">
        <w:trPr>
          <w:gridAfter w:val="4"/>
          <w:wAfter w:w="16260" w:type="dxa"/>
        </w:trPr>
        <w:tc>
          <w:tcPr>
            <w:tcW w:w="876" w:type="dxa"/>
            <w:vAlign w:val="center"/>
          </w:tcPr>
          <w:p w:rsidR="00DF1A3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62.</w:t>
            </w:r>
          </w:p>
        </w:tc>
        <w:tc>
          <w:tcPr>
            <w:tcW w:w="3201" w:type="dxa"/>
            <w:vAlign w:val="center"/>
          </w:tcPr>
          <w:p w:rsidR="00DF1A3A" w:rsidRPr="0025466E" w:rsidRDefault="00DF1A3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Обновление автобусного парка в учреждениях образования</w:t>
            </w:r>
          </w:p>
        </w:tc>
        <w:tc>
          <w:tcPr>
            <w:tcW w:w="1134" w:type="dxa"/>
            <w:vAlign w:val="center"/>
          </w:tcPr>
          <w:p w:rsidR="00DF1A3A" w:rsidRPr="0025466E" w:rsidRDefault="00DF1A3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2021-2025 годы</w:t>
            </w:r>
          </w:p>
        </w:tc>
        <w:tc>
          <w:tcPr>
            <w:tcW w:w="2410" w:type="dxa"/>
            <w:vMerge/>
            <w:vAlign w:val="center"/>
          </w:tcPr>
          <w:p w:rsidR="00DF1A3A" w:rsidRPr="0025466E" w:rsidRDefault="00DF1A3A" w:rsidP="002632CA">
            <w:pPr>
              <w:jc w:val="center"/>
              <w:rPr>
                <w:rFonts w:ascii="Times New Roman" w:hAnsi="Times New Roman" w:cs="Times New Roman"/>
                <w:sz w:val="22"/>
                <w:szCs w:val="22"/>
                <w:lang w:eastAsia="en-US"/>
              </w:rPr>
            </w:pPr>
          </w:p>
        </w:tc>
        <w:tc>
          <w:tcPr>
            <w:tcW w:w="4961" w:type="dxa"/>
            <w:vAlign w:val="center"/>
          </w:tcPr>
          <w:p w:rsidR="00DF1A3A" w:rsidRPr="0025466E" w:rsidRDefault="00DF1A3A" w:rsidP="00A754E8">
            <w:pPr>
              <w:jc w:val="center"/>
              <w:rPr>
                <w:rFonts w:ascii="Times New Roman" w:hAnsi="Times New Roman" w:cs="Times New Roman"/>
                <w:color w:val="000000" w:themeColor="text1"/>
                <w:sz w:val="22"/>
                <w:szCs w:val="22"/>
                <w:lang w:eastAsia="en-US"/>
              </w:rPr>
            </w:pPr>
            <w:r w:rsidRPr="0025466E">
              <w:rPr>
                <w:rFonts w:ascii="Times New Roman" w:hAnsi="Times New Roman" w:cs="Times New Roman"/>
                <w:color w:val="000000" w:themeColor="text1"/>
                <w:sz w:val="22"/>
                <w:szCs w:val="22"/>
                <w:lang w:eastAsia="en-US"/>
              </w:rPr>
              <w:t>В 2024 году  автобусный парк в школах не обновлялся.</w:t>
            </w:r>
          </w:p>
        </w:tc>
        <w:tc>
          <w:tcPr>
            <w:tcW w:w="2835" w:type="dxa"/>
            <w:vMerge/>
          </w:tcPr>
          <w:p w:rsidR="00DF1A3A" w:rsidRPr="0025466E" w:rsidRDefault="00DF1A3A" w:rsidP="002632CA">
            <w:pPr>
              <w:jc w:val="center"/>
              <w:rPr>
                <w:rFonts w:ascii="Times New Roman" w:hAnsi="Times New Roman" w:cs="Times New Roman"/>
                <w:sz w:val="22"/>
                <w:szCs w:val="22"/>
                <w:lang w:eastAsia="en-US"/>
              </w:rPr>
            </w:pPr>
          </w:p>
        </w:tc>
      </w:tr>
      <w:tr w:rsidR="002632CA" w:rsidRPr="0025466E" w:rsidTr="001C0A2C">
        <w:trPr>
          <w:gridAfter w:val="4"/>
          <w:wAfter w:w="16260" w:type="dxa"/>
          <w:trHeight w:val="497"/>
        </w:trPr>
        <w:tc>
          <w:tcPr>
            <w:tcW w:w="15417" w:type="dxa"/>
            <w:gridSpan w:val="6"/>
            <w:vAlign w:val="center"/>
          </w:tcPr>
          <w:p w:rsidR="002632CA" w:rsidRPr="0025466E" w:rsidRDefault="002632CA" w:rsidP="00A754E8">
            <w:pPr>
              <w:rPr>
                <w:rFonts w:ascii="Times New Roman" w:hAnsi="Times New Roman" w:cs="Times New Roman"/>
                <w:sz w:val="22"/>
                <w:szCs w:val="22"/>
                <w:lang w:eastAsia="en-US"/>
              </w:rPr>
            </w:pPr>
            <w:r w:rsidRPr="0025466E">
              <w:rPr>
                <w:rFonts w:ascii="Times New Roman" w:hAnsi="Times New Roman" w:cs="Times New Roman"/>
                <w:b/>
                <w:i/>
                <w:sz w:val="22"/>
                <w:szCs w:val="22"/>
                <w:lang w:eastAsia="en-US"/>
              </w:rPr>
              <w:lastRenderedPageBreak/>
              <w:t>Развитие массовости физической культуры и спорта среди широких слоев населения Алексеевского</w:t>
            </w:r>
            <w:r w:rsidR="00A754E8" w:rsidRPr="0025466E">
              <w:rPr>
                <w:rFonts w:ascii="Times New Roman" w:hAnsi="Times New Roman" w:cs="Times New Roman"/>
                <w:b/>
                <w:i/>
                <w:sz w:val="22"/>
                <w:szCs w:val="22"/>
                <w:lang w:eastAsia="en-US"/>
              </w:rPr>
              <w:t xml:space="preserve"> муниципального </w:t>
            </w:r>
            <w:r w:rsidRPr="0025466E">
              <w:rPr>
                <w:rFonts w:ascii="Times New Roman" w:hAnsi="Times New Roman" w:cs="Times New Roman"/>
                <w:b/>
                <w:i/>
                <w:sz w:val="22"/>
                <w:szCs w:val="22"/>
                <w:lang w:eastAsia="en-US"/>
              </w:rPr>
              <w:t>округа</w:t>
            </w:r>
          </w:p>
        </w:tc>
      </w:tr>
      <w:tr w:rsidR="002632CA" w:rsidRPr="0025466E" w:rsidTr="001C0A2C">
        <w:trPr>
          <w:gridAfter w:val="4"/>
          <w:wAfter w:w="16260" w:type="dxa"/>
        </w:trPr>
        <w:tc>
          <w:tcPr>
            <w:tcW w:w="876" w:type="dxa"/>
            <w:vAlign w:val="center"/>
          </w:tcPr>
          <w:p w:rsidR="002632C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63.</w:t>
            </w:r>
          </w:p>
        </w:tc>
        <w:tc>
          <w:tcPr>
            <w:tcW w:w="3201" w:type="dxa"/>
            <w:shd w:val="clear" w:color="auto" w:fill="auto"/>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Развитие массовости физической культуры и спорта среди широких слоев населения Алексеевского городского округа</w:t>
            </w:r>
          </w:p>
        </w:tc>
        <w:tc>
          <w:tcPr>
            <w:tcW w:w="1134"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2019 - 2025 годы</w:t>
            </w:r>
          </w:p>
        </w:tc>
        <w:tc>
          <w:tcPr>
            <w:tcW w:w="2410"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Увеличение доли населения систематически занимающегося физической культурой и массовым спортом от общей численности населения Алексеевского городского округа к 2025 году до 60%</w:t>
            </w:r>
          </w:p>
        </w:tc>
        <w:tc>
          <w:tcPr>
            <w:tcW w:w="4961" w:type="dxa"/>
          </w:tcPr>
          <w:p w:rsidR="00C628A7" w:rsidRPr="0025466E" w:rsidRDefault="00C628A7" w:rsidP="00C628A7">
            <w:pPr>
              <w:jc w:val="center"/>
              <w:rPr>
                <w:rFonts w:ascii="Times New Roman" w:hAnsi="Times New Roman" w:cs="Times New Roman"/>
                <w:color w:val="000000" w:themeColor="text1"/>
                <w:sz w:val="22"/>
                <w:szCs w:val="22"/>
                <w:lang w:eastAsia="en-US"/>
              </w:rPr>
            </w:pPr>
            <w:r w:rsidRPr="0025466E">
              <w:rPr>
                <w:rFonts w:ascii="Times New Roman" w:hAnsi="Times New Roman" w:cs="Times New Roman"/>
                <w:color w:val="000000" w:themeColor="text1"/>
                <w:sz w:val="22"/>
                <w:szCs w:val="22"/>
                <w:lang w:eastAsia="en-US"/>
              </w:rPr>
              <w:t>Увеличение доли населения в возрасте от 3 до 79 лет систематически занимающегося физической культурой и массовым спортом от общей численности населения в 2024 году составило 62,8 % (33842 чел.). Увеличение показателя произошло за счет качества и количества проводимых мероприятий.</w:t>
            </w:r>
          </w:p>
          <w:p w:rsidR="00C628A7" w:rsidRPr="0025466E" w:rsidRDefault="00C628A7" w:rsidP="00C628A7">
            <w:pPr>
              <w:jc w:val="center"/>
              <w:rPr>
                <w:rFonts w:ascii="Times New Roman" w:hAnsi="Times New Roman" w:cs="Times New Roman"/>
                <w:color w:val="000000" w:themeColor="text1"/>
                <w:sz w:val="22"/>
                <w:szCs w:val="22"/>
                <w:lang w:eastAsia="en-US"/>
              </w:rPr>
            </w:pPr>
            <w:r w:rsidRPr="0025466E">
              <w:rPr>
                <w:rFonts w:ascii="Times New Roman" w:hAnsi="Times New Roman" w:cs="Times New Roman"/>
                <w:color w:val="000000" w:themeColor="text1"/>
                <w:sz w:val="22"/>
                <w:szCs w:val="22"/>
                <w:lang w:eastAsia="en-US"/>
              </w:rPr>
              <w:t xml:space="preserve">В 2024 году было проведено и принято участие в различных соревнованиях (разного уровня) - около 385 мероприятий. Традиционно проводились спортивно-массовые мероприятия: Единый Всероссийский Олимпийский день, Всероссийский день ходьбы, Всероссийский День физкультурника, Всероссийская ежегодная «Декада спорта», а также в рамках внедрения Всероссийского физкультурно-спортивного комплекса «ГТО» ведется работа не только в образовательных, средних специальных учебных заведениях, но и в трудовых коллективах Алексеевского городского округа. </w:t>
            </w:r>
          </w:p>
          <w:p w:rsidR="002632CA" w:rsidRPr="0025466E" w:rsidRDefault="00C628A7" w:rsidP="00C628A7">
            <w:pPr>
              <w:jc w:val="center"/>
              <w:rPr>
                <w:rFonts w:ascii="Times New Roman" w:hAnsi="Times New Roman" w:cs="Times New Roman"/>
                <w:color w:val="000000" w:themeColor="text1"/>
                <w:sz w:val="22"/>
                <w:szCs w:val="22"/>
                <w:lang w:eastAsia="en-US"/>
              </w:rPr>
            </w:pPr>
            <w:r w:rsidRPr="0025466E">
              <w:rPr>
                <w:rFonts w:ascii="Times New Roman" w:hAnsi="Times New Roman" w:cs="Times New Roman"/>
                <w:color w:val="000000" w:themeColor="text1"/>
                <w:sz w:val="22"/>
                <w:szCs w:val="22"/>
                <w:lang w:eastAsia="en-US"/>
              </w:rPr>
              <w:t>К участию в спортивно-массовых мероприятиях традиционно привлекаются любители физической культуры и спорта - активисты, жители муниципального образования всех возрастных категорий, пропагандирующие здоровый образ жизни.</w:t>
            </w:r>
          </w:p>
        </w:tc>
        <w:tc>
          <w:tcPr>
            <w:tcW w:w="2835"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физической культуры и спорта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C628A7" w:rsidRPr="0025466E" w:rsidTr="001C0A2C">
        <w:trPr>
          <w:gridAfter w:val="4"/>
          <w:wAfter w:w="16260" w:type="dxa"/>
        </w:trPr>
        <w:tc>
          <w:tcPr>
            <w:tcW w:w="876" w:type="dxa"/>
            <w:vAlign w:val="center"/>
          </w:tcPr>
          <w:p w:rsidR="00C628A7"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64.</w:t>
            </w:r>
          </w:p>
        </w:tc>
        <w:tc>
          <w:tcPr>
            <w:tcW w:w="3201" w:type="dxa"/>
            <w:shd w:val="clear" w:color="auto" w:fill="auto"/>
            <w:vAlign w:val="center"/>
          </w:tcPr>
          <w:p w:rsidR="00C628A7" w:rsidRPr="0025466E" w:rsidRDefault="00C628A7"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Реализация проектов, направленных на создание условий для развития физической культуры и массового спорта среди </w:t>
            </w:r>
            <w:r w:rsidRPr="0025466E">
              <w:rPr>
                <w:rFonts w:ascii="Times New Roman" w:hAnsi="Times New Roman" w:cs="Times New Roman"/>
                <w:sz w:val="22"/>
                <w:szCs w:val="22"/>
                <w:lang w:eastAsia="en-US"/>
              </w:rPr>
              <w:lastRenderedPageBreak/>
              <w:t>различных категорий населения Алексеевского городского округа</w:t>
            </w:r>
          </w:p>
        </w:tc>
        <w:tc>
          <w:tcPr>
            <w:tcW w:w="1134" w:type="dxa"/>
            <w:shd w:val="clear" w:color="auto" w:fill="auto"/>
            <w:vAlign w:val="center"/>
          </w:tcPr>
          <w:p w:rsidR="00C628A7" w:rsidRPr="0025466E" w:rsidRDefault="00C628A7"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2019 - 2025 годы</w:t>
            </w:r>
          </w:p>
        </w:tc>
        <w:tc>
          <w:tcPr>
            <w:tcW w:w="2410" w:type="dxa"/>
            <w:shd w:val="clear" w:color="auto" w:fill="auto"/>
            <w:vAlign w:val="center"/>
          </w:tcPr>
          <w:p w:rsidR="00C628A7" w:rsidRPr="0025466E" w:rsidRDefault="00C628A7"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не менее 2-х проектов ежегодно в отрасли "Физическая культура и спорт"</w:t>
            </w:r>
          </w:p>
        </w:tc>
        <w:tc>
          <w:tcPr>
            <w:tcW w:w="4961" w:type="dxa"/>
            <w:vAlign w:val="center"/>
          </w:tcPr>
          <w:p w:rsidR="00C628A7" w:rsidRPr="0025466E" w:rsidRDefault="00C628A7" w:rsidP="00C628A7">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В течении 2024 года были реализованы следующие проекты: с 29.03.2024 по 31.10.2024 гг. был реализован проект «Оптимизация процесса выполнения тестирования по нормативам комплекса ВФСК ГТО с населением </w:t>
            </w:r>
            <w:r w:rsidRPr="0025466E">
              <w:rPr>
                <w:rFonts w:ascii="Times New Roman" w:hAnsi="Times New Roman" w:cs="Times New Roman"/>
                <w:sz w:val="22"/>
                <w:szCs w:val="22"/>
                <w:lang w:eastAsia="en-US"/>
              </w:rPr>
              <w:lastRenderedPageBreak/>
              <w:t>Алексеевского городского округа»</w:t>
            </w:r>
          </w:p>
          <w:p w:rsidR="00C628A7" w:rsidRPr="0025466E" w:rsidRDefault="00C628A7" w:rsidP="00C628A7">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с 01.04. 2024 по 27.12.2024гг.  реализован проект «Организация и проведение Комплекса волонтерских мероприятий, посвященных 70 годовщине образования Белгородской области «70 Добрых Дел».</w:t>
            </w:r>
          </w:p>
          <w:p w:rsidR="00C628A7" w:rsidRPr="0025466E" w:rsidRDefault="00C628A7" w:rsidP="00C628A7">
            <w:pPr>
              <w:jc w:val="center"/>
              <w:rPr>
                <w:rFonts w:ascii="Times New Roman" w:hAnsi="Times New Roman" w:cs="Times New Roman"/>
                <w:lang w:eastAsia="en-US"/>
              </w:rPr>
            </w:pPr>
          </w:p>
        </w:tc>
        <w:tc>
          <w:tcPr>
            <w:tcW w:w="2835" w:type="dxa"/>
            <w:shd w:val="clear" w:color="auto" w:fill="auto"/>
            <w:vAlign w:val="center"/>
          </w:tcPr>
          <w:p w:rsidR="00C628A7" w:rsidRPr="0025466E" w:rsidRDefault="00C628A7" w:rsidP="007B36F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Управление физической культуры и спорта администрации Алексеевского </w:t>
            </w:r>
            <w:r w:rsidR="007B36F5" w:rsidRPr="0025466E">
              <w:rPr>
                <w:rFonts w:ascii="Times New Roman" w:hAnsi="Times New Roman" w:cs="Times New Roman"/>
                <w:sz w:val="22"/>
                <w:szCs w:val="22"/>
                <w:lang w:eastAsia="en-US"/>
              </w:rPr>
              <w:t>муниципального о</w:t>
            </w:r>
            <w:r w:rsidRPr="0025466E">
              <w:rPr>
                <w:rFonts w:ascii="Times New Roman" w:hAnsi="Times New Roman" w:cs="Times New Roman"/>
                <w:sz w:val="22"/>
                <w:szCs w:val="22"/>
                <w:lang w:eastAsia="en-US"/>
              </w:rPr>
              <w:t>круга</w:t>
            </w:r>
          </w:p>
        </w:tc>
      </w:tr>
      <w:tr w:rsidR="00C628A7" w:rsidRPr="0025466E" w:rsidTr="001C0A2C">
        <w:trPr>
          <w:gridAfter w:val="4"/>
          <w:wAfter w:w="16260" w:type="dxa"/>
        </w:trPr>
        <w:tc>
          <w:tcPr>
            <w:tcW w:w="876" w:type="dxa"/>
            <w:vAlign w:val="center"/>
          </w:tcPr>
          <w:p w:rsidR="00C628A7"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65.</w:t>
            </w:r>
          </w:p>
        </w:tc>
        <w:tc>
          <w:tcPr>
            <w:tcW w:w="3201" w:type="dxa"/>
            <w:shd w:val="clear" w:color="auto" w:fill="auto"/>
            <w:vAlign w:val="center"/>
          </w:tcPr>
          <w:p w:rsidR="00C628A7" w:rsidRPr="0025466E" w:rsidRDefault="00C628A7"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Оказание услуг спортивно-оздоровительного характера МАУ «Спортивный парк «Алексеевский» населению Алексеевского городского округа</w:t>
            </w:r>
          </w:p>
        </w:tc>
        <w:tc>
          <w:tcPr>
            <w:tcW w:w="1134" w:type="dxa"/>
            <w:shd w:val="clear" w:color="auto" w:fill="auto"/>
            <w:vAlign w:val="center"/>
          </w:tcPr>
          <w:p w:rsidR="00C628A7" w:rsidRPr="0025466E" w:rsidRDefault="00C628A7"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2019 - 2025 годы</w:t>
            </w:r>
          </w:p>
        </w:tc>
        <w:tc>
          <w:tcPr>
            <w:tcW w:w="2410" w:type="dxa"/>
            <w:shd w:val="clear" w:color="auto" w:fill="auto"/>
            <w:vAlign w:val="center"/>
          </w:tcPr>
          <w:p w:rsidR="00C628A7" w:rsidRPr="0025466E" w:rsidRDefault="00C628A7"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Увеличение количества предоставляемых услуг спортивно-оздоровительного характера в 2025 году до 25 единиц</w:t>
            </w:r>
          </w:p>
        </w:tc>
        <w:tc>
          <w:tcPr>
            <w:tcW w:w="4961" w:type="dxa"/>
            <w:vAlign w:val="center"/>
          </w:tcPr>
          <w:p w:rsidR="00C628A7" w:rsidRPr="0025466E" w:rsidRDefault="00C628A7" w:rsidP="00C628A7">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Количество услуг спортивно-оздоровительного характера оказываемых МАУ «Спортивный парк «Алексеевский» населению Алексеевского городского округа в 2024 году составило 24 услуги</w:t>
            </w:r>
          </w:p>
        </w:tc>
        <w:tc>
          <w:tcPr>
            <w:tcW w:w="2835" w:type="dxa"/>
            <w:shd w:val="clear" w:color="auto" w:fill="auto"/>
            <w:vAlign w:val="center"/>
          </w:tcPr>
          <w:p w:rsidR="00C628A7" w:rsidRPr="0025466E" w:rsidRDefault="00C628A7"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физической культуры и спорта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 МАУ «Спортивный парк «Алексеевский» (по согласованию)</w:t>
            </w:r>
          </w:p>
        </w:tc>
      </w:tr>
      <w:tr w:rsidR="00C628A7" w:rsidRPr="0025466E" w:rsidTr="001C0A2C">
        <w:trPr>
          <w:gridAfter w:val="4"/>
          <w:wAfter w:w="16260" w:type="dxa"/>
        </w:trPr>
        <w:tc>
          <w:tcPr>
            <w:tcW w:w="876" w:type="dxa"/>
            <w:vAlign w:val="center"/>
          </w:tcPr>
          <w:p w:rsidR="00C628A7"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66.</w:t>
            </w:r>
          </w:p>
        </w:tc>
        <w:tc>
          <w:tcPr>
            <w:tcW w:w="3201" w:type="dxa"/>
            <w:shd w:val="clear" w:color="auto" w:fill="auto"/>
            <w:vAlign w:val="center"/>
          </w:tcPr>
          <w:p w:rsidR="00C628A7" w:rsidRPr="0025466E" w:rsidRDefault="00C628A7"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Популяризация ВФСК "ГТО" среди населения всех возрастных категорий Алексеевского городского округа </w:t>
            </w:r>
          </w:p>
        </w:tc>
        <w:tc>
          <w:tcPr>
            <w:tcW w:w="1134" w:type="dxa"/>
            <w:shd w:val="clear" w:color="auto" w:fill="auto"/>
            <w:vAlign w:val="center"/>
          </w:tcPr>
          <w:p w:rsidR="00C628A7" w:rsidRPr="0025466E" w:rsidRDefault="00C628A7"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2019 - 2025 годы</w:t>
            </w:r>
          </w:p>
        </w:tc>
        <w:tc>
          <w:tcPr>
            <w:tcW w:w="2410" w:type="dxa"/>
            <w:shd w:val="clear" w:color="auto" w:fill="auto"/>
            <w:vAlign w:val="center"/>
          </w:tcPr>
          <w:p w:rsidR="00C628A7" w:rsidRPr="0025466E" w:rsidRDefault="00C628A7"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Увеличение доли населения принявшего участие в сдаче норм ГТО (от количества зарегистрированных в АИС "ВФСК ГТО") до 33% в 2025 году</w:t>
            </w:r>
          </w:p>
        </w:tc>
        <w:tc>
          <w:tcPr>
            <w:tcW w:w="4961" w:type="dxa"/>
            <w:vAlign w:val="center"/>
          </w:tcPr>
          <w:p w:rsidR="00C628A7" w:rsidRPr="0025466E" w:rsidRDefault="00C628A7" w:rsidP="00C628A7">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Доля населения принявшего участие в сдаче норм ГТО (от числа зарегистрированных в АИС «ВФСК ГТО») в 2024 году составила 6,7% .</w:t>
            </w:r>
          </w:p>
          <w:p w:rsidR="00C628A7" w:rsidRPr="0025466E" w:rsidRDefault="00C628A7" w:rsidP="00C628A7">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Доля населения принявшего участие в сдаче норм ГТО (от количества зарегистрированных в АИС "ВФСК ГТО") к 2024 году составляет 37 %.</w:t>
            </w:r>
          </w:p>
        </w:tc>
        <w:tc>
          <w:tcPr>
            <w:tcW w:w="2835" w:type="dxa"/>
            <w:shd w:val="clear" w:color="auto" w:fill="auto"/>
            <w:vAlign w:val="center"/>
          </w:tcPr>
          <w:p w:rsidR="00C628A7" w:rsidRPr="0025466E" w:rsidRDefault="00C628A7"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физической культуры, спорта и молодежной политики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p w:rsidR="00C628A7" w:rsidRPr="0025466E" w:rsidRDefault="00C628A7"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Муниципальный центр тестирования ВФСК "ГТО" (по согласованию)</w:t>
            </w:r>
          </w:p>
        </w:tc>
      </w:tr>
      <w:tr w:rsidR="00C628A7" w:rsidRPr="0025466E" w:rsidTr="001C0A2C">
        <w:trPr>
          <w:gridAfter w:val="4"/>
          <w:wAfter w:w="16260" w:type="dxa"/>
        </w:trPr>
        <w:tc>
          <w:tcPr>
            <w:tcW w:w="876" w:type="dxa"/>
            <w:vAlign w:val="center"/>
          </w:tcPr>
          <w:p w:rsidR="00C628A7"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67.</w:t>
            </w:r>
          </w:p>
        </w:tc>
        <w:tc>
          <w:tcPr>
            <w:tcW w:w="3201" w:type="dxa"/>
            <w:shd w:val="clear" w:color="auto" w:fill="auto"/>
            <w:vAlign w:val="center"/>
          </w:tcPr>
          <w:p w:rsidR="00C628A7" w:rsidRPr="0025466E" w:rsidRDefault="00C628A7"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Повышение результативности и роста спортивного мастерства воспитанников МБУ "Алексеевская спортивная школа"</w:t>
            </w:r>
          </w:p>
        </w:tc>
        <w:tc>
          <w:tcPr>
            <w:tcW w:w="1134" w:type="dxa"/>
            <w:shd w:val="clear" w:color="auto" w:fill="auto"/>
            <w:vAlign w:val="center"/>
          </w:tcPr>
          <w:p w:rsidR="00C628A7" w:rsidRPr="0025466E" w:rsidRDefault="00C628A7"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2019 - 2025 годы</w:t>
            </w:r>
          </w:p>
        </w:tc>
        <w:tc>
          <w:tcPr>
            <w:tcW w:w="2410" w:type="dxa"/>
            <w:shd w:val="clear" w:color="auto" w:fill="auto"/>
            <w:vAlign w:val="center"/>
          </w:tcPr>
          <w:p w:rsidR="00C628A7" w:rsidRPr="0025466E" w:rsidRDefault="00C628A7"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Увеличение доли выполнивших массовые спортивные разряды, в связи с переходом на программы спортивной подготовки (от общего числа обучающихся) </w:t>
            </w:r>
            <w:r w:rsidRPr="0025466E">
              <w:rPr>
                <w:rFonts w:ascii="Times New Roman" w:hAnsi="Times New Roman" w:cs="Times New Roman"/>
                <w:sz w:val="22"/>
                <w:szCs w:val="22"/>
                <w:lang w:eastAsia="en-US"/>
              </w:rPr>
              <w:lastRenderedPageBreak/>
              <w:t>до 19% к 2025 году</w:t>
            </w:r>
          </w:p>
        </w:tc>
        <w:tc>
          <w:tcPr>
            <w:tcW w:w="4961" w:type="dxa"/>
            <w:vAlign w:val="center"/>
          </w:tcPr>
          <w:p w:rsidR="00C628A7" w:rsidRPr="0025466E" w:rsidRDefault="00C628A7" w:rsidP="00C628A7">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Увеличение доли выполнивших массовые спортивные разряды, произошло в связи с переходом на программы спортивной подготовки (от общего числа обучающихся) составило 19,2% в 2024 году</w:t>
            </w:r>
          </w:p>
        </w:tc>
        <w:tc>
          <w:tcPr>
            <w:tcW w:w="2835" w:type="dxa"/>
            <w:shd w:val="clear" w:color="auto" w:fill="auto"/>
            <w:vAlign w:val="center"/>
          </w:tcPr>
          <w:p w:rsidR="00C628A7" w:rsidRPr="0025466E" w:rsidRDefault="00C628A7"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физической культуры, спорта и молодежной политики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 МБУ "Алексеевская спортивная школа" (по согласованию)</w:t>
            </w:r>
          </w:p>
        </w:tc>
      </w:tr>
      <w:tr w:rsidR="002632CA" w:rsidRPr="0025466E" w:rsidTr="001C0A2C">
        <w:trPr>
          <w:gridAfter w:val="4"/>
          <w:wAfter w:w="16260" w:type="dxa"/>
        </w:trPr>
        <w:tc>
          <w:tcPr>
            <w:tcW w:w="876" w:type="dxa"/>
            <w:vAlign w:val="center"/>
          </w:tcPr>
          <w:p w:rsidR="002632C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68.</w:t>
            </w:r>
          </w:p>
        </w:tc>
        <w:tc>
          <w:tcPr>
            <w:tcW w:w="3201" w:type="dxa"/>
            <w:shd w:val="clear" w:color="auto" w:fill="auto"/>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Подготовка спортивного резерва на территории Алексеевского городского округа</w:t>
            </w:r>
          </w:p>
          <w:p w:rsidR="002632CA" w:rsidRPr="0025466E" w:rsidRDefault="002632CA" w:rsidP="002632CA">
            <w:pPr>
              <w:rPr>
                <w:rFonts w:ascii="Times New Roman" w:hAnsi="Times New Roman" w:cs="Times New Roman"/>
                <w:sz w:val="22"/>
                <w:szCs w:val="22"/>
                <w:lang w:eastAsia="en-US"/>
              </w:rPr>
            </w:pPr>
          </w:p>
        </w:tc>
        <w:tc>
          <w:tcPr>
            <w:tcW w:w="1134"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2019 - 2025 годы</w:t>
            </w:r>
          </w:p>
        </w:tc>
        <w:tc>
          <w:tcPr>
            <w:tcW w:w="2410"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Доля занимающихся по программам спортивной подготовки (от общего числа обучающихся в МБУ "Алексеевская спортивная школа") составит 100% к 2025 году</w:t>
            </w:r>
          </w:p>
        </w:tc>
        <w:tc>
          <w:tcPr>
            <w:tcW w:w="4961" w:type="dxa"/>
          </w:tcPr>
          <w:p w:rsidR="002632CA" w:rsidRPr="0025466E" w:rsidRDefault="00C628A7" w:rsidP="00C628A7">
            <w:pPr>
              <w:jc w:val="center"/>
              <w:rPr>
                <w:rFonts w:ascii="Times New Roman" w:hAnsi="Times New Roman" w:cs="Times New Roman"/>
                <w:lang w:eastAsia="en-US"/>
              </w:rPr>
            </w:pPr>
            <w:r w:rsidRPr="0025466E">
              <w:rPr>
                <w:rFonts w:ascii="Times New Roman" w:hAnsi="Times New Roman" w:cs="Times New Roman"/>
                <w:lang w:eastAsia="en-US"/>
              </w:rPr>
              <w:t>В связи  с переходом МБУ ДО «Алексеевская спортивная школа»  на образовательную деятельность в 2023 году введены спортивно-оздоровительные группы, которые занимаются по дополнительным образовательным общеразвивающим программам и составляют -13,8% от общего количества обучающихся в МБУ ДО «Алексеевская спортивная школа»,  доля занимающихся по программам спортивной подготовки составляет 86,2%.</w:t>
            </w:r>
          </w:p>
        </w:tc>
        <w:tc>
          <w:tcPr>
            <w:tcW w:w="2835"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физической культуры, спорта и молодежной политики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 МБУ "Алексеевская спортивная школа" (по согласованию)</w:t>
            </w:r>
          </w:p>
        </w:tc>
      </w:tr>
      <w:tr w:rsidR="002632CA" w:rsidRPr="0025466E" w:rsidTr="001C0A2C">
        <w:trPr>
          <w:gridAfter w:val="4"/>
          <w:wAfter w:w="16260" w:type="dxa"/>
          <w:trHeight w:val="533"/>
        </w:trPr>
        <w:tc>
          <w:tcPr>
            <w:tcW w:w="15417" w:type="dxa"/>
            <w:gridSpan w:val="6"/>
            <w:vAlign w:val="center"/>
          </w:tcPr>
          <w:p w:rsidR="00A754E8" w:rsidRPr="0025466E" w:rsidRDefault="00A754E8" w:rsidP="00A754E8">
            <w:pPr>
              <w:rPr>
                <w:rFonts w:ascii="Times New Roman" w:hAnsi="Times New Roman" w:cs="Times New Roman"/>
                <w:b/>
                <w:i/>
                <w:sz w:val="22"/>
                <w:szCs w:val="22"/>
                <w:lang w:eastAsia="en-US"/>
              </w:rPr>
            </w:pPr>
          </w:p>
          <w:p w:rsidR="002632CA" w:rsidRPr="0025466E" w:rsidRDefault="002632CA" w:rsidP="00A754E8">
            <w:pPr>
              <w:rPr>
                <w:rFonts w:ascii="Times New Roman" w:hAnsi="Times New Roman" w:cs="Times New Roman"/>
                <w:b/>
                <w:i/>
                <w:sz w:val="22"/>
                <w:szCs w:val="22"/>
                <w:lang w:eastAsia="en-US"/>
              </w:rPr>
            </w:pPr>
            <w:r w:rsidRPr="0025466E">
              <w:rPr>
                <w:rFonts w:ascii="Times New Roman" w:hAnsi="Times New Roman" w:cs="Times New Roman"/>
                <w:b/>
                <w:i/>
                <w:sz w:val="22"/>
                <w:szCs w:val="22"/>
                <w:lang w:eastAsia="en-US"/>
              </w:rPr>
              <w:t xml:space="preserve">Развитие социальных институтов и социальной защиты на территории Алексеевского </w:t>
            </w:r>
            <w:r w:rsidR="00A754E8" w:rsidRPr="0025466E">
              <w:rPr>
                <w:rFonts w:ascii="Times New Roman" w:hAnsi="Times New Roman" w:cs="Times New Roman"/>
                <w:b/>
                <w:i/>
                <w:sz w:val="22"/>
                <w:szCs w:val="22"/>
                <w:lang w:eastAsia="en-US"/>
              </w:rPr>
              <w:t>муниципального</w:t>
            </w:r>
            <w:r w:rsidRPr="0025466E">
              <w:rPr>
                <w:rFonts w:ascii="Times New Roman" w:hAnsi="Times New Roman" w:cs="Times New Roman"/>
                <w:b/>
                <w:i/>
                <w:sz w:val="22"/>
                <w:szCs w:val="22"/>
                <w:lang w:eastAsia="en-US"/>
              </w:rPr>
              <w:t xml:space="preserve"> округа</w:t>
            </w:r>
          </w:p>
          <w:p w:rsidR="00A754E8" w:rsidRPr="0025466E" w:rsidRDefault="00A754E8" w:rsidP="00A754E8">
            <w:pPr>
              <w:rPr>
                <w:rFonts w:ascii="Times New Roman" w:hAnsi="Times New Roman" w:cs="Times New Roman"/>
                <w:sz w:val="22"/>
                <w:szCs w:val="22"/>
                <w:lang w:eastAsia="en-US"/>
              </w:rPr>
            </w:pPr>
          </w:p>
        </w:tc>
      </w:tr>
      <w:tr w:rsidR="002632CA" w:rsidRPr="0025466E" w:rsidTr="001C0A2C">
        <w:trPr>
          <w:gridAfter w:val="4"/>
          <w:wAfter w:w="16260" w:type="dxa"/>
        </w:trPr>
        <w:tc>
          <w:tcPr>
            <w:tcW w:w="876" w:type="dxa"/>
            <w:vAlign w:val="center"/>
          </w:tcPr>
          <w:p w:rsidR="002632C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69.</w:t>
            </w:r>
          </w:p>
        </w:tc>
        <w:tc>
          <w:tcPr>
            <w:tcW w:w="3201" w:type="dxa"/>
            <w:vAlign w:val="center"/>
          </w:tcPr>
          <w:p w:rsidR="002632CA" w:rsidRPr="0025466E" w:rsidRDefault="002632CA" w:rsidP="002632CA">
            <w:pPr>
              <w:tabs>
                <w:tab w:val="center" w:pos="4677"/>
                <w:tab w:val="right" w:pos="9355"/>
              </w:tabs>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Усиление социальной поддержки отдельных категорий граждан Алексеевского городского округа</w:t>
            </w:r>
          </w:p>
        </w:tc>
        <w:tc>
          <w:tcPr>
            <w:tcW w:w="1134" w:type="dxa"/>
            <w:vAlign w:val="center"/>
          </w:tcPr>
          <w:p w:rsidR="002632CA" w:rsidRPr="0025466E" w:rsidRDefault="002632CA"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632CA" w:rsidRPr="0025466E" w:rsidRDefault="002632CA"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Обеспечение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в период 2017-2025 году, составит 100 процентов </w:t>
            </w:r>
          </w:p>
        </w:tc>
        <w:tc>
          <w:tcPr>
            <w:tcW w:w="4961" w:type="dxa"/>
            <w:vAlign w:val="center"/>
          </w:tcPr>
          <w:p w:rsidR="002632CA" w:rsidRPr="0025466E" w:rsidRDefault="00E744C4" w:rsidP="00DB2257">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Доля граждан,  получивших меры социальной поддержки от количества обратившихся за их получением в 2024 году, составила 100%. Меры социальной поддержки отдельных категорий граждан и меры социальной поддержки семьи и детей предоставлены в полном объеме. На данные цели направлено 260182,9 тыс. руб.. в том числе средства федерального бюджета 77433,2 тыс. руб., регионального – 152094,7 тыс. руб., муниципального – 30655 тыс. руб.</w:t>
            </w:r>
          </w:p>
        </w:tc>
        <w:tc>
          <w:tcPr>
            <w:tcW w:w="2835" w:type="dxa"/>
            <w:vAlign w:val="center"/>
          </w:tcPr>
          <w:p w:rsidR="002632CA" w:rsidRPr="0025466E" w:rsidRDefault="002632CA"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социальной защиты населения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E744C4" w:rsidRPr="0025466E" w:rsidTr="001C0A2C">
        <w:trPr>
          <w:gridAfter w:val="4"/>
          <w:wAfter w:w="16260" w:type="dxa"/>
        </w:trPr>
        <w:tc>
          <w:tcPr>
            <w:tcW w:w="876" w:type="dxa"/>
            <w:vAlign w:val="center"/>
          </w:tcPr>
          <w:p w:rsidR="00E744C4"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70.</w:t>
            </w:r>
          </w:p>
        </w:tc>
        <w:tc>
          <w:tcPr>
            <w:tcW w:w="3201" w:type="dxa"/>
            <w:vAlign w:val="center"/>
          </w:tcPr>
          <w:p w:rsidR="00E744C4" w:rsidRPr="0025466E" w:rsidRDefault="00E744C4" w:rsidP="002632CA">
            <w:pPr>
              <w:tabs>
                <w:tab w:val="center" w:pos="4677"/>
                <w:tab w:val="right" w:pos="9355"/>
              </w:tabs>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Создание условий для </w:t>
            </w:r>
            <w:r w:rsidRPr="0025466E">
              <w:rPr>
                <w:rFonts w:ascii="Times New Roman" w:hAnsi="Times New Roman" w:cs="Times New Roman"/>
                <w:sz w:val="22"/>
                <w:szCs w:val="22"/>
                <w:lang w:eastAsia="en-US"/>
              </w:rPr>
              <w:lastRenderedPageBreak/>
              <w:t>предоставления социальных услуг организациями социального обслуживания населения</w:t>
            </w:r>
          </w:p>
        </w:tc>
        <w:tc>
          <w:tcPr>
            <w:tcW w:w="1134" w:type="dxa"/>
            <w:vAlign w:val="center"/>
          </w:tcPr>
          <w:p w:rsidR="00E744C4" w:rsidRPr="0025466E" w:rsidRDefault="00E744C4"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2019-</w:t>
            </w:r>
            <w:r w:rsidRPr="0025466E">
              <w:rPr>
                <w:rFonts w:ascii="Times New Roman" w:hAnsi="Times New Roman" w:cs="Times New Roman"/>
                <w:sz w:val="22"/>
                <w:szCs w:val="22"/>
                <w:lang w:eastAsia="en-US"/>
              </w:rPr>
              <w:lastRenderedPageBreak/>
              <w:t>2025 годы</w:t>
            </w:r>
          </w:p>
        </w:tc>
        <w:tc>
          <w:tcPr>
            <w:tcW w:w="2410" w:type="dxa"/>
            <w:vAlign w:val="center"/>
          </w:tcPr>
          <w:p w:rsidR="00E744C4" w:rsidRPr="0025466E" w:rsidRDefault="00E744C4"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Обеспечение доли </w:t>
            </w:r>
            <w:r w:rsidRPr="0025466E">
              <w:rPr>
                <w:rFonts w:ascii="Times New Roman" w:hAnsi="Times New Roman" w:cs="Times New Roman"/>
                <w:sz w:val="22"/>
                <w:szCs w:val="22"/>
                <w:lang w:eastAsia="en-US"/>
              </w:rPr>
              <w:lastRenderedPageBreak/>
              <w:t>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 в период 2019-2025 годов</w:t>
            </w:r>
          </w:p>
        </w:tc>
        <w:tc>
          <w:tcPr>
            <w:tcW w:w="4961" w:type="dxa"/>
          </w:tcPr>
          <w:p w:rsidR="00E744C4" w:rsidRPr="0025466E" w:rsidRDefault="00E744C4">
            <w:pPr>
              <w:tabs>
                <w:tab w:val="center" w:pos="4677"/>
                <w:tab w:val="right" w:pos="9355"/>
              </w:tabs>
              <w:jc w:val="center"/>
              <w:rPr>
                <w:rFonts w:ascii="Times New Roman" w:hAnsi="Times New Roman" w:cs="Times New Roman"/>
                <w:lang w:eastAsia="en-US"/>
              </w:rPr>
            </w:pPr>
            <w:r w:rsidRPr="0025466E">
              <w:rPr>
                <w:rFonts w:ascii="Times New Roman" w:hAnsi="Times New Roman" w:cs="Times New Roman"/>
                <w:sz w:val="22"/>
                <w:szCs w:val="22"/>
                <w:lang w:eastAsia="en-US"/>
              </w:rPr>
              <w:lastRenderedPageBreak/>
              <w:t xml:space="preserve">В Алексеевском муниципальном округе </w:t>
            </w:r>
            <w:r w:rsidRPr="0025466E">
              <w:rPr>
                <w:rFonts w:ascii="Times New Roman" w:hAnsi="Times New Roman" w:cs="Times New Roman"/>
                <w:sz w:val="22"/>
                <w:szCs w:val="22"/>
                <w:lang w:eastAsia="en-US"/>
              </w:rPr>
              <w:lastRenderedPageBreak/>
              <w:t>осуществляют свою деятельность два учреждения социальной защиты населения, осуществляющих социальные услуги: БУСОССЗН «Комплексный центр социального обслуживания населения» Алексеевского муниципального округа  и ОСГБУ «Многопрофильный  центр социальной помощи семье и детям «Семья» Алексеевского муниципального округа. Данными учреждениями  предоставлен весь спектр услуг, гражданам, признанным нуждающимися в социальных услугах (100% охват). За истекший 2024 год отказов в предоставлении социальных услуг учреждениями социальной защиты населения не было.</w:t>
            </w:r>
            <w:r w:rsidRPr="0025466E">
              <w:rPr>
                <w:rFonts w:ascii="Times New Roman" w:hAnsi="Times New Roman" w:cs="Times New Roman"/>
                <w:lang w:eastAsia="en-US"/>
              </w:rPr>
              <w:t xml:space="preserve"> </w:t>
            </w:r>
          </w:p>
        </w:tc>
        <w:tc>
          <w:tcPr>
            <w:tcW w:w="2835" w:type="dxa"/>
            <w:vAlign w:val="center"/>
          </w:tcPr>
          <w:p w:rsidR="00E744C4" w:rsidRPr="0025466E" w:rsidRDefault="00E744C4"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Управление социальной </w:t>
            </w:r>
            <w:r w:rsidRPr="0025466E">
              <w:rPr>
                <w:rFonts w:ascii="Times New Roman" w:hAnsi="Times New Roman" w:cs="Times New Roman"/>
                <w:sz w:val="22"/>
                <w:szCs w:val="22"/>
                <w:lang w:eastAsia="en-US"/>
              </w:rPr>
              <w:lastRenderedPageBreak/>
              <w:t xml:space="preserve">защиты населения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E744C4" w:rsidRPr="0025466E" w:rsidTr="001C0A2C">
        <w:trPr>
          <w:gridAfter w:val="4"/>
          <w:wAfter w:w="16260" w:type="dxa"/>
        </w:trPr>
        <w:tc>
          <w:tcPr>
            <w:tcW w:w="876" w:type="dxa"/>
            <w:vAlign w:val="center"/>
          </w:tcPr>
          <w:p w:rsidR="00E744C4"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71.</w:t>
            </w:r>
          </w:p>
        </w:tc>
        <w:tc>
          <w:tcPr>
            <w:tcW w:w="3201" w:type="dxa"/>
            <w:vAlign w:val="center"/>
          </w:tcPr>
          <w:p w:rsidR="00E744C4" w:rsidRPr="0025466E" w:rsidRDefault="00E744C4" w:rsidP="002632CA">
            <w:pPr>
              <w:tabs>
                <w:tab w:val="center" w:pos="4677"/>
                <w:tab w:val="right" w:pos="9355"/>
              </w:tabs>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Реализаций мероприятий по обеспечению социальной и экономической устойчивости семьи и детей</w:t>
            </w:r>
          </w:p>
        </w:tc>
        <w:tc>
          <w:tcPr>
            <w:tcW w:w="1134" w:type="dxa"/>
            <w:vAlign w:val="center"/>
          </w:tcPr>
          <w:p w:rsidR="00E744C4" w:rsidRPr="0025466E" w:rsidRDefault="00E744C4"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tcPr>
          <w:p w:rsidR="00E744C4" w:rsidRPr="0025466E" w:rsidRDefault="00E744C4" w:rsidP="002632CA">
            <w:pPr>
              <w:widowControl w:val="0"/>
              <w:tabs>
                <w:tab w:val="center" w:pos="4677"/>
                <w:tab w:val="right" w:pos="9355"/>
              </w:tabs>
              <w:autoSpaceDE w:val="0"/>
              <w:autoSpaceDN w:val="0"/>
              <w:jc w:val="center"/>
              <w:rPr>
                <w:rFonts w:ascii="Times New Roman" w:hAnsi="Times New Roman" w:cs="Times New Roman"/>
                <w:sz w:val="22"/>
                <w:szCs w:val="22"/>
              </w:rPr>
            </w:pPr>
            <w:r w:rsidRPr="0025466E">
              <w:rPr>
                <w:rFonts w:ascii="Times New Roman" w:hAnsi="Times New Roman" w:cs="Times New Roman"/>
                <w:sz w:val="22"/>
                <w:szCs w:val="22"/>
              </w:rPr>
              <w:t>Доля детей-сирот, детей, оставшихся без попечения родителей, переданных на воспитание в семьи, в общей численности детей данной категории к 2025 году составит 93,5 процента</w:t>
            </w:r>
          </w:p>
        </w:tc>
        <w:tc>
          <w:tcPr>
            <w:tcW w:w="4961" w:type="dxa"/>
            <w:vAlign w:val="center"/>
          </w:tcPr>
          <w:p w:rsidR="00E744C4" w:rsidRPr="0025466E" w:rsidRDefault="00E744C4" w:rsidP="00DB2257">
            <w:pPr>
              <w:tabs>
                <w:tab w:val="center" w:pos="4677"/>
                <w:tab w:val="right" w:pos="9355"/>
              </w:tabs>
              <w:jc w:val="center"/>
              <w:rPr>
                <w:rFonts w:ascii="Times New Roman" w:hAnsi="Times New Roman" w:cs="Times New Roman"/>
                <w:lang w:eastAsia="en-US"/>
              </w:rPr>
            </w:pPr>
            <w:r w:rsidRPr="0025466E">
              <w:rPr>
                <w:rFonts w:ascii="Times New Roman" w:hAnsi="Times New Roman" w:cs="Times New Roman"/>
                <w:sz w:val="22"/>
                <w:szCs w:val="22"/>
                <w:lang w:eastAsia="en-US"/>
              </w:rPr>
              <w:t>В 2024 году выявлено 7 детей, оставшихся без попечения родителей, которые устроены в замещающие семьи.</w:t>
            </w:r>
          </w:p>
        </w:tc>
        <w:tc>
          <w:tcPr>
            <w:tcW w:w="2835" w:type="dxa"/>
            <w:vAlign w:val="center"/>
          </w:tcPr>
          <w:p w:rsidR="00E744C4" w:rsidRPr="0025466E" w:rsidRDefault="00E744C4"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социальной защиты населения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Pr>
        <w:tc>
          <w:tcPr>
            <w:tcW w:w="876" w:type="dxa"/>
            <w:vAlign w:val="center"/>
          </w:tcPr>
          <w:p w:rsidR="002632C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72.</w:t>
            </w:r>
          </w:p>
        </w:tc>
        <w:tc>
          <w:tcPr>
            <w:tcW w:w="3201" w:type="dxa"/>
            <w:vAlign w:val="center"/>
          </w:tcPr>
          <w:p w:rsidR="002632CA" w:rsidRPr="0025466E" w:rsidRDefault="002632CA" w:rsidP="002632CA">
            <w:pPr>
              <w:widowControl w:val="0"/>
              <w:tabs>
                <w:tab w:val="center" w:pos="4677"/>
                <w:tab w:val="right" w:pos="9355"/>
              </w:tabs>
              <w:autoSpaceDE w:val="0"/>
              <w:autoSpaceDN w:val="0"/>
              <w:rPr>
                <w:rFonts w:ascii="Times New Roman" w:hAnsi="Times New Roman" w:cs="Times New Roman"/>
                <w:sz w:val="22"/>
                <w:szCs w:val="22"/>
              </w:rPr>
            </w:pPr>
            <w:r w:rsidRPr="0025466E">
              <w:rPr>
                <w:rFonts w:ascii="Times New Roman" w:hAnsi="Times New Roman" w:cs="Times New Roman"/>
                <w:sz w:val="22"/>
                <w:szCs w:val="22"/>
              </w:rPr>
              <w:t>Обеспечение функционирования муниципальной службы  постинтернатного сопровождения детей-сирот и детей, оставшихся без попечения родителей</w:t>
            </w:r>
          </w:p>
        </w:tc>
        <w:tc>
          <w:tcPr>
            <w:tcW w:w="1134" w:type="dxa"/>
            <w:vAlign w:val="center"/>
          </w:tcPr>
          <w:p w:rsidR="002632CA" w:rsidRPr="0025466E" w:rsidRDefault="002632CA"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632CA" w:rsidRPr="0025466E" w:rsidRDefault="002632CA"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мероприятий по сопровождению выпускников</w:t>
            </w:r>
          </w:p>
        </w:tc>
        <w:tc>
          <w:tcPr>
            <w:tcW w:w="4961" w:type="dxa"/>
          </w:tcPr>
          <w:p w:rsidR="00DB2257" w:rsidRPr="0025466E" w:rsidRDefault="00DB2257" w:rsidP="00DB2257">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Алексеевском муниципальном округе осуществляется социального сопровождение выпускников из числа детей – сирот и детей оставшихся без попечения родителей.</w:t>
            </w:r>
          </w:p>
          <w:p w:rsidR="00DB2257" w:rsidRPr="0025466E" w:rsidRDefault="00DB2257" w:rsidP="00DB2257">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2024г. на социальном сопровождении находилось 30 выпускников.</w:t>
            </w:r>
          </w:p>
          <w:p w:rsidR="00DB2257" w:rsidRPr="0025466E" w:rsidRDefault="00DB2257" w:rsidP="00DB2257">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Выпускникам была оказана помощь в следующих </w:t>
            </w:r>
            <w:r w:rsidRPr="0025466E">
              <w:rPr>
                <w:rFonts w:ascii="Times New Roman" w:hAnsi="Times New Roman" w:cs="Times New Roman"/>
                <w:sz w:val="22"/>
                <w:szCs w:val="22"/>
                <w:lang w:eastAsia="en-US"/>
              </w:rPr>
              <w:lastRenderedPageBreak/>
              <w:t>вопросах:</w:t>
            </w:r>
          </w:p>
          <w:p w:rsidR="00DB2257" w:rsidRPr="0025466E" w:rsidRDefault="00DB2257" w:rsidP="00DB2257">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оказание содействия в получении образования - 5 чел.;</w:t>
            </w:r>
          </w:p>
          <w:p w:rsidR="00DB2257" w:rsidRPr="0025466E" w:rsidRDefault="00DB2257" w:rsidP="00DB2257">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оформление пособий и других социальных выплат – 32 усл.;</w:t>
            </w:r>
          </w:p>
          <w:p w:rsidR="00DB2257" w:rsidRPr="0025466E" w:rsidRDefault="00DB2257" w:rsidP="00DB2257">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помощь в оформлении, переоформлении документов – 48 чел.;</w:t>
            </w:r>
          </w:p>
          <w:p w:rsidR="00DB2257" w:rsidRPr="0025466E" w:rsidRDefault="00DB2257" w:rsidP="00DB2257">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оказание содействия в трудоустройстве – 7 чел.;</w:t>
            </w:r>
          </w:p>
          <w:p w:rsidR="00DB2257" w:rsidRPr="0025466E" w:rsidRDefault="00DB2257" w:rsidP="00DB2257">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постановка детей на очередь в детский сад – 2 чел.;</w:t>
            </w:r>
          </w:p>
          <w:p w:rsidR="00DB2257" w:rsidRPr="0025466E" w:rsidRDefault="00DB2257" w:rsidP="00DB2257">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оказание содействия в постановке на учет в центр занятости населения - 3 чел.</w:t>
            </w:r>
          </w:p>
          <w:p w:rsidR="00DB2257" w:rsidRPr="0025466E" w:rsidRDefault="00DB2257" w:rsidP="00DB2257">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Всего в 2024г. была дана  231 консультация по различным вопросам. На конец года на сопровождении находилось 30 выпускников из них работающих 10 чел., учащихся 11чел., декретный отпуск 1 чел., участник СВО-1 чел., ребенок инв. -1 чел., осужденный -1 чел. В 2024 года жильё получили  3 выпускника.</w:t>
            </w:r>
          </w:p>
          <w:p w:rsidR="002632CA" w:rsidRPr="0025466E" w:rsidRDefault="00DB2257" w:rsidP="00DB2257">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 выпускникам совершаются выезды, для оценки ЖБУ.  В 2024 году было осуществлено 210 выездов, после чего были составлены акты ЖБУ.</w:t>
            </w:r>
          </w:p>
        </w:tc>
        <w:tc>
          <w:tcPr>
            <w:tcW w:w="2835" w:type="dxa"/>
            <w:vAlign w:val="center"/>
          </w:tcPr>
          <w:p w:rsidR="002632CA" w:rsidRPr="0025466E" w:rsidRDefault="002632CA"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Управление социальной защиты населения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p w:rsidR="002632CA" w:rsidRPr="0025466E" w:rsidRDefault="002632CA"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БУСОССЗН «Комплексный центр </w:t>
            </w:r>
            <w:r w:rsidRPr="0025466E">
              <w:rPr>
                <w:rFonts w:ascii="Times New Roman" w:hAnsi="Times New Roman" w:cs="Times New Roman"/>
                <w:sz w:val="22"/>
                <w:szCs w:val="22"/>
                <w:lang w:eastAsia="en-US"/>
              </w:rPr>
              <w:lastRenderedPageBreak/>
              <w:t>социального обслуживания  населения»  (по согласованию)</w:t>
            </w:r>
          </w:p>
        </w:tc>
      </w:tr>
      <w:tr w:rsidR="002632CA" w:rsidRPr="0025466E" w:rsidTr="001C0A2C">
        <w:trPr>
          <w:gridAfter w:val="4"/>
          <w:wAfter w:w="16260" w:type="dxa"/>
        </w:trPr>
        <w:tc>
          <w:tcPr>
            <w:tcW w:w="876" w:type="dxa"/>
            <w:vAlign w:val="center"/>
          </w:tcPr>
          <w:p w:rsidR="002632C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73.</w:t>
            </w:r>
          </w:p>
        </w:tc>
        <w:tc>
          <w:tcPr>
            <w:tcW w:w="3201" w:type="dxa"/>
            <w:vAlign w:val="center"/>
          </w:tcPr>
          <w:p w:rsidR="002632CA" w:rsidRPr="0025466E" w:rsidRDefault="002632CA" w:rsidP="002632CA">
            <w:pPr>
              <w:widowControl w:val="0"/>
              <w:tabs>
                <w:tab w:val="center" w:pos="4677"/>
                <w:tab w:val="right" w:pos="9355"/>
              </w:tabs>
              <w:autoSpaceDE w:val="0"/>
              <w:autoSpaceDN w:val="0"/>
              <w:rPr>
                <w:rFonts w:ascii="Times New Roman" w:hAnsi="Times New Roman" w:cs="Times New Roman"/>
                <w:sz w:val="22"/>
                <w:szCs w:val="22"/>
              </w:rPr>
            </w:pPr>
            <w:r w:rsidRPr="0025466E">
              <w:rPr>
                <w:rFonts w:ascii="Times New Roman" w:hAnsi="Times New Roman" w:cs="Times New Roman"/>
                <w:sz w:val="22"/>
                <w:szCs w:val="22"/>
              </w:rPr>
              <w:t>Создание  системы (службы) сопровождения семей, воспитывающих несовершеннолетних детей, находящихся в трудной жизненной ситуации, обеспечение деятельности</w:t>
            </w:r>
          </w:p>
        </w:tc>
        <w:tc>
          <w:tcPr>
            <w:tcW w:w="1134" w:type="dxa"/>
            <w:vAlign w:val="center"/>
          </w:tcPr>
          <w:p w:rsidR="002632CA" w:rsidRPr="0025466E" w:rsidRDefault="002632CA"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2019 -2025 годы</w:t>
            </w:r>
          </w:p>
        </w:tc>
        <w:tc>
          <w:tcPr>
            <w:tcW w:w="2410" w:type="dxa"/>
            <w:vAlign w:val="center"/>
          </w:tcPr>
          <w:p w:rsidR="002632CA" w:rsidRPr="0025466E" w:rsidRDefault="002632CA"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мероприятий по сопровождению семей, воспитывающих несовершеннолетних детей, находящихся в трудной жизненной ситуации.</w:t>
            </w:r>
          </w:p>
          <w:p w:rsidR="002632CA" w:rsidRPr="0025466E" w:rsidRDefault="002632CA"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 Доля детей-сирот, детей, оставшихся без попечения родителей, </w:t>
            </w:r>
            <w:r w:rsidRPr="0025466E">
              <w:rPr>
                <w:rFonts w:ascii="Times New Roman" w:hAnsi="Times New Roman" w:cs="Times New Roman"/>
                <w:sz w:val="22"/>
                <w:szCs w:val="22"/>
                <w:lang w:eastAsia="en-US"/>
              </w:rPr>
              <w:lastRenderedPageBreak/>
              <w:t>переданных на воспитание в семьи в общей численности детей данной категории, к 2025 году составит 93,5 процента</w:t>
            </w:r>
          </w:p>
        </w:tc>
        <w:tc>
          <w:tcPr>
            <w:tcW w:w="4961" w:type="dxa"/>
            <w:vAlign w:val="center"/>
          </w:tcPr>
          <w:p w:rsidR="00DB2257" w:rsidRPr="0025466E" w:rsidRDefault="00DB2257" w:rsidP="00DB2257">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В социальных учреждениях Алексеевского муниципального округа осуществляется работа по социальному сопровождению семей, воспитывающих несовершеннолетних детей, находящихся в трудной жизненной ситуации. За 12 месяцев 2024 года на социальном сопровождении в БУСОССЗН «КЦСОН» Алексеевского муниципального округа состояло 20 семей в которых воспитывается 48 несовершеннолетних детей, 1 семья находилась на кризисном уровне сопровождения в ней </w:t>
            </w:r>
            <w:r w:rsidRPr="0025466E">
              <w:rPr>
                <w:rFonts w:ascii="Times New Roman" w:hAnsi="Times New Roman" w:cs="Times New Roman"/>
                <w:sz w:val="22"/>
                <w:szCs w:val="22"/>
                <w:lang w:eastAsia="en-US"/>
              </w:rPr>
              <w:lastRenderedPageBreak/>
              <w:t>воспитывается 3 детей, 19 семей на базовом уровне сопровождения в них воспитывается 45 детей. Из 20 семей, состоящих на социальном сопровождении в БУСОССЗН «КЦСОН» Алексеевского муниципального округа 7 семей, являются многодетными в которых воспитывается 29 несовершеннолетних ребенка, 3 многодетные семьи, воспитывающая ребенка -  инвалида и 2 семьи, воспитывающие детей с тяжелым расстройством аутического спектра.</w:t>
            </w:r>
          </w:p>
          <w:p w:rsidR="00DB2257" w:rsidRPr="0025466E" w:rsidRDefault="00DB2257" w:rsidP="00DB2257">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семьи осуществлено 339 выездов по месту жительства, в телефонном режиме оказано 186 консультации, при личных встречах дано 120 консультации по различным вопросам (консультации по мат. помощи, подготовке справок, беседы, оформление паспортов), психологом БУСОССЗН «КЦСОН» Алексеевского муниципального округа проведено 254 психологические беседы с родителями и несовершеннолетними детьми.</w:t>
            </w:r>
          </w:p>
          <w:p w:rsidR="002632CA" w:rsidRPr="0025466E" w:rsidRDefault="00DB2257" w:rsidP="00DB2257">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6 ребят из семей, находящихся на социальном сопровождении оказана помощь в виде путёвки в детский оздоровительный лагерь «Солнышко,4 поток.</w:t>
            </w:r>
          </w:p>
        </w:tc>
        <w:tc>
          <w:tcPr>
            <w:tcW w:w="2835" w:type="dxa"/>
            <w:vAlign w:val="center"/>
          </w:tcPr>
          <w:p w:rsidR="002632CA" w:rsidRPr="0025466E" w:rsidRDefault="002632CA"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Управление социальной защиты населения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DB2257" w:rsidRPr="0025466E" w:rsidTr="001C0A2C">
        <w:trPr>
          <w:gridAfter w:val="4"/>
          <w:wAfter w:w="16260" w:type="dxa"/>
        </w:trPr>
        <w:tc>
          <w:tcPr>
            <w:tcW w:w="876" w:type="dxa"/>
            <w:vAlign w:val="center"/>
          </w:tcPr>
          <w:p w:rsidR="00DB2257"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74.</w:t>
            </w:r>
          </w:p>
        </w:tc>
        <w:tc>
          <w:tcPr>
            <w:tcW w:w="3201" w:type="dxa"/>
            <w:vAlign w:val="center"/>
          </w:tcPr>
          <w:p w:rsidR="00DB2257" w:rsidRPr="0025466E" w:rsidRDefault="00DB2257" w:rsidP="002632CA">
            <w:pPr>
              <w:widowControl w:val="0"/>
              <w:tabs>
                <w:tab w:val="center" w:pos="4677"/>
                <w:tab w:val="right" w:pos="9355"/>
              </w:tabs>
              <w:autoSpaceDE w:val="0"/>
              <w:autoSpaceDN w:val="0"/>
              <w:rPr>
                <w:rFonts w:ascii="Times New Roman" w:hAnsi="Times New Roman" w:cs="Times New Roman"/>
                <w:sz w:val="22"/>
                <w:szCs w:val="22"/>
              </w:rPr>
            </w:pPr>
            <w:r w:rsidRPr="0025466E">
              <w:rPr>
                <w:rFonts w:ascii="Times New Roman" w:hAnsi="Times New Roman" w:cs="Times New Roman"/>
                <w:sz w:val="22"/>
                <w:szCs w:val="22"/>
              </w:rPr>
              <w:t>Реализация проектов, направленных на создание условий для роста благосостояния граждан - получателей мер социальной поддержки</w:t>
            </w:r>
          </w:p>
        </w:tc>
        <w:tc>
          <w:tcPr>
            <w:tcW w:w="1134" w:type="dxa"/>
            <w:vAlign w:val="center"/>
          </w:tcPr>
          <w:p w:rsidR="00DB2257" w:rsidRPr="0025466E" w:rsidRDefault="00DB2257"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DB2257" w:rsidRPr="0025466E" w:rsidRDefault="00DB2257"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Реализация в период 2019- 2025 годов не менее 3-х проектов, направленных на повышение доступности и качества социального обслуживания населения в городском </w:t>
            </w:r>
            <w:r w:rsidRPr="0025466E">
              <w:rPr>
                <w:rFonts w:ascii="Times New Roman" w:hAnsi="Times New Roman" w:cs="Times New Roman"/>
                <w:sz w:val="22"/>
                <w:szCs w:val="22"/>
                <w:lang w:eastAsia="en-US"/>
              </w:rPr>
              <w:lastRenderedPageBreak/>
              <w:t>округе</w:t>
            </w:r>
          </w:p>
        </w:tc>
        <w:tc>
          <w:tcPr>
            <w:tcW w:w="4961" w:type="dxa"/>
            <w:vAlign w:val="center"/>
          </w:tcPr>
          <w:p w:rsidR="00DB2257" w:rsidRPr="0025466E" w:rsidRDefault="00DB2257">
            <w:pPr>
              <w:jc w:val="center"/>
              <w:rPr>
                <w:rFonts w:ascii="Times New Roman" w:hAnsi="Times New Roman" w:cs="Times New Roman"/>
                <w:lang w:eastAsia="en-US"/>
              </w:rPr>
            </w:pPr>
            <w:r w:rsidRPr="0025466E">
              <w:rPr>
                <w:rFonts w:ascii="Times New Roman" w:hAnsi="Times New Roman" w:cs="Times New Roman"/>
                <w:sz w:val="22"/>
                <w:szCs w:val="22"/>
                <w:lang w:eastAsia="en-US"/>
              </w:rPr>
              <w:lastRenderedPageBreak/>
              <w:t>В Алексеевский муниципальный округ  участвует в реализации регионального проекта «Содействие» -предоставление государственной социальной помощи на основании социального контракта</w:t>
            </w:r>
          </w:p>
        </w:tc>
        <w:tc>
          <w:tcPr>
            <w:tcW w:w="2835" w:type="dxa"/>
            <w:vAlign w:val="center"/>
          </w:tcPr>
          <w:p w:rsidR="00DB2257" w:rsidRPr="0025466E" w:rsidRDefault="00DB2257"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социальной защиты населения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p w:rsidR="00DB2257" w:rsidRPr="0025466E" w:rsidRDefault="00DB2257"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БУСОССЗН «Комплексный центр социального обслуживания  населения»  (по </w:t>
            </w:r>
            <w:r w:rsidRPr="0025466E">
              <w:rPr>
                <w:rFonts w:ascii="Times New Roman" w:hAnsi="Times New Roman" w:cs="Times New Roman"/>
                <w:sz w:val="22"/>
                <w:szCs w:val="22"/>
                <w:lang w:eastAsia="en-US"/>
              </w:rPr>
              <w:lastRenderedPageBreak/>
              <w:t>согласованию), БУСОССЗН «Социально-реабилитационный центр для несовершеннолетних» (по согласованию)</w:t>
            </w:r>
          </w:p>
        </w:tc>
      </w:tr>
      <w:tr w:rsidR="00DB2257" w:rsidRPr="0025466E" w:rsidTr="001C0A2C">
        <w:trPr>
          <w:gridAfter w:val="4"/>
          <w:wAfter w:w="16260" w:type="dxa"/>
        </w:trPr>
        <w:tc>
          <w:tcPr>
            <w:tcW w:w="876" w:type="dxa"/>
            <w:vAlign w:val="center"/>
          </w:tcPr>
          <w:p w:rsidR="00DB2257"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75.</w:t>
            </w:r>
          </w:p>
        </w:tc>
        <w:tc>
          <w:tcPr>
            <w:tcW w:w="3201" w:type="dxa"/>
            <w:vAlign w:val="center"/>
          </w:tcPr>
          <w:p w:rsidR="00DB2257" w:rsidRPr="0025466E" w:rsidRDefault="00DB2257" w:rsidP="002632CA">
            <w:pPr>
              <w:widowControl w:val="0"/>
              <w:tabs>
                <w:tab w:val="center" w:pos="4677"/>
                <w:tab w:val="right" w:pos="9355"/>
              </w:tabs>
              <w:autoSpaceDE w:val="0"/>
              <w:autoSpaceDN w:val="0"/>
              <w:rPr>
                <w:rFonts w:ascii="Times New Roman" w:hAnsi="Times New Roman" w:cs="Times New Roman"/>
                <w:sz w:val="22"/>
                <w:szCs w:val="22"/>
              </w:rPr>
            </w:pPr>
            <w:r w:rsidRPr="0025466E">
              <w:rPr>
                <w:rFonts w:ascii="Times New Roman" w:hAnsi="Times New Roman" w:cs="Times New Roman"/>
                <w:sz w:val="22"/>
                <w:szCs w:val="22"/>
              </w:rPr>
              <w:t>Обеспечение объектов социальной инфраструктуры беспрепятственным доступом для инвалидов и других маломобильных групп населения</w:t>
            </w:r>
          </w:p>
        </w:tc>
        <w:tc>
          <w:tcPr>
            <w:tcW w:w="1134" w:type="dxa"/>
            <w:vAlign w:val="center"/>
          </w:tcPr>
          <w:p w:rsidR="00DB2257" w:rsidRPr="0025466E" w:rsidRDefault="00DB2257"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DB2257" w:rsidRPr="0025466E" w:rsidRDefault="00DB2257"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Доля объектов социальной инфраструктуры для беспрепятственного доступа инвалидов и других маломобильных групп населения составит не менее 55% от общей численности объектов социальной инфраструктуры</w:t>
            </w:r>
          </w:p>
        </w:tc>
        <w:tc>
          <w:tcPr>
            <w:tcW w:w="4961" w:type="dxa"/>
            <w:vAlign w:val="center"/>
          </w:tcPr>
          <w:p w:rsidR="00A754E8" w:rsidRPr="0025466E" w:rsidRDefault="00A754E8" w:rsidP="00A754E8">
            <w:pPr>
              <w:jc w:val="center"/>
              <w:rPr>
                <w:rFonts w:ascii="Times New Roman" w:hAnsi="Times New Roman" w:cs="Times New Roman"/>
                <w:sz w:val="22"/>
                <w:szCs w:val="22"/>
                <w:lang w:eastAsia="en-US"/>
              </w:rPr>
            </w:pPr>
          </w:p>
          <w:p w:rsidR="00A754E8" w:rsidRPr="0025466E" w:rsidRDefault="00A754E8" w:rsidP="00A754E8">
            <w:pPr>
              <w:jc w:val="center"/>
              <w:rPr>
                <w:rFonts w:ascii="Times New Roman" w:hAnsi="Times New Roman" w:cs="Times New Roman"/>
                <w:sz w:val="22"/>
                <w:szCs w:val="22"/>
                <w:lang w:eastAsia="en-US"/>
              </w:rPr>
            </w:pPr>
          </w:p>
          <w:p w:rsidR="00A754E8" w:rsidRPr="0025466E" w:rsidRDefault="00A754E8" w:rsidP="00A754E8">
            <w:pPr>
              <w:jc w:val="center"/>
              <w:rPr>
                <w:rFonts w:ascii="Times New Roman" w:hAnsi="Times New Roman" w:cs="Times New Roman"/>
                <w:sz w:val="22"/>
                <w:szCs w:val="22"/>
                <w:lang w:eastAsia="en-US"/>
              </w:rPr>
            </w:pPr>
          </w:p>
          <w:p w:rsidR="00A754E8" w:rsidRPr="0025466E" w:rsidRDefault="00A754E8" w:rsidP="00A754E8">
            <w:pPr>
              <w:jc w:val="center"/>
              <w:rPr>
                <w:rFonts w:ascii="Times New Roman" w:hAnsi="Times New Roman" w:cs="Times New Roman"/>
                <w:sz w:val="22"/>
                <w:szCs w:val="22"/>
                <w:lang w:eastAsia="en-US"/>
              </w:rPr>
            </w:pPr>
          </w:p>
          <w:p w:rsidR="00A754E8" w:rsidRPr="0025466E" w:rsidRDefault="00A754E8" w:rsidP="00A754E8">
            <w:pPr>
              <w:jc w:val="center"/>
              <w:rPr>
                <w:rFonts w:ascii="Times New Roman" w:hAnsi="Times New Roman" w:cs="Times New Roman"/>
                <w:sz w:val="22"/>
                <w:szCs w:val="22"/>
                <w:lang w:eastAsia="en-US"/>
              </w:rPr>
            </w:pPr>
          </w:p>
          <w:p w:rsidR="00A754E8" w:rsidRPr="0025466E" w:rsidRDefault="00A754E8" w:rsidP="00A754E8">
            <w:pPr>
              <w:jc w:val="center"/>
              <w:rPr>
                <w:rFonts w:ascii="Times New Roman" w:hAnsi="Times New Roman" w:cs="Times New Roman"/>
                <w:sz w:val="22"/>
                <w:szCs w:val="22"/>
                <w:lang w:eastAsia="en-US"/>
              </w:rPr>
            </w:pPr>
          </w:p>
          <w:p w:rsidR="00DB2257" w:rsidRPr="0025466E" w:rsidRDefault="00DB2257"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На реализацию мероприятий направленных на обеспечение объектов социальной инфраструктуры беспрепятственным доступом для инвалидов и других маломобильных групп населения направлено в 2024 году 2090,2 тыс. рублей, из них средств регионального бюджета – 1964,8 тыс.руб., средств округа – 125,4 тыс.руб.</w:t>
            </w:r>
          </w:p>
          <w:p w:rsidR="00A754E8" w:rsidRPr="0025466E" w:rsidRDefault="00DB2257"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Данные средства были реализованы по отрасли  образования. Они были направлены на организацию безбарьерной среды и архитектурной доступности для детей-инвалидов в МБОУ «Афанасьевская СОШ», а также на приобретение специального реабилитационного, коррекционного и развивающего оборудования в дошкольные образовательные учреждения.</w:t>
            </w:r>
          </w:p>
          <w:p w:rsidR="00A754E8" w:rsidRPr="0025466E" w:rsidRDefault="00A754E8" w:rsidP="00A754E8">
            <w:pPr>
              <w:jc w:val="center"/>
              <w:rPr>
                <w:rFonts w:ascii="Times New Roman" w:hAnsi="Times New Roman" w:cs="Times New Roman"/>
                <w:sz w:val="22"/>
                <w:szCs w:val="22"/>
                <w:lang w:eastAsia="en-US"/>
              </w:rPr>
            </w:pPr>
          </w:p>
          <w:p w:rsidR="00A754E8" w:rsidRPr="0025466E" w:rsidRDefault="00A754E8" w:rsidP="00A754E8">
            <w:pPr>
              <w:jc w:val="center"/>
              <w:rPr>
                <w:rFonts w:ascii="Times New Roman" w:hAnsi="Times New Roman" w:cs="Times New Roman"/>
                <w:sz w:val="22"/>
                <w:szCs w:val="22"/>
                <w:lang w:eastAsia="en-US"/>
              </w:rPr>
            </w:pPr>
          </w:p>
          <w:p w:rsidR="00A754E8" w:rsidRPr="0025466E" w:rsidRDefault="00A754E8" w:rsidP="00A754E8">
            <w:pPr>
              <w:jc w:val="center"/>
              <w:rPr>
                <w:rFonts w:ascii="Times New Roman" w:hAnsi="Times New Roman" w:cs="Times New Roman"/>
                <w:sz w:val="22"/>
                <w:szCs w:val="22"/>
                <w:lang w:eastAsia="en-US"/>
              </w:rPr>
            </w:pPr>
          </w:p>
          <w:p w:rsidR="00A754E8" w:rsidRPr="0025466E" w:rsidRDefault="00A754E8" w:rsidP="00A754E8">
            <w:pPr>
              <w:jc w:val="center"/>
              <w:rPr>
                <w:rFonts w:ascii="Times New Roman" w:hAnsi="Times New Roman" w:cs="Times New Roman"/>
                <w:sz w:val="22"/>
                <w:szCs w:val="22"/>
                <w:lang w:eastAsia="en-US"/>
              </w:rPr>
            </w:pPr>
          </w:p>
          <w:p w:rsidR="00A754E8" w:rsidRPr="0025466E" w:rsidRDefault="00A754E8" w:rsidP="00A754E8">
            <w:pPr>
              <w:jc w:val="center"/>
              <w:rPr>
                <w:rFonts w:ascii="Times New Roman" w:hAnsi="Times New Roman" w:cs="Times New Roman"/>
                <w:sz w:val="22"/>
                <w:szCs w:val="22"/>
                <w:lang w:eastAsia="en-US"/>
              </w:rPr>
            </w:pPr>
          </w:p>
          <w:p w:rsidR="00A754E8" w:rsidRPr="0025466E" w:rsidRDefault="00A754E8" w:rsidP="00A754E8">
            <w:pPr>
              <w:jc w:val="center"/>
              <w:rPr>
                <w:rFonts w:ascii="Times New Roman" w:hAnsi="Times New Roman" w:cs="Times New Roman"/>
                <w:sz w:val="22"/>
                <w:szCs w:val="22"/>
                <w:lang w:eastAsia="en-US"/>
              </w:rPr>
            </w:pPr>
          </w:p>
          <w:p w:rsidR="00DB2257" w:rsidRPr="0025466E" w:rsidRDefault="00DB2257" w:rsidP="00A754E8">
            <w:pPr>
              <w:tabs>
                <w:tab w:val="center" w:pos="4677"/>
                <w:tab w:val="right" w:pos="9355"/>
              </w:tabs>
              <w:jc w:val="center"/>
              <w:rPr>
                <w:rFonts w:ascii="Times New Roman" w:hAnsi="Times New Roman" w:cs="Times New Roman"/>
                <w:lang w:eastAsia="en-US"/>
              </w:rPr>
            </w:pPr>
          </w:p>
        </w:tc>
        <w:tc>
          <w:tcPr>
            <w:tcW w:w="2835" w:type="dxa"/>
            <w:vAlign w:val="center"/>
          </w:tcPr>
          <w:p w:rsidR="00DB2257" w:rsidRPr="0025466E" w:rsidRDefault="00DB2257"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социальной защиты населения администрации Алексеевского </w:t>
            </w:r>
            <w:r w:rsidR="007B36F5"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w:t>
            </w:r>
            <w:r w:rsidR="009235B7" w:rsidRPr="0025466E">
              <w:rPr>
                <w:rFonts w:ascii="Times New Roman" w:hAnsi="Times New Roman" w:cs="Times New Roman"/>
                <w:sz w:val="22"/>
                <w:szCs w:val="22"/>
                <w:lang w:eastAsia="en-US"/>
              </w:rPr>
              <w:t>а</w:t>
            </w:r>
          </w:p>
          <w:p w:rsidR="00DB2257" w:rsidRPr="0025466E" w:rsidRDefault="00DB2257" w:rsidP="002632CA">
            <w:pPr>
              <w:tabs>
                <w:tab w:val="center" w:pos="4677"/>
                <w:tab w:val="right" w:pos="935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Комитеты администрации Алексеевского городского округа</w:t>
            </w:r>
          </w:p>
        </w:tc>
      </w:tr>
      <w:tr w:rsidR="002632CA" w:rsidRPr="0025466E" w:rsidTr="001C0A2C">
        <w:trPr>
          <w:gridAfter w:val="4"/>
          <w:wAfter w:w="16260" w:type="dxa"/>
          <w:trHeight w:val="854"/>
        </w:trPr>
        <w:tc>
          <w:tcPr>
            <w:tcW w:w="15417" w:type="dxa"/>
            <w:gridSpan w:val="6"/>
            <w:vAlign w:val="center"/>
          </w:tcPr>
          <w:p w:rsidR="002632CA" w:rsidRPr="0025466E" w:rsidRDefault="002632CA" w:rsidP="00A754E8">
            <w:pPr>
              <w:rPr>
                <w:rFonts w:ascii="Times New Roman" w:hAnsi="Times New Roman" w:cs="Times New Roman"/>
                <w:sz w:val="22"/>
                <w:szCs w:val="22"/>
                <w:lang w:eastAsia="en-US"/>
              </w:rPr>
            </w:pPr>
            <w:r w:rsidRPr="0025466E">
              <w:rPr>
                <w:rFonts w:ascii="Times New Roman" w:hAnsi="Times New Roman" w:cs="Times New Roman"/>
                <w:b/>
                <w:i/>
                <w:sz w:val="22"/>
                <w:szCs w:val="22"/>
                <w:lang w:eastAsia="en-US"/>
              </w:rPr>
              <w:lastRenderedPageBreak/>
              <w:t>Формирование единого культурного пространства, укрепление нравственных ценностей, сохранение и популяризация культурного наследия, традиционной культуры</w:t>
            </w:r>
          </w:p>
        </w:tc>
      </w:tr>
      <w:tr w:rsidR="002632CA" w:rsidRPr="0025466E" w:rsidTr="001C0A2C">
        <w:trPr>
          <w:gridAfter w:val="4"/>
          <w:wAfter w:w="16260" w:type="dxa"/>
          <w:trHeight w:val="6120"/>
        </w:trPr>
        <w:tc>
          <w:tcPr>
            <w:tcW w:w="876" w:type="dxa"/>
            <w:vAlign w:val="center"/>
          </w:tcPr>
          <w:p w:rsidR="002632C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76.</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Формирование единого культурного пространства городского округа</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2017-2025 годы</w:t>
            </w:r>
          </w:p>
        </w:tc>
        <w:tc>
          <w:tcPr>
            <w:tcW w:w="2410" w:type="dxa"/>
            <w:vMerge w:val="restart"/>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Создание условий для комплексного развития культурного потенциала, сохранения традиционной культуры и гармонизации культурной жизни городского округа.</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 2025 году планируется достичь следующих результатов:</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 Число детей обучающихся в школе искусств составит 990 человек;</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 Число культурно-досуговых мероприятий составит 13,3 тыс. единиц в год;</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3. Количество посещений культурно массовых  мероприятий составит 1315,8 тыс. посещений в год</w:t>
            </w:r>
          </w:p>
        </w:tc>
        <w:tc>
          <w:tcPr>
            <w:tcW w:w="4961" w:type="dxa"/>
            <w:vMerge w:val="restart"/>
            <w:vAlign w:val="center"/>
          </w:tcPr>
          <w:p w:rsidR="00745192" w:rsidRPr="0025466E" w:rsidRDefault="00745192" w:rsidP="00745192">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 2025 году достигнуты следующие результаты:</w:t>
            </w:r>
          </w:p>
          <w:p w:rsidR="00745192" w:rsidRPr="0025466E" w:rsidRDefault="00745192" w:rsidP="00745192">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 Число детей обучающихся в школе искусств составляет 991 человек;</w:t>
            </w:r>
          </w:p>
          <w:p w:rsidR="00745192" w:rsidRPr="0025466E" w:rsidRDefault="00745192" w:rsidP="00745192">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 Число культурно-досуговых мероприятий составило более 14,9 тыс. единиц;</w:t>
            </w:r>
          </w:p>
          <w:p w:rsidR="002632CA" w:rsidRPr="0025466E" w:rsidRDefault="00745192" w:rsidP="00745192">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3. Количество посещений культурно массовых мероприятий составило 2728,9 тыс. посещений в год</w:t>
            </w:r>
          </w:p>
        </w:tc>
        <w:tc>
          <w:tcPr>
            <w:tcW w:w="2835" w:type="dxa"/>
            <w:vMerge w:val="restart"/>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культуры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Pr>
        <w:tc>
          <w:tcPr>
            <w:tcW w:w="876" w:type="dxa"/>
            <w:vAlign w:val="center"/>
          </w:tcPr>
          <w:p w:rsidR="002632C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77.</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Участие в реализации регионального проекта «Культурная среда» в рамках национального проекта «Культура»</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2019-2024 годы</w:t>
            </w:r>
          </w:p>
        </w:tc>
        <w:tc>
          <w:tcPr>
            <w:tcW w:w="2410" w:type="dxa"/>
            <w:vMerge/>
            <w:vAlign w:val="center"/>
          </w:tcPr>
          <w:p w:rsidR="002632CA" w:rsidRPr="0025466E" w:rsidRDefault="002632CA" w:rsidP="002632CA">
            <w:pPr>
              <w:jc w:val="center"/>
              <w:rPr>
                <w:rFonts w:ascii="Times New Roman" w:hAnsi="Times New Roman" w:cs="Times New Roman"/>
                <w:sz w:val="22"/>
                <w:szCs w:val="22"/>
                <w:lang w:eastAsia="en-US"/>
              </w:rPr>
            </w:pPr>
          </w:p>
        </w:tc>
        <w:tc>
          <w:tcPr>
            <w:tcW w:w="4961" w:type="dxa"/>
            <w:vMerge/>
          </w:tcPr>
          <w:p w:rsidR="002632CA" w:rsidRPr="0025466E" w:rsidRDefault="002632CA" w:rsidP="002632CA">
            <w:pPr>
              <w:jc w:val="center"/>
              <w:rPr>
                <w:rFonts w:ascii="Times New Roman" w:hAnsi="Times New Roman" w:cs="Times New Roman"/>
                <w:sz w:val="22"/>
                <w:szCs w:val="22"/>
                <w:lang w:eastAsia="en-US"/>
              </w:rPr>
            </w:pPr>
          </w:p>
        </w:tc>
        <w:tc>
          <w:tcPr>
            <w:tcW w:w="2835" w:type="dxa"/>
            <w:vMerge/>
            <w:vAlign w:val="center"/>
          </w:tcPr>
          <w:p w:rsidR="002632CA" w:rsidRPr="0025466E" w:rsidRDefault="002632CA" w:rsidP="002632CA">
            <w:pPr>
              <w:jc w:val="center"/>
              <w:rPr>
                <w:rFonts w:ascii="Times New Roman" w:hAnsi="Times New Roman" w:cs="Times New Roman"/>
                <w:sz w:val="22"/>
                <w:szCs w:val="22"/>
                <w:lang w:eastAsia="en-US"/>
              </w:rPr>
            </w:pPr>
          </w:p>
        </w:tc>
      </w:tr>
      <w:tr w:rsidR="002632CA" w:rsidRPr="0025466E" w:rsidTr="001C0A2C">
        <w:trPr>
          <w:gridAfter w:val="4"/>
          <w:wAfter w:w="16260" w:type="dxa"/>
        </w:trPr>
        <w:tc>
          <w:tcPr>
            <w:tcW w:w="876" w:type="dxa"/>
            <w:vAlign w:val="center"/>
          </w:tcPr>
          <w:p w:rsidR="002632C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78.</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регионального проекта «Творческие люди» в рамках национального проекта «Культура»</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2019-2024 годы</w:t>
            </w:r>
          </w:p>
        </w:tc>
        <w:tc>
          <w:tcPr>
            <w:tcW w:w="2410" w:type="dxa"/>
            <w:vMerge/>
            <w:vAlign w:val="center"/>
          </w:tcPr>
          <w:p w:rsidR="002632CA" w:rsidRPr="0025466E" w:rsidRDefault="002632CA" w:rsidP="002632CA">
            <w:pPr>
              <w:jc w:val="center"/>
              <w:rPr>
                <w:rFonts w:ascii="Times New Roman" w:hAnsi="Times New Roman" w:cs="Times New Roman"/>
                <w:sz w:val="22"/>
                <w:szCs w:val="22"/>
                <w:lang w:eastAsia="en-US"/>
              </w:rPr>
            </w:pPr>
          </w:p>
        </w:tc>
        <w:tc>
          <w:tcPr>
            <w:tcW w:w="4961" w:type="dxa"/>
            <w:vAlign w:val="center"/>
          </w:tcPr>
          <w:p w:rsidR="002632CA" w:rsidRPr="0025466E" w:rsidRDefault="00745192"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Число обученных специалистов составило 87 чел.</w:t>
            </w:r>
          </w:p>
        </w:tc>
        <w:tc>
          <w:tcPr>
            <w:tcW w:w="2835" w:type="dxa"/>
            <w:vMerge/>
            <w:vAlign w:val="center"/>
          </w:tcPr>
          <w:p w:rsidR="002632CA" w:rsidRPr="0025466E" w:rsidRDefault="002632CA" w:rsidP="002632CA">
            <w:pPr>
              <w:jc w:val="center"/>
              <w:rPr>
                <w:rFonts w:ascii="Times New Roman" w:hAnsi="Times New Roman" w:cs="Times New Roman"/>
                <w:sz w:val="22"/>
                <w:szCs w:val="22"/>
                <w:lang w:eastAsia="en-US"/>
              </w:rPr>
            </w:pPr>
          </w:p>
        </w:tc>
      </w:tr>
      <w:tr w:rsidR="00745192" w:rsidRPr="0025466E" w:rsidTr="001C0A2C">
        <w:trPr>
          <w:gridAfter w:val="4"/>
          <w:wAfter w:w="16260" w:type="dxa"/>
        </w:trPr>
        <w:tc>
          <w:tcPr>
            <w:tcW w:w="876" w:type="dxa"/>
            <w:vAlign w:val="center"/>
          </w:tcPr>
          <w:p w:rsidR="00745192"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79.</w:t>
            </w:r>
          </w:p>
        </w:tc>
        <w:tc>
          <w:tcPr>
            <w:tcW w:w="3201" w:type="dxa"/>
            <w:vAlign w:val="center"/>
          </w:tcPr>
          <w:p w:rsidR="00745192" w:rsidRPr="0025466E" w:rsidRDefault="00745192"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Организация и проведение мероприятий событийного туризма, способствующих продвижению туристских продуктов</w:t>
            </w:r>
          </w:p>
        </w:tc>
        <w:tc>
          <w:tcPr>
            <w:tcW w:w="1134" w:type="dxa"/>
            <w:vAlign w:val="center"/>
          </w:tcPr>
          <w:p w:rsidR="00745192" w:rsidRPr="0025466E" w:rsidRDefault="00745192"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2016-2025 годы</w:t>
            </w:r>
          </w:p>
        </w:tc>
        <w:tc>
          <w:tcPr>
            <w:tcW w:w="2410" w:type="dxa"/>
            <w:vAlign w:val="center"/>
          </w:tcPr>
          <w:p w:rsidR="00745192" w:rsidRPr="0025466E" w:rsidRDefault="00745192"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Организация и проведение событийных мероприятий: «На родине Маничкиной», </w:t>
            </w:r>
          </w:p>
          <w:p w:rsidR="00745192" w:rsidRPr="0025466E" w:rsidRDefault="00745192"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 «Удеревский листопад», </w:t>
            </w:r>
          </w:p>
          <w:p w:rsidR="00745192" w:rsidRPr="0025466E" w:rsidRDefault="00745192"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«Молочные реки - песенные берега»,  «Без песни мне не жить», «Нет вольнее Тихой Сосны», «Былины и сказки в глине и красках».</w:t>
            </w:r>
          </w:p>
          <w:p w:rsidR="00745192" w:rsidRPr="0025466E" w:rsidRDefault="00745192"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 Ежегодное проведение не менее 3-х мероприятий событийного туризма</w:t>
            </w:r>
          </w:p>
        </w:tc>
        <w:tc>
          <w:tcPr>
            <w:tcW w:w="4961" w:type="dxa"/>
            <w:vAlign w:val="center"/>
          </w:tcPr>
          <w:p w:rsidR="00745192" w:rsidRPr="0025466E" w:rsidRDefault="00745192" w:rsidP="00745192">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2024 году были организованы и проведены следующие событийные мероприятия: «На родине Маничкиной»,</w:t>
            </w:r>
          </w:p>
          <w:p w:rsidR="00745192" w:rsidRPr="0025466E" w:rsidRDefault="00745192" w:rsidP="00745192">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«Удеревский листопад»,</w:t>
            </w:r>
          </w:p>
          <w:p w:rsidR="00745192" w:rsidRPr="0025466E" w:rsidRDefault="00745192" w:rsidP="00745192">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«Молочные реки - песенные берега», «Без песни мне не жить», «Нет вольнее Тихой Сосны», «Былины и сказки в глине и красках», «На Тихой Сосне», фестиваль сена и др.</w:t>
            </w:r>
          </w:p>
          <w:p w:rsidR="00745192" w:rsidRPr="0025466E" w:rsidRDefault="00745192" w:rsidP="00745192">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Реализован Губернаторский проект «К соседям в гости». Совместно с отделом развития потребительского рынка и туризма, МБУК «Алексеевским краеведческим музеем» еженедельно проводились экскурсии в Центр культурного развития села Подсереднее и Афанасьевский модельный Дом культуры.</w:t>
            </w:r>
          </w:p>
        </w:tc>
        <w:tc>
          <w:tcPr>
            <w:tcW w:w="2835" w:type="dxa"/>
            <w:vAlign w:val="center"/>
          </w:tcPr>
          <w:p w:rsidR="00745192" w:rsidRPr="0025466E" w:rsidRDefault="00745192"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культуры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745192" w:rsidRPr="0025466E" w:rsidTr="001C0A2C">
        <w:trPr>
          <w:gridAfter w:val="4"/>
          <w:wAfter w:w="16260" w:type="dxa"/>
        </w:trPr>
        <w:tc>
          <w:tcPr>
            <w:tcW w:w="876" w:type="dxa"/>
            <w:vAlign w:val="center"/>
          </w:tcPr>
          <w:p w:rsidR="00745192"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80.</w:t>
            </w:r>
          </w:p>
        </w:tc>
        <w:tc>
          <w:tcPr>
            <w:tcW w:w="3201" w:type="dxa"/>
            <w:vAlign w:val="center"/>
          </w:tcPr>
          <w:p w:rsidR="00745192" w:rsidRPr="0025466E" w:rsidRDefault="00745192"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проектов, направленных на развитие библиотечного дела</w:t>
            </w:r>
          </w:p>
        </w:tc>
        <w:tc>
          <w:tcPr>
            <w:tcW w:w="1134" w:type="dxa"/>
            <w:vAlign w:val="center"/>
          </w:tcPr>
          <w:p w:rsidR="00745192" w:rsidRPr="0025466E" w:rsidRDefault="00745192"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2017-2025 годы</w:t>
            </w:r>
          </w:p>
        </w:tc>
        <w:tc>
          <w:tcPr>
            <w:tcW w:w="2410" w:type="dxa"/>
            <w:vAlign w:val="center"/>
          </w:tcPr>
          <w:p w:rsidR="00745192" w:rsidRPr="0025466E" w:rsidRDefault="00745192"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Число посещений общедоступных муниципальных библиотек к 2025 году составит 396,5 тыс. посещений</w:t>
            </w:r>
          </w:p>
        </w:tc>
        <w:tc>
          <w:tcPr>
            <w:tcW w:w="4961" w:type="dxa"/>
            <w:vAlign w:val="center"/>
          </w:tcPr>
          <w:p w:rsidR="00745192" w:rsidRPr="0025466E" w:rsidRDefault="00745192">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Число посещений общедоступных муниципальных библиотек в 2024 году составило 586 386 тыс.</w:t>
            </w:r>
          </w:p>
        </w:tc>
        <w:tc>
          <w:tcPr>
            <w:tcW w:w="2835" w:type="dxa"/>
            <w:vAlign w:val="center"/>
          </w:tcPr>
          <w:p w:rsidR="00745192" w:rsidRPr="0025466E" w:rsidRDefault="00745192"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культуры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 МБУК «Центральная библиотека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 (по согласованию)</w:t>
            </w:r>
          </w:p>
        </w:tc>
      </w:tr>
      <w:tr w:rsidR="00745192" w:rsidRPr="0025466E" w:rsidTr="001C0A2C">
        <w:trPr>
          <w:gridAfter w:val="4"/>
          <w:wAfter w:w="16260" w:type="dxa"/>
        </w:trPr>
        <w:tc>
          <w:tcPr>
            <w:tcW w:w="876" w:type="dxa"/>
            <w:vAlign w:val="center"/>
          </w:tcPr>
          <w:p w:rsidR="00745192"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81.</w:t>
            </w:r>
          </w:p>
        </w:tc>
        <w:tc>
          <w:tcPr>
            <w:tcW w:w="3201" w:type="dxa"/>
            <w:vAlign w:val="center"/>
          </w:tcPr>
          <w:p w:rsidR="00745192" w:rsidRPr="0025466E" w:rsidRDefault="00745192"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Реализация проектов, направленных на развитие культурно-досуговой </w:t>
            </w:r>
            <w:r w:rsidRPr="0025466E">
              <w:rPr>
                <w:rFonts w:ascii="Times New Roman" w:hAnsi="Times New Roman" w:cs="Times New Roman"/>
                <w:sz w:val="22"/>
                <w:szCs w:val="22"/>
                <w:lang w:eastAsia="en-US"/>
              </w:rPr>
              <w:lastRenderedPageBreak/>
              <w:t>деятельности и народного творчества</w:t>
            </w:r>
          </w:p>
        </w:tc>
        <w:tc>
          <w:tcPr>
            <w:tcW w:w="1134" w:type="dxa"/>
            <w:vAlign w:val="center"/>
          </w:tcPr>
          <w:p w:rsidR="00745192" w:rsidRPr="0025466E" w:rsidRDefault="00745192"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2017-2025 годы</w:t>
            </w:r>
          </w:p>
        </w:tc>
        <w:tc>
          <w:tcPr>
            <w:tcW w:w="2410" w:type="dxa"/>
            <w:vAlign w:val="center"/>
          </w:tcPr>
          <w:p w:rsidR="00745192" w:rsidRPr="0025466E" w:rsidRDefault="00745192"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Количество посещений культурно-массовых мероприятий </w:t>
            </w:r>
            <w:r w:rsidRPr="0025466E">
              <w:rPr>
                <w:rFonts w:ascii="Times New Roman" w:hAnsi="Times New Roman" w:cs="Times New Roman"/>
                <w:sz w:val="22"/>
                <w:szCs w:val="22"/>
                <w:lang w:eastAsia="en-US"/>
              </w:rPr>
              <w:lastRenderedPageBreak/>
              <w:t>к 2025 году составит 1315,6  тыс. посещений в год</w:t>
            </w:r>
          </w:p>
        </w:tc>
        <w:tc>
          <w:tcPr>
            <w:tcW w:w="4961" w:type="dxa"/>
            <w:vAlign w:val="center"/>
          </w:tcPr>
          <w:p w:rsidR="00745192" w:rsidRPr="0025466E" w:rsidRDefault="00745192">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Количество посещений культурно-массовых мероприятий в 2024 году составило 2728,9 тыс. посещений</w:t>
            </w:r>
          </w:p>
        </w:tc>
        <w:tc>
          <w:tcPr>
            <w:tcW w:w="2835" w:type="dxa"/>
            <w:vAlign w:val="center"/>
          </w:tcPr>
          <w:p w:rsidR="00745192" w:rsidRPr="0025466E" w:rsidRDefault="00745192"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культуры администрации Алексеевского </w:t>
            </w:r>
            <w:r w:rsidR="00627CB1" w:rsidRPr="0025466E">
              <w:rPr>
                <w:rFonts w:ascii="Times New Roman" w:hAnsi="Times New Roman" w:cs="Times New Roman"/>
                <w:sz w:val="22"/>
                <w:szCs w:val="22"/>
                <w:lang w:eastAsia="en-US"/>
              </w:rPr>
              <w:lastRenderedPageBreak/>
              <w:t>муниципального</w:t>
            </w:r>
            <w:r w:rsidRPr="0025466E">
              <w:rPr>
                <w:rFonts w:ascii="Times New Roman" w:hAnsi="Times New Roman" w:cs="Times New Roman"/>
                <w:sz w:val="22"/>
                <w:szCs w:val="22"/>
                <w:lang w:eastAsia="en-US"/>
              </w:rPr>
              <w:t xml:space="preserve"> округа, МКУК «Централизованная клубная система» (по согласованию)</w:t>
            </w:r>
          </w:p>
        </w:tc>
      </w:tr>
      <w:tr w:rsidR="00745192" w:rsidRPr="0025466E" w:rsidTr="001C0A2C">
        <w:trPr>
          <w:gridAfter w:val="4"/>
          <w:wAfter w:w="16260" w:type="dxa"/>
        </w:trPr>
        <w:tc>
          <w:tcPr>
            <w:tcW w:w="876" w:type="dxa"/>
            <w:vAlign w:val="center"/>
          </w:tcPr>
          <w:p w:rsidR="00745192"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82.</w:t>
            </w:r>
          </w:p>
        </w:tc>
        <w:tc>
          <w:tcPr>
            <w:tcW w:w="3201" w:type="dxa"/>
            <w:vAlign w:val="center"/>
          </w:tcPr>
          <w:p w:rsidR="00745192" w:rsidRPr="0025466E" w:rsidRDefault="00745192"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Развитие музейного дела Алексеевского городского округа</w:t>
            </w:r>
          </w:p>
        </w:tc>
        <w:tc>
          <w:tcPr>
            <w:tcW w:w="1134" w:type="dxa"/>
            <w:vAlign w:val="center"/>
          </w:tcPr>
          <w:p w:rsidR="00745192" w:rsidRPr="0025466E" w:rsidRDefault="00745192"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2018-2025 годы</w:t>
            </w:r>
          </w:p>
        </w:tc>
        <w:tc>
          <w:tcPr>
            <w:tcW w:w="2410" w:type="dxa"/>
            <w:vAlign w:val="center"/>
          </w:tcPr>
          <w:p w:rsidR="00745192" w:rsidRPr="0025466E" w:rsidRDefault="00745192" w:rsidP="002632CA">
            <w:pPr>
              <w:ind w:left="33"/>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Количество посещений муниципальных  музеев к 2025 году составит 113,0 тыс. единиц в год</w:t>
            </w:r>
          </w:p>
          <w:p w:rsidR="00745192" w:rsidRPr="0025466E" w:rsidRDefault="00745192" w:rsidP="002632CA">
            <w:pPr>
              <w:jc w:val="center"/>
              <w:rPr>
                <w:rFonts w:ascii="Times New Roman" w:hAnsi="Times New Roman" w:cs="Times New Roman"/>
                <w:sz w:val="22"/>
                <w:szCs w:val="22"/>
                <w:lang w:eastAsia="en-US"/>
              </w:rPr>
            </w:pPr>
          </w:p>
        </w:tc>
        <w:tc>
          <w:tcPr>
            <w:tcW w:w="4961" w:type="dxa"/>
            <w:vAlign w:val="center"/>
          </w:tcPr>
          <w:p w:rsidR="00745192" w:rsidRPr="0025466E" w:rsidRDefault="00745192">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Количество посещений муниципальных музеев в 2024 году составило 113,3 тыс.</w:t>
            </w:r>
          </w:p>
        </w:tc>
        <w:tc>
          <w:tcPr>
            <w:tcW w:w="2835" w:type="dxa"/>
            <w:vAlign w:val="center"/>
          </w:tcPr>
          <w:p w:rsidR="00745192" w:rsidRPr="0025466E" w:rsidRDefault="00745192"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культуры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 МБУК «Алексеевский краеведческий музей» (по согласованию)</w:t>
            </w:r>
          </w:p>
        </w:tc>
      </w:tr>
      <w:tr w:rsidR="002632CA" w:rsidRPr="0025466E" w:rsidTr="001C0A2C">
        <w:trPr>
          <w:gridAfter w:val="4"/>
          <w:wAfter w:w="16260" w:type="dxa"/>
        </w:trPr>
        <w:tc>
          <w:tcPr>
            <w:tcW w:w="876" w:type="dxa"/>
            <w:vAlign w:val="center"/>
          </w:tcPr>
          <w:p w:rsidR="002632C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83.</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Сохранение и популяризация объектов культурного наследия (памятников истории и культуры)</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Постепенное сокращение доли объектов культурного наследия, находящихся в муниципальной собственности, требующих работ</w:t>
            </w:r>
            <w:r w:rsidRPr="0025466E">
              <w:rPr>
                <w:rFonts w:ascii="Times New Roman" w:hAnsi="Times New Roman" w:cs="Times New Roman"/>
                <w:sz w:val="22"/>
                <w:szCs w:val="22"/>
                <w:lang w:eastAsia="en-US"/>
              </w:rPr>
              <w:br/>
              <w:t>по сохранению (ремонта, реставрации, консервации), от общего количества расположенных на территории городского округа объектов культурного наследия, находящихся</w:t>
            </w:r>
            <w:r w:rsidRPr="0025466E">
              <w:rPr>
                <w:rFonts w:ascii="Times New Roman" w:hAnsi="Times New Roman" w:cs="Times New Roman"/>
                <w:sz w:val="22"/>
                <w:szCs w:val="22"/>
                <w:lang w:eastAsia="en-US"/>
              </w:rPr>
              <w:br/>
              <w:t>в муниципальной собственности  до 0% к 2025 году</w:t>
            </w:r>
          </w:p>
        </w:tc>
        <w:tc>
          <w:tcPr>
            <w:tcW w:w="4961" w:type="dxa"/>
            <w:vAlign w:val="center"/>
          </w:tcPr>
          <w:p w:rsidR="002632CA" w:rsidRPr="0025466E" w:rsidRDefault="00745192" w:rsidP="00745192">
            <w:pPr>
              <w:jc w:val="center"/>
              <w:rPr>
                <w:rFonts w:ascii="Times New Roman" w:hAnsi="Times New Roman"/>
                <w:lang w:eastAsia="en-US"/>
              </w:rPr>
            </w:pPr>
            <w:r w:rsidRPr="0025466E">
              <w:rPr>
                <w:rFonts w:ascii="Times New Roman" w:hAnsi="Times New Roman" w:cs="Times New Roman"/>
                <w:sz w:val="22"/>
                <w:szCs w:val="22"/>
                <w:lang w:eastAsia="en-US"/>
              </w:rPr>
              <w:t>С 2019 года по 2025 г. отремонтировано / отреставрировано 18 памятников. Количество оставшихся памятников, требующих ремонта составляет 3 объекта. Требуют ремонта / реставрации также «Ветряная мельница» в селе Меняйлово и МБУК «Алексеевский краеведческий музей».</w:t>
            </w: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культуры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Pr>
        <w:tc>
          <w:tcPr>
            <w:tcW w:w="876" w:type="dxa"/>
            <w:vAlign w:val="center"/>
          </w:tcPr>
          <w:p w:rsidR="002632CA" w:rsidRPr="0025466E" w:rsidRDefault="00A754E8" w:rsidP="00A754E8">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84.</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Укрепление материально-технической базы отрасли </w:t>
            </w:r>
            <w:r w:rsidRPr="0025466E">
              <w:rPr>
                <w:rFonts w:ascii="Times New Roman" w:hAnsi="Times New Roman" w:cs="Times New Roman"/>
                <w:sz w:val="22"/>
                <w:szCs w:val="22"/>
                <w:lang w:eastAsia="en-US"/>
              </w:rPr>
              <w:lastRenderedPageBreak/>
              <w:t>культуры (строительство и капитальный ремонт  объектов)</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2021-2025 </w:t>
            </w:r>
            <w:r w:rsidRPr="0025466E">
              <w:rPr>
                <w:rFonts w:ascii="Times New Roman" w:hAnsi="Times New Roman" w:cs="Times New Roman"/>
                <w:sz w:val="22"/>
                <w:szCs w:val="22"/>
                <w:lang w:eastAsia="en-US"/>
              </w:rPr>
              <w:lastRenderedPageBreak/>
              <w:t>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Построен в 2021 году Центр культурного </w:t>
            </w:r>
            <w:r w:rsidRPr="0025466E">
              <w:rPr>
                <w:rFonts w:ascii="Times New Roman" w:hAnsi="Times New Roman" w:cs="Times New Roman"/>
                <w:sz w:val="22"/>
                <w:szCs w:val="22"/>
                <w:lang w:eastAsia="en-US"/>
              </w:rPr>
              <w:lastRenderedPageBreak/>
              <w:t xml:space="preserve">развития в селе Ильинке. </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Капитально отремонтировано в период до 2025 года - 8 объектов культуры</w:t>
            </w:r>
          </w:p>
        </w:tc>
        <w:tc>
          <w:tcPr>
            <w:tcW w:w="4961" w:type="dxa"/>
          </w:tcPr>
          <w:p w:rsidR="00745192" w:rsidRPr="0025466E" w:rsidRDefault="00745192" w:rsidP="00745192">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Построен и оснащен в 2024 году Центр культурного развития «Импульс» в селе Ильинка. </w:t>
            </w:r>
          </w:p>
          <w:p w:rsidR="002632CA" w:rsidRPr="0025466E" w:rsidRDefault="00745192" w:rsidP="00745192">
            <w:pPr>
              <w:jc w:val="center"/>
              <w:rPr>
                <w:rFonts w:ascii="Times New Roman" w:hAnsi="Times New Roman"/>
                <w:lang w:eastAsia="en-US"/>
              </w:rPr>
            </w:pPr>
            <w:r w:rsidRPr="0025466E">
              <w:rPr>
                <w:rFonts w:ascii="Times New Roman" w:hAnsi="Times New Roman" w:cs="Times New Roman"/>
                <w:sz w:val="22"/>
                <w:szCs w:val="22"/>
                <w:lang w:eastAsia="en-US"/>
              </w:rPr>
              <w:lastRenderedPageBreak/>
              <w:t>Капитально отремонтировано в период до 2025 года - 5 объектов культуры. 3 объекта культуры (здания Камышеватовского сельского Дома культуры, Алейниковского сельского Дома культуры и МБУК «Алексеевский краеведческий музей) были исключены из пообъектного переченя строительства, реконструкции и капитального ремонта объектов социальной сферы и развития жилищно-комунальной инфраструктуры Белгородской области на 2025-2027 годы.</w:t>
            </w: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Управление культуры администрации </w:t>
            </w:r>
            <w:r w:rsidRPr="0025466E">
              <w:rPr>
                <w:rFonts w:ascii="Times New Roman" w:hAnsi="Times New Roman" w:cs="Times New Roman"/>
                <w:sz w:val="22"/>
                <w:szCs w:val="22"/>
                <w:lang w:eastAsia="en-US"/>
              </w:rPr>
              <w:lastRenderedPageBreak/>
              <w:t xml:space="preserve">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733B3A" w:rsidRPr="0025466E" w:rsidTr="001C0A2C">
        <w:trPr>
          <w:gridAfter w:val="4"/>
          <w:wAfter w:w="16260" w:type="dxa"/>
        </w:trPr>
        <w:tc>
          <w:tcPr>
            <w:tcW w:w="15417" w:type="dxa"/>
            <w:gridSpan w:val="6"/>
            <w:vAlign w:val="center"/>
          </w:tcPr>
          <w:p w:rsidR="00733B3A" w:rsidRPr="0025466E" w:rsidRDefault="00733B3A" w:rsidP="00733B3A">
            <w:pPr>
              <w:rPr>
                <w:rFonts w:ascii="Times New Roman" w:hAnsi="Times New Roman" w:cs="Times New Roman"/>
                <w:b/>
                <w:i/>
                <w:sz w:val="22"/>
                <w:szCs w:val="22"/>
                <w:lang w:eastAsia="en-US"/>
              </w:rPr>
            </w:pPr>
          </w:p>
          <w:p w:rsidR="00733B3A" w:rsidRPr="0025466E" w:rsidRDefault="00733B3A" w:rsidP="00733B3A">
            <w:pPr>
              <w:rPr>
                <w:rFonts w:ascii="Times New Roman" w:hAnsi="Times New Roman" w:cs="Times New Roman"/>
                <w:b/>
                <w:i/>
                <w:sz w:val="22"/>
                <w:szCs w:val="22"/>
                <w:lang w:eastAsia="en-US"/>
              </w:rPr>
            </w:pPr>
            <w:r w:rsidRPr="0025466E">
              <w:rPr>
                <w:rFonts w:ascii="Times New Roman" w:hAnsi="Times New Roman" w:cs="Times New Roman"/>
                <w:b/>
                <w:i/>
                <w:sz w:val="22"/>
                <w:szCs w:val="22"/>
                <w:lang w:eastAsia="en-US"/>
              </w:rPr>
              <w:t>Создание условий для успешной социализации, эффективной самореализации и развития инновационного потенциала молодежи</w:t>
            </w:r>
          </w:p>
          <w:p w:rsidR="00733B3A" w:rsidRPr="0025466E" w:rsidRDefault="00733B3A" w:rsidP="00733B3A">
            <w:pPr>
              <w:rPr>
                <w:rFonts w:ascii="Times New Roman" w:hAnsi="Times New Roman" w:cs="Times New Roman"/>
                <w:b/>
                <w:i/>
                <w:sz w:val="22"/>
                <w:szCs w:val="22"/>
                <w:lang w:eastAsia="en-US"/>
              </w:rPr>
            </w:pPr>
          </w:p>
        </w:tc>
      </w:tr>
      <w:tr w:rsidR="002632CA" w:rsidRPr="0025466E" w:rsidTr="001C0A2C">
        <w:trPr>
          <w:gridAfter w:val="4"/>
          <w:wAfter w:w="16260" w:type="dxa"/>
        </w:trPr>
        <w:tc>
          <w:tcPr>
            <w:tcW w:w="876" w:type="dxa"/>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85.</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Создание условий успешной социализации и эффективной самореализации молодежи.</w:t>
            </w:r>
          </w:p>
          <w:p w:rsidR="002632CA" w:rsidRPr="0025466E" w:rsidRDefault="002632CA" w:rsidP="002632CA">
            <w:pPr>
              <w:rPr>
                <w:rFonts w:ascii="Times New Roman" w:hAnsi="Times New Roman" w:cs="Times New Roman"/>
                <w:sz w:val="22"/>
                <w:szCs w:val="22"/>
                <w:lang w:eastAsia="en-US"/>
              </w:rPr>
            </w:pPr>
          </w:p>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мероприятий молодежной политики направленных на инновационную деятельность в молодежной среде, повышение уровня социальной активности молодежи.</w:t>
            </w:r>
          </w:p>
          <w:p w:rsidR="002632CA" w:rsidRPr="0025466E" w:rsidRDefault="002632CA" w:rsidP="002632CA">
            <w:pPr>
              <w:rPr>
                <w:rFonts w:ascii="Times New Roman" w:hAnsi="Times New Roman" w:cs="Times New Roman"/>
                <w:sz w:val="22"/>
                <w:szCs w:val="22"/>
                <w:lang w:eastAsia="en-US"/>
              </w:rPr>
            </w:pPr>
          </w:p>
        </w:tc>
        <w:tc>
          <w:tcPr>
            <w:tcW w:w="1134" w:type="dxa"/>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2025 году планируется достичь следующих конечных результатов:</w:t>
            </w:r>
          </w:p>
          <w:p w:rsidR="002632CA" w:rsidRPr="0025466E" w:rsidRDefault="002632CA" w:rsidP="002632CA">
            <w:pPr>
              <w:ind w:firstLine="284"/>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 Увеличение доли молодежи, вовлеченной в волонтерскую деятельность, деятельность трудовых объединений, студенческих трудовых отрядов, молодежных бирж труда и других форм занятости до 15% от общего числа молодежи округа.</w:t>
            </w:r>
          </w:p>
          <w:p w:rsidR="002632CA" w:rsidRPr="0025466E" w:rsidRDefault="002632CA" w:rsidP="002632CA">
            <w:pPr>
              <w:ind w:firstLine="284"/>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2. Увеличение доли </w:t>
            </w:r>
            <w:r w:rsidRPr="0025466E">
              <w:rPr>
                <w:rFonts w:ascii="Times New Roman" w:hAnsi="Times New Roman" w:cs="Times New Roman"/>
                <w:sz w:val="22"/>
                <w:szCs w:val="22"/>
                <w:lang w:eastAsia="en-US"/>
              </w:rPr>
              <w:lastRenderedPageBreak/>
              <w:t>молодежи в возрасте от 14 до 30 лет, вовлеченной в деятельность детских и молодежных общественных объединений, составит 50%, от общего числа молодежи данного возраста.</w:t>
            </w:r>
          </w:p>
          <w:p w:rsidR="002632CA" w:rsidRPr="0025466E" w:rsidRDefault="002632CA" w:rsidP="002632CA">
            <w:pPr>
              <w:ind w:firstLine="284"/>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3. Доля молодежи в возрасте от 14 до 30 лет, вовлеченных в общественную деятельность от общего числа молодежи в возрасте от 14 до 30 лет, составит 50,5 процентов.</w:t>
            </w:r>
          </w:p>
          <w:p w:rsidR="002632CA" w:rsidRPr="0025466E" w:rsidRDefault="002632CA" w:rsidP="002632CA">
            <w:pPr>
              <w:ind w:firstLine="284"/>
              <w:jc w:val="center"/>
              <w:rPr>
                <w:rFonts w:ascii="Times New Roman" w:hAnsi="Times New Roman" w:cs="Times New Roman"/>
                <w:sz w:val="22"/>
                <w:szCs w:val="22"/>
                <w:lang w:eastAsia="en-US"/>
              </w:rPr>
            </w:pPr>
          </w:p>
        </w:tc>
        <w:tc>
          <w:tcPr>
            <w:tcW w:w="4961" w:type="dxa"/>
            <w:vAlign w:val="center"/>
          </w:tcPr>
          <w:p w:rsidR="008D0705" w:rsidRPr="0025466E" w:rsidRDefault="008D0705"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В 2024 году достигнуты  следующие конечные результаты:</w:t>
            </w:r>
          </w:p>
          <w:p w:rsidR="008D0705" w:rsidRPr="0025466E" w:rsidRDefault="008D0705"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 Увеличение доли молодежи, вовлеченной в волонтерскую деятельность, деятельность трудовых объединений, студенческих трудовых отрядов, молодежных бирж труда и других форм занятости до 10% от общего числа молодежи округа.</w:t>
            </w:r>
          </w:p>
          <w:p w:rsidR="008D0705" w:rsidRPr="0025466E" w:rsidRDefault="008D0705"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 Увеличение доли молодежи в возрасте от 14 до 30 лет, вовлеченной в деятельность детских и молодежных общественных объединений, составит 35%, от общего числа молодежи данного возраста.</w:t>
            </w:r>
          </w:p>
          <w:p w:rsidR="008D0705" w:rsidRPr="0025466E" w:rsidRDefault="008D0705"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3. Доля молодежи в возрасте от 14 до 30 лет, вовлеченных в общественную деятельность от общего числа молодежи в возрасте от 14 до 30 лет, составит 50,5 процентов.</w:t>
            </w:r>
          </w:p>
          <w:p w:rsidR="002632CA" w:rsidRPr="0025466E" w:rsidRDefault="002632CA" w:rsidP="00996A23">
            <w:pPr>
              <w:rPr>
                <w:rFonts w:ascii="Times New Roman" w:hAnsi="Times New Roman" w:cs="Times New Roman"/>
                <w:sz w:val="22"/>
                <w:szCs w:val="22"/>
                <w:lang w:eastAsia="en-US"/>
              </w:rPr>
            </w:pP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физической культуры, спорта и молодежной политики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Pr>
        <w:tc>
          <w:tcPr>
            <w:tcW w:w="876" w:type="dxa"/>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86.</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Формирование механизма выявления и развития кадрового потенциала молодежи</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Поддержка и сопровождение одаренных и талантливых молодых людей, содействие самореализации</w:t>
            </w:r>
          </w:p>
        </w:tc>
        <w:tc>
          <w:tcPr>
            <w:tcW w:w="4961" w:type="dxa"/>
            <w:vAlign w:val="center"/>
          </w:tcPr>
          <w:p w:rsidR="002632CA" w:rsidRPr="0025466E" w:rsidRDefault="008D070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Участие в муниципальном конкурсе грантов, Слет талантливой молодежи, Стипендия Губернатора, Студенческая весна, Праздник детства, конкурс военно-патриотической песни «Афганский ветер», муниципальный этап Высшей Юниор-Лиги КВН</w:t>
            </w:r>
          </w:p>
        </w:tc>
        <w:tc>
          <w:tcPr>
            <w:tcW w:w="2835" w:type="dxa"/>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физической культуры, спорта и молодежной политики  администрации Алексеевского </w:t>
            </w:r>
            <w:r w:rsidR="00627CB1" w:rsidRPr="0025466E">
              <w:rPr>
                <w:rFonts w:ascii="Times New Roman" w:hAnsi="Times New Roman" w:cs="Times New Roman"/>
                <w:sz w:val="22"/>
                <w:szCs w:val="22"/>
                <w:lang w:eastAsia="en-US"/>
              </w:rPr>
              <w:t xml:space="preserve">муниципального </w:t>
            </w:r>
            <w:r w:rsidRPr="0025466E">
              <w:rPr>
                <w:rFonts w:ascii="Times New Roman" w:hAnsi="Times New Roman" w:cs="Times New Roman"/>
                <w:sz w:val="22"/>
                <w:szCs w:val="22"/>
                <w:lang w:eastAsia="en-US"/>
              </w:rPr>
              <w:t>округа</w:t>
            </w:r>
          </w:p>
        </w:tc>
      </w:tr>
      <w:tr w:rsidR="002632CA" w:rsidRPr="0025466E" w:rsidTr="001C0A2C">
        <w:trPr>
          <w:gridAfter w:val="4"/>
          <w:wAfter w:w="16260" w:type="dxa"/>
        </w:trPr>
        <w:tc>
          <w:tcPr>
            <w:tcW w:w="876" w:type="dxa"/>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87.</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Развитие созидательной активности молодежи и вовлечение всех групп молодежи в социальную практику</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2019-2025 годы </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Поддержка социальной, творческой активности работающей, студенческой и учащейся молодежи.</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Увеличение доли молодежи, охваченной мероприятиями по информационному сопровождению до 72,5% от общего числа молодежи</w:t>
            </w:r>
          </w:p>
        </w:tc>
        <w:tc>
          <w:tcPr>
            <w:tcW w:w="4961" w:type="dxa"/>
            <w:vAlign w:val="center"/>
          </w:tcPr>
          <w:p w:rsidR="00D551B1" w:rsidRPr="0025466E" w:rsidRDefault="00D551B1" w:rsidP="00733B3A">
            <w:pPr>
              <w:tabs>
                <w:tab w:val="left" w:pos="709"/>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Молодежь активно участвуют в таких мероприятиях как: в областном конкурсе «Молодость Белгородчины», в областном чемпионате «Дебаты-2022. Студ-Лига», в областномслете активистом РСМ, в областном Слете «Волонтеров Победы», в областном </w:t>
            </w:r>
            <w:r w:rsidRPr="0025466E">
              <w:rPr>
                <w:rFonts w:ascii="Times New Roman" w:hAnsi="Times New Roman" w:cs="Times New Roman"/>
                <w:sz w:val="22"/>
                <w:szCs w:val="22"/>
                <w:lang w:eastAsia="en-US"/>
              </w:rPr>
              <w:lastRenderedPageBreak/>
              <w:t>спортивном кроссе по пересечённой местности с преодолением препятствий «Рубежи», в областном фестиваль-конкурсе творчества студентов «Студенческая весна», в областном образовательном проекте «Треннинг-марафон»; в областном чемпионате — «Дебаты — 2024. Стар-Лига»; областной форум «Чайка»; Всероссийский урбанистический форуме «СРЕДА»; в конкурсе на присуждение премии Губернатора Белгородской области; отборочный этап и финал высшей юниор-лиги КВН.</w:t>
            </w:r>
          </w:p>
          <w:p w:rsidR="002632CA" w:rsidRPr="0025466E" w:rsidRDefault="00D551B1"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Увеличение доли молодежи, охваченной мероприятиями по информационному сопровождению в 2024 году составила 72, 5 % от общего числа молодежи.</w:t>
            </w: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Управление физической культуры, спорта и молодежной политики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Pr>
        <w:tc>
          <w:tcPr>
            <w:tcW w:w="876" w:type="dxa"/>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88.</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Поддержка отдельных категорий молодежи (молодая семья, молодые люди, находящиеся в трудной жизненной ситуации)</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Предоставление бесплатных информационных и консультационных услуг молодежи.</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Профилактика негативных явлений среди всех категорий молодежи. Вовлечение молодых людей в практико-ориентированную и культурно-досуговую деятельность</w:t>
            </w:r>
          </w:p>
        </w:tc>
        <w:tc>
          <w:tcPr>
            <w:tcW w:w="4961" w:type="dxa"/>
            <w:vAlign w:val="center"/>
          </w:tcPr>
          <w:p w:rsidR="002632CA" w:rsidRPr="0025466E" w:rsidRDefault="00D551B1"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Предоставляются бесплатные информационные и консультационные услуги молодежи  с приглашением правоохранительных органов.</w:t>
            </w: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физической культуры, спорта и молодежной политики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Pr>
        <w:tc>
          <w:tcPr>
            <w:tcW w:w="876" w:type="dxa"/>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89.</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Формирование духовно-нравственных ценностей и гражданской культуры</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Повышение уровня духовно-нравственного, гражданского и </w:t>
            </w:r>
            <w:r w:rsidRPr="0025466E">
              <w:rPr>
                <w:rFonts w:ascii="Times New Roman" w:hAnsi="Times New Roman" w:cs="Times New Roman"/>
                <w:sz w:val="22"/>
                <w:szCs w:val="22"/>
                <w:lang w:eastAsia="en-US"/>
              </w:rPr>
              <w:lastRenderedPageBreak/>
              <w:t>патриотического сознания и самосознания населения.</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Увеличение доли молодежи охваченной мероприятиями по патриотическому и духовно-нравственному воспитанию к 2025 году до 37%.</w:t>
            </w:r>
          </w:p>
        </w:tc>
        <w:tc>
          <w:tcPr>
            <w:tcW w:w="4961" w:type="dxa"/>
            <w:vAlign w:val="center"/>
          </w:tcPr>
          <w:p w:rsidR="00D551B1" w:rsidRPr="0025466E" w:rsidRDefault="00D551B1" w:rsidP="00D551B1">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В рамках патриотического воспитания молодежи на базе ПОУ Алексеевская СТШ ДОСААФ России функционирует военно-патриотический клуб «Кобра». В клубе на постоянной основе </w:t>
            </w:r>
            <w:r w:rsidRPr="0025466E">
              <w:rPr>
                <w:rFonts w:ascii="Times New Roman" w:hAnsi="Times New Roman" w:cs="Times New Roman"/>
                <w:sz w:val="22"/>
                <w:szCs w:val="22"/>
                <w:lang w:eastAsia="en-US"/>
              </w:rPr>
              <w:lastRenderedPageBreak/>
              <w:t xml:space="preserve">занимаются 25 воспитанников, а также функционирует военно-спортивный клуб «Орлы» в котором занимаются 25 воспитанников. </w:t>
            </w:r>
          </w:p>
          <w:p w:rsidR="00D551B1" w:rsidRPr="0025466E" w:rsidRDefault="00D551B1" w:rsidP="00D551B1">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На территории муниципалитета ведет свою работу Центр военно-спортивной подготовки «ВОИН», в котором под руководством опытных инструкторов (4 инструктора на постоянной основе)  прошли профессиональное обучение уже 225  школьников и студентов. В 13 общеобразовательных организациях муниципалитета создано 30 юноармейских отрядов в количестве 680 человек. Начальником Алексеевского местного отделения детско-юношескоговоенно-патриотического общественного движения «Юнармия» является Преподаватель – организатор ОБЖ МБОУ СОШ №7 Козьменко Александр Михайлович.  Штаб местного отделения детско-юношеского военно-патриотического общественного движения «Юнармия» располагается МБОУ «СОШ№7». </w:t>
            </w:r>
          </w:p>
          <w:p w:rsidR="00D551B1" w:rsidRPr="0025466E" w:rsidRDefault="00D551B1" w:rsidP="00D551B1">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На основании Распоряжения правительства Белгородской области №312-рп от 02 мая 2023 года на территории Алексеевского городского округа реализуются мероприятия по организации и проведению военно-исторических сборов «Армата». Палаточный лагерь разбит на территории МАУ ДОЛ «Солнышко» на 138 обучающихся в одну смену. В течение двух месяцев с 5 июня по 28 июля 2024 года было организовано 8 смен по 5 дней каждая. За период работы прошли обучение 1104 курсанта.</w:t>
            </w:r>
          </w:p>
          <w:p w:rsidR="002632CA" w:rsidRPr="0025466E" w:rsidRDefault="00D551B1" w:rsidP="00D551B1">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Молодежь Алексеевского городского округа является постоянными участниками областных и </w:t>
            </w:r>
            <w:r w:rsidRPr="0025466E">
              <w:rPr>
                <w:rFonts w:ascii="Times New Roman" w:hAnsi="Times New Roman" w:cs="Times New Roman"/>
                <w:sz w:val="22"/>
                <w:szCs w:val="22"/>
                <w:lang w:eastAsia="en-US"/>
              </w:rPr>
              <w:lastRenderedPageBreak/>
              <w:t>Всероссийских мероприятий. Так в  2024 году молодежь приняла участие в  областном спортивном кроссе по пересечённой местности с преодолением препятствий «Рубежи», «Фениск-Рубежи», в областном конкурсе военно-патриотической песни «Наш май 2023», ВПК «Кобра» приняли участие в XVIII-ом Слете курсантов военно-патриотических клубов Белгородского регионального военно-патриотического объединения молодежи «Поколение», посвященного 80-годовщине Победы в танковом сражении под Прохоровкой, в праздничном параде юноармейских отрядов и кадетских классов, приуроченный ко Дню победы в ВОВ, участие ВПК «Кобра» в слете курсантов военно-патриотических клубов ДОСААФ России Белгородской области «Армия.Родина.Долг».</w:t>
            </w: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Управление физической культуры, спорта и молодежной политики  администрации </w:t>
            </w:r>
            <w:r w:rsidRPr="0025466E">
              <w:rPr>
                <w:rFonts w:ascii="Times New Roman" w:hAnsi="Times New Roman" w:cs="Times New Roman"/>
                <w:sz w:val="22"/>
                <w:szCs w:val="22"/>
                <w:lang w:eastAsia="en-US"/>
              </w:rPr>
              <w:lastRenderedPageBreak/>
              <w:t xml:space="preserve">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D551B1" w:rsidRPr="0025466E" w:rsidTr="001C0A2C">
        <w:trPr>
          <w:gridAfter w:val="4"/>
          <w:wAfter w:w="16260" w:type="dxa"/>
        </w:trPr>
        <w:tc>
          <w:tcPr>
            <w:tcW w:w="876" w:type="dxa"/>
            <w:vAlign w:val="center"/>
          </w:tcPr>
          <w:p w:rsidR="00D551B1"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90.</w:t>
            </w:r>
          </w:p>
        </w:tc>
        <w:tc>
          <w:tcPr>
            <w:tcW w:w="3201" w:type="dxa"/>
            <w:vAlign w:val="center"/>
          </w:tcPr>
          <w:p w:rsidR="00D551B1" w:rsidRPr="0025466E" w:rsidRDefault="00D551B1"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Военно-патриотическое</w:t>
            </w:r>
          </w:p>
          <w:p w:rsidR="00D551B1" w:rsidRPr="0025466E" w:rsidRDefault="00D551B1"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воспитание молодежи</w:t>
            </w:r>
          </w:p>
        </w:tc>
        <w:tc>
          <w:tcPr>
            <w:tcW w:w="1134" w:type="dxa"/>
            <w:vAlign w:val="center"/>
          </w:tcPr>
          <w:p w:rsidR="00D551B1" w:rsidRPr="0025466E" w:rsidRDefault="00D551B1"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D551B1" w:rsidRPr="0025466E" w:rsidRDefault="00D551B1"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Подготовка молодежи к военной службе, воспитание чувства патриотизма, готовности служить Отечеству и формирование активной гражданской позиции</w:t>
            </w:r>
          </w:p>
        </w:tc>
        <w:tc>
          <w:tcPr>
            <w:tcW w:w="4961" w:type="dxa"/>
            <w:vAlign w:val="center"/>
          </w:tcPr>
          <w:p w:rsidR="00D551B1" w:rsidRPr="0025466E" w:rsidRDefault="00D551B1">
            <w:pPr>
              <w:tabs>
                <w:tab w:val="left" w:pos="1415"/>
              </w:tabs>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Молодежь Алексеевского муниципального округа является постоянными участниками областных и Всероссийских мероприятий. Так в  2024 году молодежь приняла участие в  областном спортивном кроссе по пересечённой местности с преодолением препятствий «Рубежи», «Фениск-Рубежи», в областном конкурсе военно-патриотической песни «Наш май 2024», ВПК «Кобра» приняли участие в XVIII-ом Слете курсантов военно-патриотических клубов Белгородского регионального военно-патриотического объединения молодежи «Поколение», посвященного 80-годовщине Победы в танковом сражении под</w:t>
            </w:r>
            <w:r w:rsidRPr="0025466E">
              <w:rPr>
                <w:rFonts w:ascii="Times New Roman" w:hAnsi="Times New Roman" w:cs="Times New Roman"/>
                <w:color w:val="000000"/>
                <w:shd w:val="clear" w:color="auto" w:fill="FFFFFF"/>
                <w:lang w:eastAsia="en-US"/>
              </w:rPr>
              <w:t xml:space="preserve"> </w:t>
            </w:r>
            <w:r w:rsidRPr="0025466E">
              <w:rPr>
                <w:rFonts w:ascii="Times New Roman" w:hAnsi="Times New Roman" w:cs="Times New Roman"/>
                <w:sz w:val="22"/>
                <w:szCs w:val="22"/>
                <w:lang w:eastAsia="en-US"/>
              </w:rPr>
              <w:t xml:space="preserve">Прохоровкой, в праздничном параде юноармейских отрядов и кадетских классов, приуроченный ко Дню победы </w:t>
            </w:r>
            <w:r w:rsidRPr="0025466E">
              <w:rPr>
                <w:rFonts w:ascii="Times New Roman" w:hAnsi="Times New Roman" w:cs="Times New Roman"/>
                <w:sz w:val="22"/>
                <w:szCs w:val="22"/>
                <w:lang w:eastAsia="en-US"/>
              </w:rPr>
              <w:lastRenderedPageBreak/>
              <w:t>в ВОВ, участие ВПК «Кобра» в слете курсантов военно-патриотических клубов ДОСААФ России Белгородской области «Армия.Родина.Долг».</w:t>
            </w:r>
          </w:p>
        </w:tc>
        <w:tc>
          <w:tcPr>
            <w:tcW w:w="2835" w:type="dxa"/>
            <w:vAlign w:val="center"/>
          </w:tcPr>
          <w:p w:rsidR="00D551B1" w:rsidRPr="0025466E" w:rsidRDefault="00D551B1"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Управление физической культуры, спорта и молодежной политики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D551B1" w:rsidRPr="0025466E" w:rsidTr="001C0A2C">
        <w:trPr>
          <w:gridAfter w:val="4"/>
          <w:wAfter w:w="16260" w:type="dxa"/>
        </w:trPr>
        <w:tc>
          <w:tcPr>
            <w:tcW w:w="876" w:type="dxa"/>
            <w:vAlign w:val="center"/>
          </w:tcPr>
          <w:p w:rsidR="00D551B1"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91.</w:t>
            </w:r>
          </w:p>
        </w:tc>
        <w:tc>
          <w:tcPr>
            <w:tcW w:w="3201" w:type="dxa"/>
            <w:vAlign w:val="center"/>
          </w:tcPr>
          <w:p w:rsidR="00D551B1" w:rsidRPr="0025466E" w:rsidRDefault="00D551B1"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Организация и проведение комплекса мероприятий по развитию добровольческого (волонтерского) движения</w:t>
            </w:r>
          </w:p>
        </w:tc>
        <w:tc>
          <w:tcPr>
            <w:tcW w:w="1134" w:type="dxa"/>
            <w:vAlign w:val="center"/>
          </w:tcPr>
          <w:p w:rsidR="00D551B1" w:rsidRPr="0025466E" w:rsidRDefault="00D551B1"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D551B1" w:rsidRPr="0025466E" w:rsidRDefault="00D551B1"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Развитие и поддержка молодежных инициатив, направленных на организацию добровольческого движения.</w:t>
            </w:r>
          </w:p>
          <w:p w:rsidR="00D551B1" w:rsidRPr="0025466E" w:rsidRDefault="00D551B1"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Организация и проведение комплекса мероприятий по развитию добровольческого (волонтерского) движения, число мероприятий увеличится к 2025 году и составит 700 единиц в год</w:t>
            </w:r>
          </w:p>
        </w:tc>
        <w:tc>
          <w:tcPr>
            <w:tcW w:w="4961" w:type="dxa"/>
            <w:vAlign w:val="center"/>
          </w:tcPr>
          <w:p w:rsidR="00D551B1" w:rsidRPr="0025466E" w:rsidRDefault="00D551B1">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Волонтёры на постоянной основе чувствуют в добровольческих мероприятиях: Акция «МыВместе» направленная на помощь военно-служащим, участникам СВО и их семьям, акция «Время помогать» направлена на сбор и раздачу гуманитарной помощи, «Субботники памяти», «Маршруты памяти», «Сад памяти», помощь волонтеров в рамках «Формирования комфортной городской среды». На территории округа: 26 000 человек.</w:t>
            </w:r>
            <w:r w:rsidRPr="0025466E">
              <w:rPr>
                <w:rFonts w:ascii="Times New Roman" w:hAnsi="Times New Roman" w:cs="Times New Roman"/>
                <w:color w:val="000000"/>
                <w:shd w:val="clear" w:color="auto" w:fill="FFFFFF"/>
                <w:lang w:eastAsia="en-US"/>
              </w:rPr>
              <w:t xml:space="preserve"> </w:t>
            </w:r>
          </w:p>
        </w:tc>
        <w:tc>
          <w:tcPr>
            <w:tcW w:w="2835" w:type="dxa"/>
            <w:vAlign w:val="center"/>
          </w:tcPr>
          <w:p w:rsidR="00D551B1" w:rsidRPr="0025466E" w:rsidRDefault="00D551B1"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Управление физической культуры, спорта и молодежной политики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Height w:val="611"/>
        </w:trPr>
        <w:tc>
          <w:tcPr>
            <w:tcW w:w="15417" w:type="dxa"/>
            <w:gridSpan w:val="6"/>
          </w:tcPr>
          <w:p w:rsidR="002632CA" w:rsidRPr="0025466E" w:rsidRDefault="002632CA" w:rsidP="00733B3A">
            <w:pPr>
              <w:keepNext/>
              <w:spacing w:after="240"/>
              <w:jc w:val="center"/>
              <w:outlineLvl w:val="1"/>
              <w:rPr>
                <w:rFonts w:ascii="Times New Roman" w:hAnsi="Times New Roman" w:cs="Times New Roman"/>
                <w:sz w:val="30"/>
                <w:szCs w:val="30"/>
                <w:lang w:eastAsia="en-US"/>
              </w:rPr>
            </w:pPr>
            <w:bookmarkStart w:id="6" w:name="_Toc102559133"/>
            <w:bookmarkStart w:id="7" w:name="_Toc102559668"/>
            <w:r w:rsidRPr="0025466E">
              <w:rPr>
                <w:rFonts w:ascii="Times New Roman" w:hAnsi="Times New Roman" w:cs="Times New Roman"/>
                <w:b/>
                <w:sz w:val="30"/>
                <w:szCs w:val="30"/>
                <w:lang w:eastAsia="en-US"/>
              </w:rPr>
              <w:t xml:space="preserve">Третье стратегическое направление  - «Обеспечение высокого качества жизни населения и безопасной среды обитания населения Алексеевского </w:t>
            </w:r>
            <w:r w:rsidR="00733B3A" w:rsidRPr="0025466E">
              <w:rPr>
                <w:rFonts w:ascii="Times New Roman" w:hAnsi="Times New Roman" w:cs="Times New Roman"/>
                <w:b/>
                <w:sz w:val="30"/>
                <w:szCs w:val="30"/>
                <w:lang w:eastAsia="en-US"/>
              </w:rPr>
              <w:t>муниципального</w:t>
            </w:r>
            <w:r w:rsidRPr="0025466E">
              <w:rPr>
                <w:rFonts w:ascii="Times New Roman" w:hAnsi="Times New Roman" w:cs="Times New Roman"/>
                <w:b/>
                <w:sz w:val="30"/>
                <w:szCs w:val="30"/>
                <w:lang w:eastAsia="en-US"/>
              </w:rPr>
              <w:t xml:space="preserve"> округа»</w:t>
            </w:r>
            <w:bookmarkEnd w:id="6"/>
            <w:bookmarkEnd w:id="7"/>
          </w:p>
        </w:tc>
      </w:tr>
      <w:tr w:rsidR="002632CA" w:rsidRPr="0025466E" w:rsidTr="001C0A2C">
        <w:trPr>
          <w:gridAfter w:val="4"/>
          <w:wAfter w:w="16260" w:type="dxa"/>
          <w:trHeight w:val="789"/>
        </w:trPr>
        <w:tc>
          <w:tcPr>
            <w:tcW w:w="15417" w:type="dxa"/>
            <w:gridSpan w:val="6"/>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b/>
                <w:i/>
                <w:sz w:val="22"/>
                <w:szCs w:val="22"/>
                <w:lang w:eastAsia="en-US"/>
              </w:rPr>
              <w:t>Повышение эффективности системы жилищно-коммунального обслуживания населения. Комплексное благоустройство населенных пунктов, развитие общественного транспортного обслуживания.</w:t>
            </w:r>
          </w:p>
        </w:tc>
      </w:tr>
      <w:tr w:rsidR="002632CA" w:rsidRPr="0025466E" w:rsidTr="001C0A2C">
        <w:trPr>
          <w:gridAfter w:val="4"/>
          <w:wAfter w:w="16260" w:type="dxa"/>
        </w:trPr>
        <w:tc>
          <w:tcPr>
            <w:tcW w:w="876" w:type="dxa"/>
            <w:shd w:val="clear" w:color="auto" w:fill="auto"/>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92.</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адресной программы «Проведение капительного ремонта общего имущества в многоквартирных домах»</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2016-2025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Отремонтировано в период 2019-2025 годов 50 многоквартирных домов, общей </w:t>
            </w:r>
            <w:r w:rsidRPr="0025466E">
              <w:rPr>
                <w:rFonts w:ascii="Times New Roman" w:hAnsi="Times New Roman" w:cs="Times New Roman"/>
                <w:sz w:val="22"/>
                <w:szCs w:val="22"/>
                <w:lang w:eastAsia="en-US"/>
              </w:rPr>
              <w:lastRenderedPageBreak/>
              <w:t>площадью 124,57 тыс. кв. метров на общую сумму 241,54 млн рублей</w:t>
            </w:r>
          </w:p>
        </w:tc>
        <w:tc>
          <w:tcPr>
            <w:tcW w:w="4961" w:type="dxa"/>
            <w:vAlign w:val="center"/>
          </w:tcPr>
          <w:p w:rsidR="002632CA" w:rsidRPr="0025466E" w:rsidRDefault="00EA264D"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Отремонтировано в 2024 году шесть многоквартирных домов по следующим адресам: тер. Опытная станция, д. 20, тер. Опытная станция, д. 2, ул. Мостовая, д. 4, ул. Красноармейская, д. 6, ул. Ватутина, д. 13, ул. </w:t>
            </w:r>
            <w:r w:rsidRPr="0025466E">
              <w:rPr>
                <w:rFonts w:ascii="Times New Roman" w:hAnsi="Times New Roman" w:cs="Times New Roman"/>
                <w:sz w:val="22"/>
                <w:szCs w:val="22"/>
                <w:lang w:eastAsia="en-US"/>
              </w:rPr>
              <w:lastRenderedPageBreak/>
              <w:t>Юбилейная, д. 9, общей площадью – 10325,5 кв.м, на общую сумму – 30,5 млн. руб.</w:t>
            </w: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Комитет   ЖКХ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Pr>
        <w:tc>
          <w:tcPr>
            <w:tcW w:w="876" w:type="dxa"/>
            <w:shd w:val="clear" w:color="auto" w:fill="auto"/>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93.</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Реализация подпрограммы «Создание условий для обеспечения населения качественными услугами жилищно-коммунального хозяйства» </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2014-2025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Повышение качества оказываемых жилищных и коммунальных услуг жителям городского округа.</w:t>
            </w:r>
          </w:p>
          <w:p w:rsidR="002632CA" w:rsidRPr="0025466E" w:rsidRDefault="002632CA" w:rsidP="002632CA">
            <w:pPr>
              <w:ind w:right="-108"/>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Капитально отремонтировано в период 2019- 2025 годов:</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водопроводных сетей -43,4км.,</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канализационных сетей 2,7км.,</w:t>
            </w:r>
          </w:p>
          <w:p w:rsidR="002632CA" w:rsidRPr="0025466E" w:rsidRDefault="002632CA" w:rsidP="002632CA">
            <w:pPr>
              <w:ind w:right="-108"/>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тепловых (в однотрубном исчислении) - 40,9 км., электрических сетей -326,6 км.,</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газопроводных - 1,1 км.</w:t>
            </w:r>
          </w:p>
        </w:tc>
        <w:tc>
          <w:tcPr>
            <w:tcW w:w="4961" w:type="dxa"/>
            <w:vAlign w:val="center"/>
          </w:tcPr>
          <w:p w:rsidR="00EA264D" w:rsidRPr="0025466E" w:rsidRDefault="00EA264D" w:rsidP="00EA264D">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Капитально отремонтировано в 2024 году: Водопроводных сетей – 757 м </w:t>
            </w:r>
          </w:p>
          <w:p w:rsidR="00EA264D" w:rsidRPr="0025466E" w:rsidRDefault="00EA264D" w:rsidP="00EA264D">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Канализационных сетей – 10 м</w:t>
            </w:r>
          </w:p>
          <w:p w:rsidR="00EA264D" w:rsidRPr="0025466E" w:rsidRDefault="00EA264D" w:rsidP="00EA264D">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Тепловых – 1210 м</w:t>
            </w:r>
          </w:p>
          <w:p w:rsidR="00EA264D" w:rsidRPr="0025466E" w:rsidRDefault="00EA264D" w:rsidP="00EA264D">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Электрических – 26,506 км</w:t>
            </w:r>
          </w:p>
          <w:p w:rsidR="002632CA" w:rsidRPr="0025466E" w:rsidRDefault="00EA264D" w:rsidP="00EA264D">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Газопроводных – 0</w:t>
            </w: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Комитет  ЖКХ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C02E89" w:rsidRPr="0025466E" w:rsidTr="001C0A2C">
        <w:trPr>
          <w:gridAfter w:val="4"/>
          <w:wAfter w:w="16260" w:type="dxa"/>
        </w:trPr>
        <w:tc>
          <w:tcPr>
            <w:tcW w:w="876" w:type="dxa"/>
            <w:vAlign w:val="center"/>
          </w:tcPr>
          <w:p w:rsidR="00C02E89"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94.</w:t>
            </w:r>
          </w:p>
        </w:tc>
        <w:tc>
          <w:tcPr>
            <w:tcW w:w="3201" w:type="dxa"/>
            <w:vAlign w:val="center"/>
          </w:tcPr>
          <w:p w:rsidR="00C02E89" w:rsidRPr="0025466E" w:rsidRDefault="00C02E89"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Выполнение федеральной программы по улучшению жилищных условий населения с учетом приоритетного национального проекта «Доступное и комфортное жильё – гражданам России» 2015-2020 годы»</w:t>
            </w:r>
          </w:p>
        </w:tc>
        <w:tc>
          <w:tcPr>
            <w:tcW w:w="1134" w:type="dxa"/>
            <w:vAlign w:val="center"/>
          </w:tcPr>
          <w:p w:rsidR="00C02E89" w:rsidRPr="0025466E" w:rsidRDefault="00C02E8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C02E89" w:rsidRPr="0025466E" w:rsidRDefault="00C02E8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Число льготных категорий граждан улучшивших жилищные условия в рамках приоритетного национального проекта «Доступное и комфортное жильё – </w:t>
            </w:r>
            <w:r w:rsidRPr="0025466E">
              <w:rPr>
                <w:rFonts w:ascii="Times New Roman" w:hAnsi="Times New Roman" w:cs="Times New Roman"/>
                <w:sz w:val="22"/>
                <w:szCs w:val="22"/>
                <w:lang w:eastAsia="en-US"/>
              </w:rPr>
              <w:lastRenderedPageBreak/>
              <w:t xml:space="preserve">гражданам России» в период 2019-2025 годов составит 407 человек </w:t>
            </w:r>
          </w:p>
        </w:tc>
        <w:tc>
          <w:tcPr>
            <w:tcW w:w="4961" w:type="dxa"/>
            <w:shd w:val="clear" w:color="auto" w:fill="auto"/>
          </w:tcPr>
          <w:p w:rsidR="00C02E89" w:rsidRPr="0025466E" w:rsidRDefault="00C02E89" w:rsidP="00C02E89">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Целевые показатели в 2024 г. уменьшились на 1,12%. Данное уменьшение связано с сокращением лимитов на реализацию мероприятий за отчетный период: детям-сиротам выделены 3 жилых помещений; количество молодых семей снижено по согласованным и утвержденным лимитам министерства строительства Белгородской области; в рамках </w:t>
            </w:r>
            <w:r w:rsidRPr="0025466E">
              <w:rPr>
                <w:rFonts w:ascii="Times New Roman" w:hAnsi="Times New Roman" w:cs="Times New Roman"/>
                <w:sz w:val="22"/>
                <w:szCs w:val="22"/>
                <w:lang w:eastAsia="en-US"/>
              </w:rPr>
              <w:lastRenderedPageBreak/>
              <w:t>программы по предоставлению благоустроенных жилых домов многодетным семьям - 1 семья получила жилье.</w:t>
            </w:r>
          </w:p>
          <w:p w:rsidR="00C02E89" w:rsidRPr="0025466E" w:rsidRDefault="00C02E89" w:rsidP="002632CA">
            <w:pPr>
              <w:jc w:val="center"/>
              <w:rPr>
                <w:rFonts w:ascii="Times New Roman" w:hAnsi="Times New Roman" w:cs="Times New Roman"/>
                <w:sz w:val="22"/>
                <w:szCs w:val="22"/>
                <w:lang w:eastAsia="en-US"/>
              </w:rPr>
            </w:pPr>
          </w:p>
        </w:tc>
        <w:tc>
          <w:tcPr>
            <w:tcW w:w="2835" w:type="dxa"/>
            <w:vAlign w:val="center"/>
          </w:tcPr>
          <w:p w:rsidR="00C02E89" w:rsidRPr="0025466E" w:rsidRDefault="00C02E8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Комитет  ЖКХ администрации Алексеевского городского округа</w:t>
            </w:r>
          </w:p>
        </w:tc>
      </w:tr>
      <w:tr w:rsidR="002632CA" w:rsidRPr="0025466E" w:rsidTr="001C0A2C">
        <w:trPr>
          <w:gridAfter w:val="4"/>
          <w:wAfter w:w="16260" w:type="dxa"/>
        </w:trPr>
        <w:tc>
          <w:tcPr>
            <w:tcW w:w="4077" w:type="dxa"/>
            <w:gridSpan w:val="2"/>
            <w:vAlign w:val="center"/>
          </w:tcPr>
          <w:p w:rsidR="002632CA" w:rsidRPr="0025466E" w:rsidRDefault="002632CA" w:rsidP="00733B3A">
            <w:pPr>
              <w:rPr>
                <w:rFonts w:ascii="Times New Roman" w:hAnsi="Times New Roman" w:cs="Times New Roman"/>
                <w:b/>
                <w:sz w:val="22"/>
                <w:szCs w:val="22"/>
                <w:lang w:eastAsia="en-US"/>
              </w:rPr>
            </w:pPr>
            <w:r w:rsidRPr="0025466E">
              <w:rPr>
                <w:rFonts w:ascii="Times New Roman" w:hAnsi="Times New Roman" w:cs="Times New Roman"/>
                <w:b/>
                <w:i/>
                <w:sz w:val="22"/>
                <w:szCs w:val="22"/>
                <w:lang w:eastAsia="en-US"/>
              </w:rPr>
              <w:lastRenderedPageBreak/>
              <w:t>Энергосбережение</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p>
        </w:tc>
        <w:tc>
          <w:tcPr>
            <w:tcW w:w="4961" w:type="dxa"/>
          </w:tcPr>
          <w:p w:rsidR="002632CA" w:rsidRPr="0025466E" w:rsidRDefault="002632CA" w:rsidP="002632CA">
            <w:pPr>
              <w:jc w:val="center"/>
              <w:rPr>
                <w:rFonts w:ascii="Times New Roman" w:hAnsi="Times New Roman" w:cs="Times New Roman"/>
                <w:sz w:val="22"/>
                <w:szCs w:val="22"/>
                <w:lang w:eastAsia="en-US"/>
              </w:rPr>
            </w:pP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p>
        </w:tc>
      </w:tr>
      <w:tr w:rsidR="002632CA" w:rsidRPr="0025466E" w:rsidTr="001C0A2C">
        <w:trPr>
          <w:gridAfter w:val="4"/>
          <w:wAfter w:w="16260" w:type="dxa"/>
        </w:trPr>
        <w:tc>
          <w:tcPr>
            <w:tcW w:w="876" w:type="dxa"/>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95.</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программы энергосбережения, энергетической эффективности</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Снижение потребления бюджетными учреждениями  электроэнергии, теплоэнергии, водоснабжения, водоотведения, газа.</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Удельная величина потребления электроэнергии в многоквартирных домах к 2025 году составит 742,9 (кВт.ч на 1-го  проживающего)</w:t>
            </w:r>
          </w:p>
        </w:tc>
        <w:tc>
          <w:tcPr>
            <w:tcW w:w="4961" w:type="dxa"/>
            <w:vAlign w:val="center"/>
          </w:tcPr>
          <w:p w:rsidR="00EA264D" w:rsidRPr="0025466E" w:rsidRDefault="00EA264D" w:rsidP="00EA264D">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По итогам отчетного года наблюдается экономия ресурсов, в связи с применением разработанных программ энергосбережения учреждениями.</w:t>
            </w:r>
          </w:p>
          <w:p w:rsidR="002632CA" w:rsidRPr="0025466E" w:rsidRDefault="00EA264D" w:rsidP="00EA264D">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По результатам 2024 года, количество потребления электроэнергии в многоквартирных домах году на 1-го  проживающего составила 602,34 кВт.ч.</w:t>
            </w:r>
          </w:p>
        </w:tc>
        <w:tc>
          <w:tcPr>
            <w:tcW w:w="2835"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Комитет  ЖКХ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Height w:val="432"/>
        </w:trPr>
        <w:tc>
          <w:tcPr>
            <w:tcW w:w="4077" w:type="dxa"/>
            <w:gridSpan w:val="2"/>
            <w:vAlign w:val="center"/>
          </w:tcPr>
          <w:p w:rsidR="002632CA" w:rsidRPr="0025466E" w:rsidRDefault="002632CA" w:rsidP="00733B3A">
            <w:pPr>
              <w:rPr>
                <w:rFonts w:ascii="Times New Roman" w:hAnsi="Times New Roman" w:cs="Times New Roman"/>
                <w:b/>
                <w:i/>
                <w:sz w:val="22"/>
                <w:szCs w:val="22"/>
                <w:lang w:eastAsia="en-US"/>
              </w:rPr>
            </w:pPr>
            <w:r w:rsidRPr="0025466E">
              <w:rPr>
                <w:rFonts w:ascii="Times New Roman" w:hAnsi="Times New Roman" w:cs="Times New Roman"/>
                <w:b/>
                <w:i/>
                <w:sz w:val="22"/>
                <w:szCs w:val="22"/>
                <w:lang w:eastAsia="en-US"/>
              </w:rPr>
              <w:t>Благоустройство территории</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p>
        </w:tc>
        <w:tc>
          <w:tcPr>
            <w:tcW w:w="2410" w:type="dxa"/>
          </w:tcPr>
          <w:p w:rsidR="002632CA" w:rsidRPr="0025466E" w:rsidRDefault="002632CA" w:rsidP="002632CA">
            <w:pPr>
              <w:jc w:val="center"/>
              <w:rPr>
                <w:rFonts w:ascii="Times New Roman" w:hAnsi="Times New Roman" w:cs="Times New Roman"/>
                <w:sz w:val="22"/>
                <w:szCs w:val="22"/>
                <w:lang w:eastAsia="en-US"/>
              </w:rPr>
            </w:pPr>
          </w:p>
        </w:tc>
        <w:tc>
          <w:tcPr>
            <w:tcW w:w="4961" w:type="dxa"/>
          </w:tcPr>
          <w:p w:rsidR="002632CA" w:rsidRPr="0025466E" w:rsidRDefault="002632CA" w:rsidP="002632CA">
            <w:pPr>
              <w:jc w:val="center"/>
              <w:rPr>
                <w:rFonts w:ascii="Times New Roman" w:hAnsi="Times New Roman" w:cs="Times New Roman"/>
                <w:sz w:val="22"/>
                <w:szCs w:val="22"/>
                <w:lang w:eastAsia="en-US"/>
              </w:rPr>
            </w:pPr>
          </w:p>
        </w:tc>
        <w:tc>
          <w:tcPr>
            <w:tcW w:w="2835" w:type="dxa"/>
          </w:tcPr>
          <w:p w:rsidR="002632CA" w:rsidRPr="0025466E" w:rsidRDefault="002632CA" w:rsidP="002632CA">
            <w:pPr>
              <w:jc w:val="center"/>
              <w:rPr>
                <w:rFonts w:ascii="Times New Roman" w:hAnsi="Times New Roman" w:cs="Times New Roman"/>
                <w:sz w:val="22"/>
                <w:szCs w:val="22"/>
                <w:lang w:eastAsia="en-US"/>
              </w:rPr>
            </w:pPr>
          </w:p>
        </w:tc>
      </w:tr>
      <w:tr w:rsidR="002632CA" w:rsidRPr="0025466E" w:rsidTr="001C0A2C">
        <w:trPr>
          <w:gridAfter w:val="4"/>
          <w:wAfter w:w="16260" w:type="dxa"/>
        </w:trPr>
        <w:tc>
          <w:tcPr>
            <w:tcW w:w="876" w:type="dxa"/>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96.</w:t>
            </w:r>
          </w:p>
        </w:tc>
        <w:tc>
          <w:tcPr>
            <w:tcW w:w="3201" w:type="dxa"/>
            <w:vAlign w:val="center"/>
          </w:tcPr>
          <w:p w:rsidR="002632CA" w:rsidRPr="0025466E" w:rsidRDefault="002632CA" w:rsidP="002632CA">
            <w:pPr>
              <w:rPr>
                <w:rFonts w:ascii="Times New Roman" w:hAnsi="Times New Roman" w:cs="Times New Roman"/>
                <w:b/>
                <w:sz w:val="22"/>
                <w:szCs w:val="22"/>
                <w:lang w:eastAsia="en-US"/>
              </w:rPr>
            </w:pPr>
            <w:r w:rsidRPr="0025466E">
              <w:rPr>
                <w:rFonts w:ascii="Times New Roman" w:hAnsi="Times New Roman" w:cs="Times New Roman"/>
                <w:sz w:val="22"/>
                <w:szCs w:val="22"/>
                <w:lang w:eastAsia="en-US"/>
              </w:rPr>
              <w:t>Участие в региональном проекте «Формирование современной городской среды на территории Белгородской области на 2018-2024 годы» в рамках национального проекта «Жилье и городская среда»</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2017-2024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Увеличение среднего индекса качества городской среды к концу 2024 года на 30 процентов.</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Благоустроено к 2024 году 19 общественных пространств и 18 дворовых территорий.</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Увеличение доли </w:t>
            </w:r>
            <w:r w:rsidRPr="0025466E">
              <w:rPr>
                <w:rFonts w:ascii="Times New Roman" w:hAnsi="Times New Roman" w:cs="Times New Roman"/>
                <w:sz w:val="22"/>
                <w:szCs w:val="22"/>
                <w:lang w:eastAsia="en-US"/>
              </w:rPr>
              <w:lastRenderedPageBreak/>
              <w:t xml:space="preserve">граждан к концу 2024 года до 30% принявших участие в решении вопросов развития городской среды от общего количества граждан в возрасте от 14 лет, проживающих на территории Алексеевского городского округа </w:t>
            </w:r>
          </w:p>
        </w:tc>
        <w:tc>
          <w:tcPr>
            <w:tcW w:w="4961" w:type="dxa"/>
            <w:vAlign w:val="center"/>
          </w:tcPr>
          <w:p w:rsidR="002632CA" w:rsidRPr="0025466E" w:rsidRDefault="00D52E8F"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В 2024 году на территории Алексеевского муниципального округа выполнено благоустройство 4 общественных территорий в рамках реализации программы «Формирование комфортной городской среды» национального проекта «Жилье и городская среда». По состоянию на 01.01.2025 года на территории округа благоустроено 20 общественных и 18 дворовых территорий. Средний индекс качества городской среды , а также доля граждан, </w:t>
            </w:r>
            <w:r w:rsidRPr="0025466E">
              <w:rPr>
                <w:rFonts w:ascii="Times New Roman" w:hAnsi="Times New Roman" w:cs="Times New Roman"/>
                <w:sz w:val="22"/>
                <w:szCs w:val="22"/>
                <w:lang w:eastAsia="en-US"/>
              </w:rPr>
              <w:lastRenderedPageBreak/>
              <w:t xml:space="preserve">принявших участие в решении вопросов благоустройства, в возрасте от 14 лет увеличились на 30 процентов.   </w:t>
            </w: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Комитет  ЖКХ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733B3A" w:rsidRPr="0025466E" w:rsidTr="001C0A2C">
        <w:trPr>
          <w:gridAfter w:val="4"/>
          <w:wAfter w:w="16260" w:type="dxa"/>
          <w:trHeight w:val="436"/>
        </w:trPr>
        <w:tc>
          <w:tcPr>
            <w:tcW w:w="15417" w:type="dxa"/>
            <w:gridSpan w:val="6"/>
            <w:vAlign w:val="center"/>
          </w:tcPr>
          <w:p w:rsidR="00733B3A" w:rsidRPr="0025466E" w:rsidRDefault="00733B3A" w:rsidP="00733B3A">
            <w:pPr>
              <w:rPr>
                <w:rFonts w:ascii="Times New Roman" w:hAnsi="Times New Roman" w:cs="Times New Roman"/>
                <w:sz w:val="22"/>
                <w:szCs w:val="22"/>
                <w:lang w:eastAsia="en-US"/>
              </w:rPr>
            </w:pPr>
            <w:r w:rsidRPr="0025466E">
              <w:rPr>
                <w:rFonts w:ascii="Times New Roman" w:hAnsi="Times New Roman" w:cs="Times New Roman"/>
                <w:b/>
                <w:i/>
                <w:sz w:val="22"/>
                <w:szCs w:val="22"/>
                <w:lang w:eastAsia="en-US"/>
              </w:rPr>
              <w:lastRenderedPageBreak/>
              <w:t>Обращение с твердыми коммунальными отходами (ТКО)</w:t>
            </w:r>
          </w:p>
        </w:tc>
      </w:tr>
      <w:tr w:rsidR="002632CA" w:rsidRPr="0025466E" w:rsidTr="001C0A2C">
        <w:trPr>
          <w:gridAfter w:val="4"/>
          <w:wAfter w:w="16260" w:type="dxa"/>
        </w:trPr>
        <w:tc>
          <w:tcPr>
            <w:tcW w:w="876" w:type="dxa"/>
            <w:shd w:val="clear" w:color="auto" w:fill="auto"/>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97.</w:t>
            </w:r>
          </w:p>
        </w:tc>
        <w:tc>
          <w:tcPr>
            <w:tcW w:w="3201" w:type="dxa"/>
            <w:shd w:val="clear" w:color="auto" w:fill="auto"/>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Организация сбора на территории Алексеевского городского округа ртутьсодержащих отходов и отработанных источников питания</w:t>
            </w:r>
          </w:p>
        </w:tc>
        <w:tc>
          <w:tcPr>
            <w:tcW w:w="1134"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Инвентаризация и приведение в соответствие с требованиями постановления Правительства Белгородской области от 23.05.2016 г. № 166-пп не менее 30 пунктов первичного накопления  ртутьсодержащих отходов и отработанных источников питания на территории Алексеевского городского округа</w:t>
            </w:r>
          </w:p>
        </w:tc>
        <w:tc>
          <w:tcPr>
            <w:tcW w:w="4961" w:type="dxa"/>
            <w:vAlign w:val="center"/>
          </w:tcPr>
          <w:p w:rsidR="002632CA" w:rsidRPr="0025466E" w:rsidRDefault="00D52E8F"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На территории Алексеевского муниципального округа отсутствуют пункты первичного накопления ртутьсодержащих отходов и отработанных источников питания</w:t>
            </w:r>
          </w:p>
        </w:tc>
        <w:tc>
          <w:tcPr>
            <w:tcW w:w="2835"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Комитет  ЖКХ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Территориальные администрации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D52E8F" w:rsidRPr="0025466E" w:rsidTr="001C0A2C">
        <w:trPr>
          <w:gridAfter w:val="4"/>
          <w:wAfter w:w="16260" w:type="dxa"/>
        </w:trPr>
        <w:tc>
          <w:tcPr>
            <w:tcW w:w="876" w:type="dxa"/>
            <w:vAlign w:val="center"/>
          </w:tcPr>
          <w:p w:rsidR="00D52E8F"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98.</w:t>
            </w:r>
          </w:p>
        </w:tc>
        <w:tc>
          <w:tcPr>
            <w:tcW w:w="3201" w:type="dxa"/>
            <w:vAlign w:val="center"/>
          </w:tcPr>
          <w:p w:rsidR="00D52E8F" w:rsidRPr="0025466E" w:rsidRDefault="00D52E8F"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Обновление контейнеров для </w:t>
            </w:r>
            <w:r w:rsidRPr="0025466E">
              <w:rPr>
                <w:rFonts w:ascii="Times New Roman" w:hAnsi="Times New Roman" w:cs="Times New Roman"/>
                <w:sz w:val="22"/>
                <w:szCs w:val="22"/>
                <w:lang w:eastAsia="en-US"/>
              </w:rPr>
              <w:lastRenderedPageBreak/>
              <w:t xml:space="preserve">накопления ТКО </w:t>
            </w:r>
          </w:p>
        </w:tc>
        <w:tc>
          <w:tcPr>
            <w:tcW w:w="1134" w:type="dxa"/>
            <w:vAlign w:val="center"/>
          </w:tcPr>
          <w:p w:rsidR="00D52E8F" w:rsidRPr="0025466E" w:rsidRDefault="00D52E8F"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2019-</w:t>
            </w:r>
            <w:r w:rsidRPr="0025466E">
              <w:rPr>
                <w:rFonts w:ascii="Times New Roman" w:hAnsi="Times New Roman" w:cs="Times New Roman"/>
                <w:sz w:val="22"/>
                <w:szCs w:val="22"/>
                <w:lang w:eastAsia="en-US"/>
              </w:rPr>
              <w:lastRenderedPageBreak/>
              <w:t>2025 годы</w:t>
            </w:r>
          </w:p>
        </w:tc>
        <w:tc>
          <w:tcPr>
            <w:tcW w:w="2410" w:type="dxa"/>
            <w:vAlign w:val="center"/>
          </w:tcPr>
          <w:p w:rsidR="00D52E8F" w:rsidRPr="0025466E" w:rsidRDefault="00D52E8F"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Обновление </w:t>
            </w:r>
            <w:r w:rsidRPr="0025466E">
              <w:rPr>
                <w:rFonts w:ascii="Times New Roman" w:hAnsi="Times New Roman" w:cs="Times New Roman"/>
                <w:sz w:val="22"/>
                <w:szCs w:val="22"/>
                <w:lang w:eastAsia="en-US"/>
              </w:rPr>
              <w:lastRenderedPageBreak/>
              <w:t>существующего контейнерного парка до 2025 года в количестве 1900 единиц</w:t>
            </w:r>
          </w:p>
        </w:tc>
        <w:tc>
          <w:tcPr>
            <w:tcW w:w="4961" w:type="dxa"/>
            <w:vAlign w:val="center"/>
          </w:tcPr>
          <w:p w:rsidR="00D52E8F" w:rsidRPr="0025466E" w:rsidRDefault="00D52E8F"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В 2024 году контейнерный парк Алексеевского </w:t>
            </w:r>
            <w:r w:rsidRPr="0025466E">
              <w:rPr>
                <w:rFonts w:ascii="Times New Roman" w:hAnsi="Times New Roman" w:cs="Times New Roman"/>
                <w:sz w:val="22"/>
                <w:szCs w:val="22"/>
                <w:lang w:eastAsia="en-US"/>
              </w:rPr>
              <w:lastRenderedPageBreak/>
              <w:t xml:space="preserve">муниципального округа был обновлен на 50 единиц. Контейнеры для сбора ТКО в адрес администрации округа были переданы ООО «ЦЭБ» на основании договора пожертвования </w:t>
            </w:r>
          </w:p>
        </w:tc>
        <w:tc>
          <w:tcPr>
            <w:tcW w:w="2835" w:type="dxa"/>
          </w:tcPr>
          <w:p w:rsidR="00D52E8F" w:rsidRPr="0025466E" w:rsidRDefault="00D52E8F"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Комитет  ЖКХ </w:t>
            </w:r>
            <w:r w:rsidRPr="0025466E">
              <w:rPr>
                <w:rFonts w:ascii="Times New Roman" w:hAnsi="Times New Roman" w:cs="Times New Roman"/>
                <w:sz w:val="22"/>
                <w:szCs w:val="22"/>
                <w:lang w:eastAsia="en-US"/>
              </w:rPr>
              <w:lastRenderedPageBreak/>
              <w:t xml:space="preserve">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p w:rsidR="00D52E8F" w:rsidRPr="0025466E" w:rsidRDefault="00D52E8F"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ООО «Центр Экологической Безопасности» (по согласованию),</w:t>
            </w:r>
          </w:p>
          <w:p w:rsidR="00D52E8F" w:rsidRPr="0025466E" w:rsidRDefault="00D52E8F"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ООО «СпецЭкоТранс» (по согласованию)</w:t>
            </w:r>
          </w:p>
        </w:tc>
      </w:tr>
      <w:tr w:rsidR="00D52E8F" w:rsidRPr="0025466E" w:rsidTr="001C0A2C">
        <w:trPr>
          <w:gridAfter w:val="4"/>
          <w:wAfter w:w="16260" w:type="dxa"/>
        </w:trPr>
        <w:tc>
          <w:tcPr>
            <w:tcW w:w="876" w:type="dxa"/>
            <w:shd w:val="clear" w:color="auto" w:fill="auto"/>
            <w:vAlign w:val="center"/>
          </w:tcPr>
          <w:p w:rsidR="00D52E8F"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99.</w:t>
            </w:r>
          </w:p>
        </w:tc>
        <w:tc>
          <w:tcPr>
            <w:tcW w:w="3201" w:type="dxa"/>
            <w:shd w:val="clear" w:color="auto" w:fill="auto"/>
            <w:vAlign w:val="center"/>
          </w:tcPr>
          <w:p w:rsidR="00D52E8F" w:rsidRPr="0025466E" w:rsidRDefault="00D52E8F"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Обновление парка специализированной техники для транспортировки ТКО</w:t>
            </w:r>
          </w:p>
        </w:tc>
        <w:tc>
          <w:tcPr>
            <w:tcW w:w="1134" w:type="dxa"/>
            <w:shd w:val="clear" w:color="auto" w:fill="auto"/>
            <w:vAlign w:val="center"/>
          </w:tcPr>
          <w:p w:rsidR="00D52E8F" w:rsidRPr="0025466E" w:rsidRDefault="00D52E8F"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shd w:val="clear" w:color="auto" w:fill="auto"/>
            <w:vAlign w:val="center"/>
          </w:tcPr>
          <w:p w:rsidR="00D52E8F" w:rsidRPr="0025466E" w:rsidRDefault="00D52E8F"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Закупка до 2020 года не менее 5 мусоровозов с задней загрузкой (в дальнейшем замена не менее 2-х единиц ежегодно по мере обновления транспорта)</w:t>
            </w:r>
          </w:p>
        </w:tc>
        <w:tc>
          <w:tcPr>
            <w:tcW w:w="4961" w:type="dxa"/>
            <w:vAlign w:val="center"/>
          </w:tcPr>
          <w:p w:rsidR="00D52E8F" w:rsidRPr="0025466E" w:rsidRDefault="00D52E8F"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Данные мероприятия не проводились.</w:t>
            </w:r>
          </w:p>
        </w:tc>
        <w:tc>
          <w:tcPr>
            <w:tcW w:w="2835" w:type="dxa"/>
            <w:shd w:val="clear" w:color="auto" w:fill="auto"/>
          </w:tcPr>
          <w:p w:rsidR="00D52E8F" w:rsidRPr="0025466E" w:rsidRDefault="00D52E8F"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Комитет ЖКХ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p w:rsidR="00D52E8F" w:rsidRPr="0025466E" w:rsidRDefault="00D52E8F"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ООО «Центр Экологической Безопасности» (по согласованию),</w:t>
            </w:r>
          </w:p>
          <w:p w:rsidR="00D52E8F" w:rsidRPr="0025466E" w:rsidRDefault="00D52E8F"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ООО «СпецЭкоТранс» (по согласованию)</w:t>
            </w:r>
          </w:p>
        </w:tc>
      </w:tr>
      <w:tr w:rsidR="002632CA" w:rsidRPr="0025466E" w:rsidTr="001C0A2C">
        <w:trPr>
          <w:gridAfter w:val="4"/>
          <w:wAfter w:w="16260" w:type="dxa"/>
        </w:trPr>
        <w:tc>
          <w:tcPr>
            <w:tcW w:w="876" w:type="dxa"/>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100.</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Организация сбора крупногабаритного мусора и отдельных видов отходов, не относящихся к ТКО (отработанные покрышки, строительный мусор, аккумуляторные батареи и прочее)</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Вовлечение в систему обращения с отходами всех видов отходов, образующихся у населения</w:t>
            </w:r>
          </w:p>
        </w:tc>
        <w:tc>
          <w:tcPr>
            <w:tcW w:w="4961" w:type="dxa"/>
            <w:vAlign w:val="center"/>
          </w:tcPr>
          <w:p w:rsidR="002632CA" w:rsidRPr="0025466E" w:rsidRDefault="00C02E8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Данные мероприятия не проводились</w:t>
            </w:r>
          </w:p>
        </w:tc>
        <w:tc>
          <w:tcPr>
            <w:tcW w:w="2835" w:type="dxa"/>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Комитет  ЖКХ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ООО «Центр Экологической Безопасности» (по согласованию)</w:t>
            </w:r>
          </w:p>
        </w:tc>
      </w:tr>
      <w:tr w:rsidR="002632CA" w:rsidRPr="0025466E" w:rsidTr="001C0A2C">
        <w:trPr>
          <w:gridAfter w:val="4"/>
          <w:wAfter w:w="16260" w:type="dxa"/>
        </w:trPr>
        <w:tc>
          <w:tcPr>
            <w:tcW w:w="876" w:type="dxa"/>
            <w:shd w:val="clear" w:color="auto" w:fill="auto"/>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101.</w:t>
            </w:r>
          </w:p>
        </w:tc>
        <w:tc>
          <w:tcPr>
            <w:tcW w:w="3201" w:type="dxa"/>
            <w:shd w:val="clear" w:color="auto" w:fill="auto"/>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территориальной схемы обращения с отходами, в том числе с твердыми коммунальными отходами</w:t>
            </w:r>
          </w:p>
        </w:tc>
        <w:tc>
          <w:tcPr>
            <w:tcW w:w="1134"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Строительство мусоросортировочного комплекса на полигоне ТКО в срок до 2021 года.</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Расширение </w:t>
            </w:r>
            <w:r w:rsidRPr="0025466E">
              <w:rPr>
                <w:rFonts w:ascii="Times New Roman" w:hAnsi="Times New Roman" w:cs="Times New Roman"/>
                <w:sz w:val="22"/>
                <w:szCs w:val="22"/>
                <w:lang w:eastAsia="en-US"/>
              </w:rPr>
              <w:lastRenderedPageBreak/>
              <w:t>действующего полигона ТКО в срок до 2024 года и его использование до 2028 года</w:t>
            </w:r>
          </w:p>
        </w:tc>
        <w:tc>
          <w:tcPr>
            <w:tcW w:w="4961" w:type="dxa"/>
            <w:vAlign w:val="center"/>
          </w:tcPr>
          <w:p w:rsidR="002632CA" w:rsidRPr="0025466E" w:rsidRDefault="00D52E8F"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Данные мероприятия не проводились</w:t>
            </w:r>
          </w:p>
        </w:tc>
        <w:tc>
          <w:tcPr>
            <w:tcW w:w="2835"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Комитет ЖКХ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ООО «Центр Экологической </w:t>
            </w:r>
            <w:r w:rsidRPr="0025466E">
              <w:rPr>
                <w:rFonts w:ascii="Times New Roman" w:hAnsi="Times New Roman" w:cs="Times New Roman"/>
                <w:sz w:val="22"/>
                <w:szCs w:val="22"/>
                <w:lang w:eastAsia="en-US"/>
              </w:rPr>
              <w:lastRenderedPageBreak/>
              <w:t>Безопасности» (по согласованию),</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ООО «СпецЭкоТранс» (по согласованию)</w:t>
            </w:r>
          </w:p>
        </w:tc>
      </w:tr>
      <w:tr w:rsidR="00733B3A" w:rsidRPr="0025466E" w:rsidTr="001C0A2C">
        <w:trPr>
          <w:gridAfter w:val="4"/>
          <w:wAfter w:w="16260" w:type="dxa"/>
        </w:trPr>
        <w:tc>
          <w:tcPr>
            <w:tcW w:w="15417" w:type="dxa"/>
            <w:gridSpan w:val="6"/>
            <w:vAlign w:val="center"/>
          </w:tcPr>
          <w:p w:rsidR="00733B3A" w:rsidRPr="0025466E" w:rsidRDefault="00733B3A" w:rsidP="00733B3A">
            <w:pPr>
              <w:rPr>
                <w:rFonts w:ascii="Times New Roman" w:hAnsi="Times New Roman" w:cs="Times New Roman"/>
                <w:b/>
                <w:i/>
                <w:sz w:val="22"/>
                <w:szCs w:val="22"/>
                <w:lang w:eastAsia="en-US"/>
              </w:rPr>
            </w:pPr>
          </w:p>
          <w:p w:rsidR="00733B3A" w:rsidRPr="0025466E" w:rsidRDefault="00733B3A" w:rsidP="00733B3A">
            <w:pPr>
              <w:rPr>
                <w:rFonts w:ascii="Times New Roman" w:hAnsi="Times New Roman" w:cs="Times New Roman"/>
                <w:b/>
                <w:i/>
                <w:sz w:val="22"/>
                <w:szCs w:val="22"/>
                <w:lang w:eastAsia="en-US"/>
              </w:rPr>
            </w:pPr>
            <w:r w:rsidRPr="0025466E">
              <w:rPr>
                <w:rFonts w:ascii="Times New Roman" w:hAnsi="Times New Roman" w:cs="Times New Roman"/>
                <w:b/>
                <w:i/>
                <w:sz w:val="22"/>
                <w:szCs w:val="22"/>
                <w:lang w:eastAsia="en-US"/>
              </w:rPr>
              <w:t>Развитие транспортного обслуживания</w:t>
            </w:r>
          </w:p>
          <w:p w:rsidR="00733B3A" w:rsidRPr="0025466E" w:rsidRDefault="00733B3A" w:rsidP="00733B3A">
            <w:pPr>
              <w:rPr>
                <w:rFonts w:ascii="Times New Roman" w:hAnsi="Times New Roman" w:cs="Times New Roman"/>
                <w:sz w:val="22"/>
                <w:szCs w:val="22"/>
                <w:lang w:eastAsia="en-US"/>
              </w:rPr>
            </w:pPr>
          </w:p>
        </w:tc>
      </w:tr>
      <w:tr w:rsidR="002632CA" w:rsidRPr="0025466E" w:rsidTr="001C0A2C">
        <w:trPr>
          <w:gridAfter w:val="4"/>
          <w:wAfter w:w="16260" w:type="dxa"/>
        </w:trPr>
        <w:tc>
          <w:tcPr>
            <w:tcW w:w="876" w:type="dxa"/>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102.</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Строительство дорог ИЖС на территории Алексеевского городского округа</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2017-2025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Улучшение ситуации на дорогах Алексеевского городского округа. Строительство не менее 14 км. дорог, ежегодно</w:t>
            </w:r>
          </w:p>
        </w:tc>
        <w:tc>
          <w:tcPr>
            <w:tcW w:w="4961" w:type="dxa"/>
            <w:vAlign w:val="center"/>
          </w:tcPr>
          <w:p w:rsidR="002632CA" w:rsidRPr="0025466E" w:rsidRDefault="002A7824"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2024г. строительство автомобильных дорог не выполнялось</w:t>
            </w: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Комитет строительства и транспорта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p w:rsidR="002632CA" w:rsidRPr="0025466E" w:rsidRDefault="002632CA" w:rsidP="002632CA">
            <w:pPr>
              <w:jc w:val="center"/>
              <w:rPr>
                <w:rFonts w:ascii="Times New Roman" w:hAnsi="Times New Roman" w:cs="Times New Roman"/>
                <w:sz w:val="22"/>
                <w:szCs w:val="22"/>
                <w:lang w:eastAsia="en-US"/>
              </w:rPr>
            </w:pPr>
          </w:p>
          <w:p w:rsidR="002632CA" w:rsidRPr="0025466E" w:rsidRDefault="002632CA" w:rsidP="002632CA">
            <w:pPr>
              <w:jc w:val="center"/>
              <w:rPr>
                <w:rFonts w:ascii="Times New Roman" w:hAnsi="Times New Roman" w:cs="Times New Roman"/>
                <w:sz w:val="22"/>
                <w:szCs w:val="22"/>
                <w:lang w:eastAsia="en-US"/>
              </w:rPr>
            </w:pPr>
          </w:p>
        </w:tc>
      </w:tr>
      <w:tr w:rsidR="002632CA" w:rsidRPr="0025466E" w:rsidTr="001C0A2C">
        <w:trPr>
          <w:gridAfter w:val="4"/>
          <w:wAfter w:w="16260" w:type="dxa"/>
        </w:trPr>
        <w:tc>
          <w:tcPr>
            <w:tcW w:w="876" w:type="dxa"/>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103.</w:t>
            </w:r>
          </w:p>
        </w:tc>
        <w:tc>
          <w:tcPr>
            <w:tcW w:w="3201" w:type="dxa"/>
          </w:tcPr>
          <w:p w:rsidR="002632CA" w:rsidRPr="0025466E" w:rsidRDefault="002632CA" w:rsidP="002632CA">
            <w:pPr>
              <w:rPr>
                <w:rFonts w:ascii="Times New Roman" w:hAnsi="Times New Roman" w:cs="Times New Roman"/>
                <w:sz w:val="22"/>
                <w:szCs w:val="22"/>
                <w:lang w:eastAsia="en-US"/>
              </w:rPr>
            </w:pPr>
          </w:p>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Расширение сети автомобильных дорог</w:t>
            </w:r>
          </w:p>
          <w:p w:rsidR="002632CA" w:rsidRPr="0025466E" w:rsidRDefault="002632CA" w:rsidP="002632CA">
            <w:pPr>
              <w:rPr>
                <w:rFonts w:ascii="Times New Roman" w:hAnsi="Times New Roman" w:cs="Times New Roman"/>
                <w:sz w:val="22"/>
                <w:szCs w:val="22"/>
                <w:lang w:eastAsia="en-US"/>
              </w:rPr>
            </w:pP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Снижение доли грунтовых дорог в общей протяженности автомобильных дорог</w:t>
            </w:r>
          </w:p>
        </w:tc>
        <w:tc>
          <w:tcPr>
            <w:tcW w:w="4961" w:type="dxa"/>
            <w:vAlign w:val="center"/>
          </w:tcPr>
          <w:p w:rsidR="002632CA" w:rsidRPr="0025466E" w:rsidRDefault="002A7824" w:rsidP="002A7824">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2024г. капитально отремонтировано на территории  г. Алексеевка 10,3 км, в сельских населенных пунктах 4,4 км.</w:t>
            </w:r>
          </w:p>
        </w:tc>
        <w:tc>
          <w:tcPr>
            <w:tcW w:w="2835" w:type="dxa"/>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Комитет строительства и транспорта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Height w:val="1441"/>
        </w:trPr>
        <w:tc>
          <w:tcPr>
            <w:tcW w:w="876" w:type="dxa"/>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104.</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мероприятий направленных на увеличение протяженности освещенных улиц, проездов, набережных</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Доля освещенных улиц, проездов, набережных в населенных пунктах в общей протяженности улиц, проездов, набережных к 2025 году составит 43,4%.</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Общая протяженность освещенных частей улиц, проездов, набережных на конец 2025 года составит 366,9 км.</w:t>
            </w:r>
          </w:p>
        </w:tc>
        <w:tc>
          <w:tcPr>
            <w:tcW w:w="4961" w:type="dxa"/>
            <w:shd w:val="clear" w:color="auto" w:fill="auto"/>
            <w:vAlign w:val="center"/>
          </w:tcPr>
          <w:p w:rsidR="002632CA" w:rsidRPr="0025466E" w:rsidRDefault="00EA264D"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Общая протяженность освещенных улиц, проездов, набережных составляет 358 км</w:t>
            </w: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Комитет  ЖКХ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p w:rsidR="002632CA" w:rsidRPr="0025466E" w:rsidRDefault="002632CA" w:rsidP="002632CA">
            <w:pPr>
              <w:jc w:val="center"/>
              <w:rPr>
                <w:rFonts w:ascii="Times New Roman" w:hAnsi="Times New Roman" w:cs="Times New Roman"/>
                <w:sz w:val="22"/>
                <w:szCs w:val="22"/>
                <w:lang w:eastAsia="en-US"/>
              </w:rPr>
            </w:pPr>
          </w:p>
          <w:p w:rsidR="002632CA" w:rsidRPr="0025466E" w:rsidRDefault="002632CA" w:rsidP="002632CA">
            <w:pPr>
              <w:jc w:val="center"/>
              <w:rPr>
                <w:rFonts w:ascii="Times New Roman" w:hAnsi="Times New Roman" w:cs="Times New Roman"/>
                <w:sz w:val="22"/>
                <w:szCs w:val="22"/>
                <w:lang w:eastAsia="en-US"/>
              </w:rPr>
            </w:pPr>
          </w:p>
          <w:p w:rsidR="002632CA" w:rsidRPr="0025466E" w:rsidRDefault="002632CA" w:rsidP="002632CA">
            <w:pPr>
              <w:jc w:val="center"/>
              <w:rPr>
                <w:rFonts w:ascii="Times New Roman" w:hAnsi="Times New Roman" w:cs="Times New Roman"/>
                <w:sz w:val="22"/>
                <w:szCs w:val="22"/>
                <w:lang w:eastAsia="en-US"/>
              </w:rPr>
            </w:pPr>
          </w:p>
          <w:p w:rsidR="002632CA" w:rsidRPr="0025466E" w:rsidRDefault="002632CA" w:rsidP="002632CA">
            <w:pPr>
              <w:jc w:val="center"/>
              <w:rPr>
                <w:rFonts w:ascii="Times New Roman" w:hAnsi="Times New Roman" w:cs="Times New Roman"/>
                <w:sz w:val="22"/>
                <w:szCs w:val="22"/>
                <w:lang w:eastAsia="en-US"/>
              </w:rPr>
            </w:pPr>
          </w:p>
          <w:p w:rsidR="002632CA" w:rsidRPr="0025466E" w:rsidRDefault="002632CA" w:rsidP="002632CA">
            <w:pPr>
              <w:jc w:val="center"/>
              <w:rPr>
                <w:rFonts w:ascii="Times New Roman" w:hAnsi="Times New Roman" w:cs="Times New Roman"/>
                <w:sz w:val="22"/>
                <w:szCs w:val="22"/>
                <w:lang w:eastAsia="en-US"/>
              </w:rPr>
            </w:pPr>
          </w:p>
          <w:p w:rsidR="002632CA" w:rsidRPr="0025466E" w:rsidRDefault="002632CA" w:rsidP="002632CA">
            <w:pPr>
              <w:jc w:val="center"/>
              <w:rPr>
                <w:rFonts w:ascii="Times New Roman" w:hAnsi="Times New Roman" w:cs="Times New Roman"/>
                <w:sz w:val="22"/>
                <w:szCs w:val="22"/>
                <w:lang w:eastAsia="en-US"/>
              </w:rPr>
            </w:pPr>
          </w:p>
        </w:tc>
      </w:tr>
      <w:tr w:rsidR="002A7824" w:rsidRPr="0025466E" w:rsidTr="001C0A2C">
        <w:trPr>
          <w:gridAfter w:val="4"/>
          <w:wAfter w:w="16260" w:type="dxa"/>
        </w:trPr>
        <w:tc>
          <w:tcPr>
            <w:tcW w:w="876" w:type="dxa"/>
            <w:vAlign w:val="center"/>
          </w:tcPr>
          <w:p w:rsidR="002A7824"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105.</w:t>
            </w:r>
          </w:p>
        </w:tc>
        <w:tc>
          <w:tcPr>
            <w:tcW w:w="3201" w:type="dxa"/>
          </w:tcPr>
          <w:p w:rsidR="002A7824" w:rsidRPr="0025466E" w:rsidRDefault="002A7824" w:rsidP="002632CA">
            <w:pPr>
              <w:rPr>
                <w:rFonts w:ascii="Times New Roman" w:hAnsi="Times New Roman" w:cs="Times New Roman"/>
                <w:sz w:val="22"/>
                <w:szCs w:val="22"/>
                <w:lang w:eastAsia="en-US"/>
              </w:rPr>
            </w:pPr>
          </w:p>
          <w:p w:rsidR="002A7824" w:rsidRPr="0025466E" w:rsidRDefault="002A7824"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Обеспечение равной доступности услуг общественного транспорта</w:t>
            </w:r>
          </w:p>
          <w:p w:rsidR="002A7824" w:rsidRPr="0025466E" w:rsidRDefault="002A7824" w:rsidP="002632CA">
            <w:pPr>
              <w:rPr>
                <w:rFonts w:ascii="Times New Roman" w:hAnsi="Times New Roman" w:cs="Times New Roman"/>
                <w:sz w:val="22"/>
                <w:szCs w:val="22"/>
                <w:lang w:eastAsia="en-US"/>
              </w:rPr>
            </w:pPr>
          </w:p>
        </w:tc>
        <w:tc>
          <w:tcPr>
            <w:tcW w:w="1134" w:type="dxa"/>
            <w:vAlign w:val="center"/>
          </w:tcPr>
          <w:p w:rsidR="002A7824" w:rsidRPr="0025466E" w:rsidRDefault="002A7824"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A7824" w:rsidRPr="0025466E" w:rsidRDefault="002A7824"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Обеспечение регулярности движения общественного транспорта на муниципальных маршрутах</w:t>
            </w:r>
          </w:p>
        </w:tc>
        <w:tc>
          <w:tcPr>
            <w:tcW w:w="4961" w:type="dxa"/>
            <w:vAlign w:val="center"/>
          </w:tcPr>
          <w:p w:rsidR="002A7824" w:rsidRPr="0025466E" w:rsidRDefault="002A7824" w:rsidP="002A7824">
            <w:pPr>
              <w:jc w:val="center"/>
              <w:rPr>
                <w:rFonts w:ascii="Times New Roman" w:hAnsi="Times New Roman" w:cs="Times New Roman"/>
                <w:lang w:eastAsia="en-US"/>
              </w:rPr>
            </w:pPr>
            <w:r w:rsidRPr="0025466E">
              <w:rPr>
                <w:rFonts w:ascii="Times New Roman" w:hAnsi="Times New Roman" w:cs="Times New Roman"/>
                <w:lang w:eastAsia="en-US"/>
              </w:rPr>
              <w:t>В 2024 году на территории Алексеевского городского округа действовало 19 муниципальных маршрутов, из них: 7 – городских, 10 - пригородных и 2 - дачных маршрута.</w:t>
            </w:r>
          </w:p>
        </w:tc>
        <w:tc>
          <w:tcPr>
            <w:tcW w:w="2835" w:type="dxa"/>
          </w:tcPr>
          <w:p w:rsidR="002A7824" w:rsidRPr="0025466E" w:rsidRDefault="002A7824"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Комитет строительства и транспорта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A7824" w:rsidRPr="0025466E" w:rsidTr="001C0A2C">
        <w:trPr>
          <w:gridAfter w:val="4"/>
          <w:wAfter w:w="16260" w:type="dxa"/>
        </w:trPr>
        <w:tc>
          <w:tcPr>
            <w:tcW w:w="876" w:type="dxa"/>
            <w:vAlign w:val="center"/>
          </w:tcPr>
          <w:p w:rsidR="002A7824"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106.</w:t>
            </w:r>
          </w:p>
        </w:tc>
        <w:tc>
          <w:tcPr>
            <w:tcW w:w="3201" w:type="dxa"/>
            <w:vAlign w:val="center"/>
          </w:tcPr>
          <w:p w:rsidR="002A7824" w:rsidRPr="0025466E" w:rsidRDefault="002A7824"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Компенсация потерь в доходах организациям автомобильного транспорта, осуществляющим перевозки по льготным тарифам на проезд обучающимся и воспитанникам общеобразовательных учреждений.</w:t>
            </w:r>
          </w:p>
          <w:p w:rsidR="002A7824" w:rsidRPr="0025466E" w:rsidRDefault="002A7824" w:rsidP="002632CA">
            <w:pPr>
              <w:rPr>
                <w:rFonts w:ascii="Times New Roman" w:hAnsi="Times New Roman" w:cs="Times New Roman"/>
                <w:sz w:val="22"/>
                <w:szCs w:val="22"/>
                <w:lang w:eastAsia="en-US"/>
              </w:rPr>
            </w:pPr>
          </w:p>
        </w:tc>
        <w:tc>
          <w:tcPr>
            <w:tcW w:w="1134" w:type="dxa"/>
            <w:vAlign w:val="center"/>
          </w:tcPr>
          <w:p w:rsidR="002A7824" w:rsidRPr="0025466E" w:rsidRDefault="002A7824"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tcPr>
          <w:p w:rsidR="002A7824" w:rsidRPr="0025466E" w:rsidRDefault="002A7824"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Предоставление льготного проезда в автобусах городского и пригородного сообщения учащимся школ и студентам образовательным учреждений Алексеевского городского округа </w:t>
            </w:r>
          </w:p>
        </w:tc>
        <w:tc>
          <w:tcPr>
            <w:tcW w:w="4961" w:type="dxa"/>
            <w:vAlign w:val="center"/>
          </w:tcPr>
          <w:p w:rsidR="002A7824" w:rsidRPr="0025466E" w:rsidRDefault="002A7824" w:rsidP="002A7824">
            <w:pPr>
              <w:jc w:val="center"/>
              <w:rPr>
                <w:rFonts w:ascii="Times New Roman" w:hAnsi="Times New Roman" w:cs="Times New Roman"/>
                <w:lang w:eastAsia="en-US"/>
              </w:rPr>
            </w:pPr>
            <w:r w:rsidRPr="0025466E">
              <w:rPr>
                <w:rFonts w:ascii="Times New Roman" w:hAnsi="Times New Roman" w:cs="Times New Roman"/>
                <w:lang w:eastAsia="en-US"/>
              </w:rPr>
              <w:t>Осуществлялось предоставление льготного проезда в автобусах городского и пригородного сообщения учащимся школ и студентам образовательных учреждений Алексеевского городского округа. В 2024г. приобретено 152 школьных проездных билета и 238 студентов воспользовались льготным проездом.</w:t>
            </w:r>
          </w:p>
        </w:tc>
        <w:tc>
          <w:tcPr>
            <w:tcW w:w="2835" w:type="dxa"/>
          </w:tcPr>
          <w:p w:rsidR="002A7824" w:rsidRPr="0025466E" w:rsidRDefault="002A7824"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Комитет строительства и транспорта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A7824" w:rsidRPr="0025466E" w:rsidTr="001C0A2C">
        <w:trPr>
          <w:gridAfter w:val="4"/>
          <w:wAfter w:w="16260" w:type="dxa"/>
        </w:trPr>
        <w:tc>
          <w:tcPr>
            <w:tcW w:w="876" w:type="dxa"/>
            <w:vAlign w:val="center"/>
          </w:tcPr>
          <w:p w:rsidR="002A7824"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107.</w:t>
            </w:r>
          </w:p>
        </w:tc>
        <w:tc>
          <w:tcPr>
            <w:tcW w:w="3201" w:type="dxa"/>
            <w:vAlign w:val="center"/>
          </w:tcPr>
          <w:p w:rsidR="002A7824" w:rsidRPr="0025466E" w:rsidRDefault="002A7824"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Обеспечение равной доступности услуг общественного транспорта для отдельных категорий граждан</w:t>
            </w:r>
          </w:p>
          <w:p w:rsidR="002A7824" w:rsidRPr="0025466E" w:rsidRDefault="002A7824" w:rsidP="002632CA">
            <w:pPr>
              <w:rPr>
                <w:rFonts w:ascii="Times New Roman" w:hAnsi="Times New Roman" w:cs="Times New Roman"/>
                <w:sz w:val="22"/>
                <w:szCs w:val="22"/>
                <w:lang w:eastAsia="en-US"/>
              </w:rPr>
            </w:pPr>
          </w:p>
        </w:tc>
        <w:tc>
          <w:tcPr>
            <w:tcW w:w="1134" w:type="dxa"/>
            <w:vAlign w:val="center"/>
          </w:tcPr>
          <w:p w:rsidR="002A7824" w:rsidRPr="0025466E" w:rsidRDefault="002A7824"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tcPr>
          <w:p w:rsidR="002A7824" w:rsidRPr="0025466E" w:rsidRDefault="002A7824"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Предоставление льгот отдельным категориям граждан по ЕСПБ в автобусах городского и пригородного сообщения</w:t>
            </w:r>
          </w:p>
        </w:tc>
        <w:tc>
          <w:tcPr>
            <w:tcW w:w="4961" w:type="dxa"/>
            <w:vAlign w:val="center"/>
          </w:tcPr>
          <w:p w:rsidR="002A7824" w:rsidRPr="0025466E" w:rsidRDefault="002A7824" w:rsidP="002A7824">
            <w:pPr>
              <w:jc w:val="center"/>
              <w:rPr>
                <w:rFonts w:ascii="Times New Roman" w:hAnsi="Times New Roman" w:cs="Times New Roman"/>
                <w:lang w:eastAsia="en-US"/>
              </w:rPr>
            </w:pPr>
            <w:r w:rsidRPr="0025466E">
              <w:rPr>
                <w:rFonts w:ascii="Times New Roman" w:hAnsi="Times New Roman" w:cs="Times New Roman"/>
                <w:lang w:eastAsia="en-US"/>
              </w:rPr>
              <w:t>Были предоставлены льготы отдельным категориям граждан по ЕСПБ в автобусах городского и пригородного сообщения.</w:t>
            </w:r>
          </w:p>
        </w:tc>
        <w:tc>
          <w:tcPr>
            <w:tcW w:w="2835" w:type="dxa"/>
          </w:tcPr>
          <w:p w:rsidR="002A7824" w:rsidRPr="0025466E" w:rsidRDefault="002A7824"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Комитет строительства и транспорта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A7824" w:rsidRPr="0025466E" w:rsidTr="001C0A2C">
        <w:trPr>
          <w:gridAfter w:val="4"/>
          <w:wAfter w:w="16260" w:type="dxa"/>
        </w:trPr>
        <w:tc>
          <w:tcPr>
            <w:tcW w:w="876" w:type="dxa"/>
            <w:vAlign w:val="center"/>
          </w:tcPr>
          <w:p w:rsidR="002A7824"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108.</w:t>
            </w:r>
          </w:p>
        </w:tc>
        <w:tc>
          <w:tcPr>
            <w:tcW w:w="3201" w:type="dxa"/>
            <w:vAlign w:val="center"/>
          </w:tcPr>
          <w:p w:rsidR="002A7824" w:rsidRPr="0025466E" w:rsidRDefault="002A7824"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Предоставление льготного проезда граждан к дачным и садово-огородным участкам</w:t>
            </w:r>
          </w:p>
        </w:tc>
        <w:tc>
          <w:tcPr>
            <w:tcW w:w="1134" w:type="dxa"/>
            <w:vAlign w:val="center"/>
          </w:tcPr>
          <w:p w:rsidR="002A7824" w:rsidRPr="0025466E" w:rsidRDefault="002A7824"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A7824" w:rsidRPr="0025466E" w:rsidRDefault="002A7824"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Организация пригородных маршрутов к дачным и садово-огородным участкам</w:t>
            </w:r>
          </w:p>
        </w:tc>
        <w:tc>
          <w:tcPr>
            <w:tcW w:w="4961" w:type="dxa"/>
            <w:vAlign w:val="center"/>
          </w:tcPr>
          <w:p w:rsidR="002A7824" w:rsidRPr="0025466E" w:rsidRDefault="002A7824" w:rsidP="002A7824">
            <w:pPr>
              <w:jc w:val="center"/>
              <w:rPr>
                <w:rFonts w:ascii="Times New Roman" w:hAnsi="Times New Roman" w:cs="Times New Roman"/>
                <w:lang w:eastAsia="en-US"/>
              </w:rPr>
            </w:pPr>
            <w:r w:rsidRPr="0025466E">
              <w:rPr>
                <w:rFonts w:ascii="Times New Roman" w:hAnsi="Times New Roman" w:cs="Times New Roman"/>
                <w:lang w:eastAsia="en-US"/>
              </w:rPr>
              <w:t>В 2024 году были организованы пригородные маршруты к дачным и садово-огородным участкам</w:t>
            </w:r>
          </w:p>
        </w:tc>
        <w:tc>
          <w:tcPr>
            <w:tcW w:w="2835" w:type="dxa"/>
          </w:tcPr>
          <w:p w:rsidR="002A7824" w:rsidRPr="0025466E" w:rsidRDefault="002A7824"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Комитет строительства и транспорта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EA264D" w:rsidRPr="0025466E" w:rsidTr="001C0A2C">
        <w:trPr>
          <w:gridAfter w:val="4"/>
          <w:wAfter w:w="16260" w:type="dxa"/>
        </w:trPr>
        <w:tc>
          <w:tcPr>
            <w:tcW w:w="876" w:type="dxa"/>
            <w:vAlign w:val="center"/>
          </w:tcPr>
          <w:p w:rsidR="00EA264D"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109.</w:t>
            </w:r>
          </w:p>
        </w:tc>
        <w:tc>
          <w:tcPr>
            <w:tcW w:w="3201" w:type="dxa"/>
          </w:tcPr>
          <w:p w:rsidR="00EA264D" w:rsidRPr="0025466E" w:rsidRDefault="00EA264D"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Обеспечение равной доступности услуг общественного транспорта для отдельных категорий граждан, в рамках расходных </w:t>
            </w:r>
            <w:r w:rsidRPr="0025466E">
              <w:rPr>
                <w:rFonts w:ascii="Times New Roman" w:hAnsi="Times New Roman" w:cs="Times New Roman"/>
                <w:sz w:val="22"/>
                <w:szCs w:val="22"/>
                <w:lang w:eastAsia="en-US"/>
              </w:rPr>
              <w:lastRenderedPageBreak/>
              <w:t>обязательств по обеспечению мер социальной поддержки отдельных категорий граждан в рамках действующего расходного обязательства в области социальной поддержки граждан, осуществляемых за счет субвенций областного бюджета</w:t>
            </w:r>
          </w:p>
        </w:tc>
        <w:tc>
          <w:tcPr>
            <w:tcW w:w="1134" w:type="dxa"/>
            <w:vAlign w:val="center"/>
          </w:tcPr>
          <w:p w:rsidR="00EA264D" w:rsidRPr="0025466E" w:rsidRDefault="00EA264D"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2019-2025 годы</w:t>
            </w:r>
          </w:p>
        </w:tc>
        <w:tc>
          <w:tcPr>
            <w:tcW w:w="2410" w:type="dxa"/>
            <w:vAlign w:val="center"/>
          </w:tcPr>
          <w:p w:rsidR="00EA264D" w:rsidRPr="0025466E" w:rsidRDefault="00EA264D"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Реализация единых социальных проездных билетов (ЕСПБ) для отдельных категорий граждан не менее </w:t>
            </w:r>
            <w:r w:rsidRPr="0025466E">
              <w:rPr>
                <w:rFonts w:ascii="Times New Roman" w:hAnsi="Times New Roman" w:cs="Times New Roman"/>
                <w:sz w:val="22"/>
                <w:szCs w:val="22"/>
                <w:lang w:eastAsia="en-US"/>
              </w:rPr>
              <w:lastRenderedPageBreak/>
              <w:t xml:space="preserve">3 000 единиц в год </w:t>
            </w:r>
          </w:p>
        </w:tc>
        <w:tc>
          <w:tcPr>
            <w:tcW w:w="4961" w:type="dxa"/>
            <w:vAlign w:val="center"/>
          </w:tcPr>
          <w:p w:rsidR="00EA264D" w:rsidRPr="0025466E" w:rsidRDefault="00EA264D" w:rsidP="00655570">
            <w:pPr>
              <w:jc w:val="center"/>
              <w:rPr>
                <w:rFonts w:ascii="Times New Roman" w:hAnsi="Times New Roman" w:cs="Times New Roman"/>
                <w:sz w:val="22"/>
                <w:szCs w:val="22"/>
                <w:lang w:eastAsia="en-US"/>
              </w:rPr>
            </w:pPr>
            <w:r w:rsidRPr="0025466E">
              <w:rPr>
                <w:rFonts w:ascii="Times New Roman" w:hAnsi="Times New Roman" w:cs="Times New Roman"/>
                <w:lang w:eastAsia="en-US"/>
              </w:rPr>
              <w:lastRenderedPageBreak/>
              <w:t>Были предоставлены льготы отдельным категориям граждан по ЕСПБ в автобусах городского и пригородного сообщения 805 ед</w:t>
            </w:r>
          </w:p>
        </w:tc>
        <w:tc>
          <w:tcPr>
            <w:tcW w:w="2835" w:type="dxa"/>
            <w:vAlign w:val="center"/>
          </w:tcPr>
          <w:p w:rsidR="00EA264D" w:rsidRPr="0025466E" w:rsidRDefault="00EA264D"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Комитет строительства и транспорта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p w:rsidR="00EA264D" w:rsidRPr="0025466E" w:rsidRDefault="00EA264D" w:rsidP="002632CA">
            <w:pPr>
              <w:jc w:val="center"/>
              <w:rPr>
                <w:rFonts w:ascii="Times New Roman" w:hAnsi="Times New Roman" w:cs="Times New Roman"/>
                <w:sz w:val="22"/>
                <w:szCs w:val="22"/>
                <w:lang w:eastAsia="en-US"/>
              </w:rPr>
            </w:pPr>
          </w:p>
          <w:p w:rsidR="00EA264D" w:rsidRPr="0025466E" w:rsidRDefault="00EA264D" w:rsidP="002632CA">
            <w:pPr>
              <w:jc w:val="center"/>
              <w:rPr>
                <w:rFonts w:ascii="Times New Roman" w:hAnsi="Times New Roman" w:cs="Times New Roman"/>
                <w:sz w:val="22"/>
                <w:szCs w:val="22"/>
                <w:lang w:eastAsia="en-US"/>
              </w:rPr>
            </w:pPr>
          </w:p>
          <w:p w:rsidR="00EA264D" w:rsidRPr="0025466E" w:rsidRDefault="00EA264D" w:rsidP="002632CA">
            <w:pPr>
              <w:jc w:val="center"/>
              <w:rPr>
                <w:rFonts w:ascii="Times New Roman" w:hAnsi="Times New Roman" w:cs="Times New Roman"/>
                <w:sz w:val="22"/>
                <w:szCs w:val="22"/>
                <w:lang w:eastAsia="en-US"/>
              </w:rPr>
            </w:pPr>
          </w:p>
          <w:p w:rsidR="00EA264D" w:rsidRPr="0025466E" w:rsidRDefault="00EA264D" w:rsidP="002632CA">
            <w:pPr>
              <w:jc w:val="center"/>
              <w:rPr>
                <w:rFonts w:ascii="Times New Roman" w:hAnsi="Times New Roman" w:cs="Times New Roman"/>
                <w:sz w:val="22"/>
                <w:szCs w:val="22"/>
                <w:lang w:eastAsia="en-US"/>
              </w:rPr>
            </w:pPr>
          </w:p>
          <w:p w:rsidR="00EA264D" w:rsidRPr="0025466E" w:rsidRDefault="00EA264D" w:rsidP="002632CA">
            <w:pPr>
              <w:jc w:val="center"/>
              <w:rPr>
                <w:rFonts w:ascii="Times New Roman" w:hAnsi="Times New Roman" w:cs="Times New Roman"/>
                <w:sz w:val="22"/>
                <w:szCs w:val="22"/>
                <w:lang w:eastAsia="en-US"/>
              </w:rPr>
            </w:pPr>
          </w:p>
        </w:tc>
      </w:tr>
      <w:tr w:rsidR="00EA264D" w:rsidRPr="0025466E" w:rsidTr="001C0A2C">
        <w:trPr>
          <w:gridAfter w:val="4"/>
          <w:wAfter w:w="16260" w:type="dxa"/>
        </w:trPr>
        <w:tc>
          <w:tcPr>
            <w:tcW w:w="876" w:type="dxa"/>
            <w:vAlign w:val="center"/>
          </w:tcPr>
          <w:p w:rsidR="00EA264D"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110.</w:t>
            </w:r>
          </w:p>
        </w:tc>
        <w:tc>
          <w:tcPr>
            <w:tcW w:w="3201" w:type="dxa"/>
            <w:vAlign w:val="center"/>
          </w:tcPr>
          <w:p w:rsidR="00EA264D" w:rsidRPr="0025466E" w:rsidRDefault="00EA264D"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Реконструкция остановочных комплексов на территории Алексеевского городского округа</w:t>
            </w:r>
          </w:p>
        </w:tc>
        <w:tc>
          <w:tcPr>
            <w:tcW w:w="1134" w:type="dxa"/>
            <w:vAlign w:val="center"/>
          </w:tcPr>
          <w:p w:rsidR="00EA264D" w:rsidRPr="0025466E" w:rsidRDefault="00EA264D"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2018-2025 годы</w:t>
            </w:r>
          </w:p>
        </w:tc>
        <w:tc>
          <w:tcPr>
            <w:tcW w:w="2410" w:type="dxa"/>
            <w:vAlign w:val="center"/>
          </w:tcPr>
          <w:p w:rsidR="00EA264D" w:rsidRPr="0025466E" w:rsidRDefault="00EA264D"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Реконструкция 30 остановочных комплексов</w:t>
            </w:r>
          </w:p>
        </w:tc>
        <w:tc>
          <w:tcPr>
            <w:tcW w:w="4961" w:type="dxa"/>
            <w:vAlign w:val="center"/>
          </w:tcPr>
          <w:p w:rsidR="00EA264D" w:rsidRPr="0025466E" w:rsidRDefault="00EA264D" w:rsidP="00655570">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В 2024 году реконструировано 12 остановочных комплексов </w:t>
            </w:r>
          </w:p>
        </w:tc>
        <w:tc>
          <w:tcPr>
            <w:tcW w:w="2835" w:type="dxa"/>
          </w:tcPr>
          <w:p w:rsidR="00EA264D" w:rsidRPr="0025466E" w:rsidRDefault="00EA264D" w:rsidP="002632CA">
            <w:pPr>
              <w:jc w:val="center"/>
              <w:rPr>
                <w:rFonts w:ascii="Times New Roman" w:hAnsi="Times New Roman" w:cs="Times New Roman"/>
                <w:sz w:val="22"/>
                <w:szCs w:val="22"/>
                <w:lang w:eastAsia="en-US"/>
              </w:rPr>
            </w:pPr>
          </w:p>
          <w:p w:rsidR="00EA264D" w:rsidRPr="0025466E" w:rsidRDefault="00EA264D"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Комитет строительства и транспорта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p w:rsidR="00EA264D" w:rsidRPr="0025466E" w:rsidRDefault="00EA264D" w:rsidP="002632CA">
            <w:pPr>
              <w:jc w:val="center"/>
              <w:rPr>
                <w:rFonts w:ascii="Times New Roman" w:hAnsi="Times New Roman" w:cs="Times New Roman"/>
                <w:sz w:val="22"/>
                <w:szCs w:val="22"/>
                <w:lang w:eastAsia="en-US"/>
              </w:rPr>
            </w:pPr>
          </w:p>
          <w:p w:rsidR="00EA264D" w:rsidRPr="0025466E" w:rsidRDefault="00EA264D" w:rsidP="002632CA">
            <w:pPr>
              <w:jc w:val="center"/>
              <w:rPr>
                <w:rFonts w:ascii="Times New Roman" w:hAnsi="Times New Roman" w:cs="Times New Roman"/>
                <w:sz w:val="22"/>
                <w:szCs w:val="22"/>
                <w:lang w:eastAsia="en-US"/>
              </w:rPr>
            </w:pPr>
          </w:p>
        </w:tc>
      </w:tr>
      <w:tr w:rsidR="00EA264D" w:rsidRPr="0025466E" w:rsidTr="001C0A2C">
        <w:trPr>
          <w:gridAfter w:val="4"/>
          <w:wAfter w:w="16260" w:type="dxa"/>
        </w:trPr>
        <w:tc>
          <w:tcPr>
            <w:tcW w:w="876" w:type="dxa"/>
            <w:shd w:val="clear" w:color="auto" w:fill="auto"/>
            <w:vAlign w:val="center"/>
          </w:tcPr>
          <w:p w:rsidR="00EA264D"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111.</w:t>
            </w:r>
          </w:p>
        </w:tc>
        <w:tc>
          <w:tcPr>
            <w:tcW w:w="3201" w:type="dxa"/>
            <w:shd w:val="clear" w:color="auto" w:fill="auto"/>
            <w:vAlign w:val="center"/>
          </w:tcPr>
          <w:p w:rsidR="00EA264D" w:rsidRPr="0025466E" w:rsidRDefault="00EA264D"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Разработка и реализация схемы организации дорожного движения на территории Алексеевского городского округа</w:t>
            </w:r>
          </w:p>
        </w:tc>
        <w:tc>
          <w:tcPr>
            <w:tcW w:w="1134" w:type="dxa"/>
            <w:shd w:val="clear" w:color="auto" w:fill="auto"/>
            <w:vAlign w:val="center"/>
          </w:tcPr>
          <w:p w:rsidR="00EA264D" w:rsidRPr="0025466E" w:rsidRDefault="00EA264D"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2018-2025 годы</w:t>
            </w:r>
          </w:p>
        </w:tc>
        <w:tc>
          <w:tcPr>
            <w:tcW w:w="2410" w:type="dxa"/>
            <w:shd w:val="clear" w:color="auto" w:fill="auto"/>
          </w:tcPr>
          <w:p w:rsidR="00EA264D" w:rsidRPr="0025466E" w:rsidRDefault="00EA264D"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Использование единого подхода по применению положений новых государственных стандартов в области безопасности дорожного движения</w:t>
            </w:r>
          </w:p>
        </w:tc>
        <w:tc>
          <w:tcPr>
            <w:tcW w:w="4961" w:type="dxa"/>
            <w:vAlign w:val="center"/>
          </w:tcPr>
          <w:p w:rsidR="00EA264D" w:rsidRPr="0025466E" w:rsidRDefault="00EA264D" w:rsidP="00655570">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2024 году разработано 8 проектов организации дорожного движения</w:t>
            </w:r>
          </w:p>
        </w:tc>
        <w:tc>
          <w:tcPr>
            <w:tcW w:w="2835" w:type="dxa"/>
            <w:shd w:val="clear" w:color="auto" w:fill="auto"/>
          </w:tcPr>
          <w:p w:rsidR="00EA264D" w:rsidRPr="0025466E" w:rsidRDefault="00EA264D"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Комитет строительства и транспорта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Height w:val="493"/>
        </w:trPr>
        <w:tc>
          <w:tcPr>
            <w:tcW w:w="12582" w:type="dxa"/>
            <w:gridSpan w:val="5"/>
            <w:shd w:val="clear" w:color="auto" w:fill="auto"/>
            <w:vAlign w:val="center"/>
          </w:tcPr>
          <w:p w:rsidR="00F55759" w:rsidRPr="0025466E" w:rsidRDefault="00F55759" w:rsidP="002632CA">
            <w:pPr>
              <w:jc w:val="center"/>
              <w:rPr>
                <w:rFonts w:ascii="Times New Roman" w:hAnsi="Times New Roman" w:cs="Times New Roman"/>
                <w:b/>
                <w:i/>
                <w:sz w:val="22"/>
                <w:szCs w:val="22"/>
                <w:lang w:eastAsia="en-US"/>
              </w:rPr>
            </w:pPr>
          </w:p>
          <w:p w:rsidR="002632CA" w:rsidRPr="0025466E" w:rsidRDefault="002632CA" w:rsidP="00733B3A">
            <w:pPr>
              <w:rPr>
                <w:rFonts w:ascii="Times New Roman" w:hAnsi="Times New Roman" w:cs="Times New Roman"/>
                <w:b/>
                <w:i/>
                <w:sz w:val="22"/>
                <w:szCs w:val="22"/>
                <w:lang w:eastAsia="en-US"/>
              </w:rPr>
            </w:pPr>
            <w:r w:rsidRPr="0025466E">
              <w:rPr>
                <w:rFonts w:ascii="Times New Roman" w:hAnsi="Times New Roman" w:cs="Times New Roman"/>
                <w:b/>
                <w:i/>
                <w:sz w:val="22"/>
                <w:szCs w:val="22"/>
                <w:lang w:eastAsia="en-US"/>
              </w:rPr>
              <w:t>Развитие связи и информационных технологий</w:t>
            </w:r>
          </w:p>
          <w:p w:rsidR="00733B3A" w:rsidRPr="0025466E" w:rsidRDefault="00733B3A" w:rsidP="00733B3A">
            <w:pPr>
              <w:rPr>
                <w:rFonts w:ascii="Times New Roman" w:hAnsi="Times New Roman" w:cs="Times New Roman"/>
                <w:sz w:val="22"/>
                <w:szCs w:val="22"/>
                <w:lang w:eastAsia="en-US"/>
              </w:rPr>
            </w:pPr>
          </w:p>
        </w:tc>
        <w:tc>
          <w:tcPr>
            <w:tcW w:w="2835"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p>
        </w:tc>
      </w:tr>
      <w:tr w:rsidR="002632CA" w:rsidRPr="0025466E" w:rsidTr="001C0A2C">
        <w:trPr>
          <w:gridAfter w:val="4"/>
          <w:wAfter w:w="16260" w:type="dxa"/>
        </w:trPr>
        <w:tc>
          <w:tcPr>
            <w:tcW w:w="876" w:type="dxa"/>
            <w:shd w:val="clear" w:color="auto" w:fill="auto"/>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112.</w:t>
            </w:r>
          </w:p>
        </w:tc>
        <w:tc>
          <w:tcPr>
            <w:tcW w:w="3201" w:type="dxa"/>
            <w:shd w:val="clear" w:color="auto" w:fill="auto"/>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Развитие информационно-телекоммуникационной инфраструктуры Алексеевского городского округа</w:t>
            </w:r>
          </w:p>
        </w:tc>
        <w:tc>
          <w:tcPr>
            <w:tcW w:w="1134"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2016-2025 годы</w:t>
            </w:r>
          </w:p>
        </w:tc>
        <w:tc>
          <w:tcPr>
            <w:tcW w:w="2410"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Обеспечение бесперебойного доступа к сети Интернет для жителей населенных пунктов Алексеевского </w:t>
            </w:r>
            <w:r w:rsidRPr="0025466E">
              <w:rPr>
                <w:rFonts w:ascii="Times New Roman" w:hAnsi="Times New Roman" w:cs="Times New Roman"/>
                <w:sz w:val="22"/>
                <w:szCs w:val="22"/>
                <w:lang w:eastAsia="en-US"/>
              </w:rPr>
              <w:lastRenderedPageBreak/>
              <w:t xml:space="preserve">городского округа. </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Увеличение к 2025 году доли домохозяйств, обеспеченных возможностью подключения к широкополосному доступу к сети Интернет до 97%</w:t>
            </w:r>
          </w:p>
        </w:tc>
        <w:tc>
          <w:tcPr>
            <w:tcW w:w="4961" w:type="dxa"/>
            <w:vAlign w:val="center"/>
          </w:tcPr>
          <w:p w:rsidR="0044100C" w:rsidRPr="0025466E" w:rsidRDefault="0044100C" w:rsidP="0044100C">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В 2024 г. продолжена реализация мероприятий направленных на обеспечение бесперебойного доступа к сети Интернет.</w:t>
            </w:r>
          </w:p>
          <w:p w:rsidR="002632CA" w:rsidRPr="0025466E" w:rsidRDefault="0044100C" w:rsidP="0044100C">
            <w:pPr>
              <w:jc w:val="center"/>
              <w:rPr>
                <w:rFonts w:ascii="Times New Roman" w:hAnsi="Times New Roman" w:cs="Times New Roman"/>
                <w:sz w:val="22"/>
                <w:szCs w:val="22"/>
                <w:lang w:eastAsia="en-US"/>
              </w:rPr>
            </w:pPr>
            <w:r w:rsidRPr="0025466E">
              <w:rPr>
                <w:rFonts w:ascii="Times New Roman" w:hAnsi="Times New Roman" w:cs="Times New Roman"/>
                <w:color w:val="000000" w:themeColor="text1"/>
                <w:sz w:val="22"/>
                <w:szCs w:val="22"/>
                <w:lang w:eastAsia="en-US"/>
              </w:rPr>
              <w:t xml:space="preserve">В 2024 году были установлены 7 вышек для обеспечения связи на территории Алексеевского </w:t>
            </w:r>
            <w:r w:rsidRPr="0025466E">
              <w:rPr>
                <w:rFonts w:ascii="Times New Roman" w:hAnsi="Times New Roman" w:cs="Times New Roman"/>
                <w:sz w:val="22"/>
                <w:szCs w:val="22"/>
                <w:lang w:eastAsia="en-US"/>
              </w:rPr>
              <w:t>муниципального округа.</w:t>
            </w:r>
          </w:p>
        </w:tc>
        <w:tc>
          <w:tcPr>
            <w:tcW w:w="2835"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Отдел цифрового развития, программного и   технического сопровождения аппарата главы администрации Алексеевского </w:t>
            </w:r>
            <w:r w:rsidR="00627CB1" w:rsidRPr="0025466E">
              <w:rPr>
                <w:rFonts w:ascii="Times New Roman" w:hAnsi="Times New Roman" w:cs="Times New Roman"/>
                <w:sz w:val="22"/>
                <w:szCs w:val="22"/>
                <w:lang w:eastAsia="en-US"/>
              </w:rPr>
              <w:lastRenderedPageBreak/>
              <w:t>муниципального</w:t>
            </w:r>
            <w:r w:rsidRPr="0025466E">
              <w:rPr>
                <w:rFonts w:ascii="Times New Roman" w:hAnsi="Times New Roman" w:cs="Times New Roman"/>
                <w:sz w:val="22"/>
                <w:szCs w:val="22"/>
                <w:lang w:eastAsia="en-US"/>
              </w:rPr>
              <w:t xml:space="preserve"> округа,</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ООО «Интерсити» (по согласованию)</w:t>
            </w:r>
          </w:p>
        </w:tc>
      </w:tr>
      <w:tr w:rsidR="002632CA" w:rsidRPr="0025466E" w:rsidTr="001C0A2C">
        <w:trPr>
          <w:gridAfter w:val="4"/>
          <w:wAfter w:w="16260" w:type="dxa"/>
          <w:trHeight w:val="457"/>
        </w:trPr>
        <w:tc>
          <w:tcPr>
            <w:tcW w:w="15417" w:type="dxa"/>
            <w:gridSpan w:val="6"/>
            <w:vAlign w:val="center"/>
          </w:tcPr>
          <w:p w:rsidR="002632CA" w:rsidRPr="0025466E" w:rsidRDefault="002632CA" w:rsidP="00733B3A">
            <w:pPr>
              <w:rPr>
                <w:rFonts w:ascii="Times New Roman" w:hAnsi="Times New Roman" w:cs="Times New Roman"/>
                <w:sz w:val="22"/>
                <w:szCs w:val="22"/>
                <w:lang w:eastAsia="en-US"/>
              </w:rPr>
            </w:pPr>
            <w:r w:rsidRPr="0025466E">
              <w:rPr>
                <w:rFonts w:ascii="Times New Roman" w:hAnsi="Times New Roman" w:cs="Times New Roman"/>
                <w:b/>
                <w:i/>
                <w:sz w:val="22"/>
                <w:szCs w:val="22"/>
                <w:lang w:eastAsia="en-US"/>
              </w:rPr>
              <w:lastRenderedPageBreak/>
              <w:t>Улучшение качества окружающей среды городского округа, обеспечение экологической безопасности его жителей</w:t>
            </w:r>
          </w:p>
        </w:tc>
      </w:tr>
      <w:tr w:rsidR="002632CA" w:rsidRPr="0025466E" w:rsidTr="001C0A2C">
        <w:trPr>
          <w:gridAfter w:val="4"/>
          <w:wAfter w:w="16260" w:type="dxa"/>
        </w:trPr>
        <w:tc>
          <w:tcPr>
            <w:tcW w:w="876" w:type="dxa"/>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113.</w:t>
            </w:r>
          </w:p>
        </w:tc>
        <w:tc>
          <w:tcPr>
            <w:tcW w:w="3201" w:type="dxa"/>
            <w:vAlign w:val="center"/>
          </w:tcPr>
          <w:p w:rsidR="002632CA" w:rsidRPr="0025466E" w:rsidRDefault="002632CA" w:rsidP="002632CA">
            <w:pPr>
              <w:rPr>
                <w:rFonts w:ascii="Times New Roman" w:hAnsi="Times New Roman" w:cs="Times New Roman"/>
                <w:sz w:val="22"/>
                <w:szCs w:val="22"/>
              </w:rPr>
            </w:pPr>
            <w:r w:rsidRPr="0025466E">
              <w:rPr>
                <w:rFonts w:ascii="Times New Roman" w:hAnsi="Times New Roman" w:cs="Times New Roman"/>
                <w:sz w:val="22"/>
                <w:szCs w:val="22"/>
              </w:rPr>
              <w:t>Реализация мероприятий областного проекта «Зеленая столица»</w:t>
            </w:r>
          </w:p>
        </w:tc>
        <w:tc>
          <w:tcPr>
            <w:tcW w:w="1134" w:type="dxa"/>
            <w:vAlign w:val="center"/>
          </w:tcPr>
          <w:p w:rsidR="002632CA" w:rsidRPr="0025466E" w:rsidRDefault="002632CA" w:rsidP="002632CA">
            <w:pPr>
              <w:jc w:val="center"/>
              <w:rPr>
                <w:rFonts w:ascii="Times New Roman" w:hAnsi="Times New Roman" w:cs="Times New Roman"/>
                <w:sz w:val="22"/>
                <w:szCs w:val="22"/>
              </w:rPr>
            </w:pPr>
            <w:r w:rsidRPr="0025466E">
              <w:rPr>
                <w:rFonts w:ascii="Times New Roman" w:hAnsi="Times New Roman" w:cs="Times New Roman"/>
                <w:sz w:val="22"/>
                <w:szCs w:val="22"/>
              </w:rPr>
              <w:t>2010-2025 годы</w:t>
            </w:r>
          </w:p>
        </w:tc>
        <w:tc>
          <w:tcPr>
            <w:tcW w:w="2410" w:type="dxa"/>
            <w:vAlign w:val="center"/>
          </w:tcPr>
          <w:p w:rsidR="002632CA" w:rsidRPr="0025466E" w:rsidRDefault="002632CA" w:rsidP="002632CA">
            <w:pPr>
              <w:widowControl w:val="0"/>
              <w:jc w:val="center"/>
              <w:rPr>
                <w:rFonts w:ascii="Times New Roman" w:hAnsi="Times New Roman" w:cs="Times New Roman"/>
                <w:kern w:val="24"/>
                <w:sz w:val="22"/>
                <w:szCs w:val="22"/>
              </w:rPr>
            </w:pPr>
            <w:r w:rsidRPr="0025466E">
              <w:rPr>
                <w:rFonts w:ascii="Times New Roman" w:hAnsi="Times New Roman" w:cs="Times New Roman"/>
                <w:kern w:val="24"/>
                <w:sz w:val="22"/>
                <w:szCs w:val="22"/>
              </w:rPr>
              <w:t>Облесение  эрозионно - опасных участков, деградированных и малопродуктивных угодий и водоохранных зон водных объектов на территории Алексеевского городского округа к 2025 году до 9350 га</w:t>
            </w:r>
          </w:p>
          <w:p w:rsidR="002632CA" w:rsidRPr="0025466E" w:rsidRDefault="002632CA" w:rsidP="002632CA">
            <w:pPr>
              <w:jc w:val="center"/>
              <w:rPr>
                <w:rFonts w:ascii="Times New Roman" w:hAnsi="Times New Roman" w:cs="Times New Roman"/>
                <w:b/>
                <w:sz w:val="22"/>
                <w:szCs w:val="22"/>
              </w:rPr>
            </w:pPr>
          </w:p>
        </w:tc>
        <w:tc>
          <w:tcPr>
            <w:tcW w:w="4961" w:type="dxa"/>
            <w:vAlign w:val="center"/>
          </w:tcPr>
          <w:p w:rsidR="002632CA" w:rsidRPr="0025466E" w:rsidRDefault="00885F4E" w:rsidP="00733B3A">
            <w:pPr>
              <w:jc w:val="center"/>
              <w:rPr>
                <w:rFonts w:ascii="Times New Roman" w:hAnsi="Times New Roman" w:cs="Times New Roman"/>
                <w:sz w:val="22"/>
                <w:szCs w:val="22"/>
              </w:rPr>
            </w:pPr>
            <w:r w:rsidRPr="0025466E">
              <w:rPr>
                <w:rFonts w:ascii="Times New Roman" w:hAnsi="Times New Roman" w:cs="Times New Roman"/>
                <w:sz w:val="22"/>
                <w:szCs w:val="22"/>
                <w:lang w:eastAsia="en-US"/>
              </w:rPr>
              <w:t>В 2024 году произведен ремонт зеленых насаждений, высаженных в рамках областного проекта «Зеленая столица» на площади 20 га.</w:t>
            </w:r>
          </w:p>
        </w:tc>
        <w:tc>
          <w:tcPr>
            <w:tcW w:w="2835" w:type="dxa"/>
            <w:vAlign w:val="center"/>
          </w:tcPr>
          <w:p w:rsidR="002632CA" w:rsidRPr="0025466E" w:rsidRDefault="002632CA" w:rsidP="00627CB1">
            <w:pPr>
              <w:jc w:val="center"/>
              <w:rPr>
                <w:rFonts w:ascii="Times New Roman" w:hAnsi="Times New Roman" w:cs="Times New Roman"/>
                <w:b/>
                <w:sz w:val="22"/>
                <w:szCs w:val="22"/>
              </w:rPr>
            </w:pPr>
            <w:r w:rsidRPr="0025466E">
              <w:rPr>
                <w:rFonts w:ascii="Times New Roman" w:hAnsi="Times New Roman" w:cs="Times New Roman"/>
                <w:sz w:val="22"/>
                <w:szCs w:val="22"/>
              </w:rPr>
              <w:t xml:space="preserve">Комитет АПК и природопользования администрации Алексеевского </w:t>
            </w:r>
            <w:r w:rsidR="00627CB1" w:rsidRPr="0025466E">
              <w:rPr>
                <w:rFonts w:ascii="Times New Roman" w:hAnsi="Times New Roman" w:cs="Times New Roman"/>
                <w:sz w:val="22"/>
                <w:szCs w:val="22"/>
              </w:rPr>
              <w:t>муниципального</w:t>
            </w:r>
            <w:r w:rsidRPr="0025466E">
              <w:rPr>
                <w:rFonts w:ascii="Times New Roman" w:hAnsi="Times New Roman" w:cs="Times New Roman"/>
                <w:sz w:val="22"/>
                <w:szCs w:val="22"/>
              </w:rPr>
              <w:t xml:space="preserve"> округа</w:t>
            </w:r>
          </w:p>
        </w:tc>
      </w:tr>
      <w:tr w:rsidR="002632CA" w:rsidRPr="0025466E" w:rsidTr="001C0A2C">
        <w:trPr>
          <w:gridAfter w:val="4"/>
          <w:wAfter w:w="16260" w:type="dxa"/>
        </w:trPr>
        <w:tc>
          <w:tcPr>
            <w:tcW w:w="15417" w:type="dxa"/>
            <w:gridSpan w:val="6"/>
            <w:vAlign w:val="center"/>
          </w:tcPr>
          <w:p w:rsidR="00F55759" w:rsidRPr="0025466E" w:rsidRDefault="00F55759" w:rsidP="002632CA">
            <w:pPr>
              <w:jc w:val="center"/>
              <w:rPr>
                <w:rFonts w:ascii="Times New Roman" w:hAnsi="Times New Roman" w:cs="Times New Roman"/>
                <w:b/>
                <w:i/>
                <w:sz w:val="22"/>
                <w:szCs w:val="22"/>
                <w:lang w:eastAsia="en-US"/>
              </w:rPr>
            </w:pPr>
          </w:p>
          <w:p w:rsidR="002632CA" w:rsidRPr="0025466E" w:rsidRDefault="002632CA" w:rsidP="00733B3A">
            <w:pPr>
              <w:rPr>
                <w:rFonts w:ascii="Times New Roman" w:hAnsi="Times New Roman" w:cs="Times New Roman"/>
                <w:sz w:val="22"/>
                <w:szCs w:val="22"/>
                <w:lang w:eastAsia="en-US"/>
              </w:rPr>
            </w:pPr>
            <w:r w:rsidRPr="0025466E">
              <w:rPr>
                <w:rFonts w:ascii="Times New Roman" w:hAnsi="Times New Roman" w:cs="Times New Roman"/>
                <w:b/>
                <w:i/>
                <w:sz w:val="22"/>
                <w:szCs w:val="22"/>
                <w:lang w:eastAsia="en-US"/>
              </w:rPr>
              <w:t>Обеспечение безопасности жизни населения и борьба с преступностью</w:t>
            </w:r>
          </w:p>
        </w:tc>
      </w:tr>
      <w:tr w:rsidR="00034C65" w:rsidRPr="0025466E" w:rsidTr="001C0A2C">
        <w:trPr>
          <w:gridAfter w:val="4"/>
          <w:wAfter w:w="16260" w:type="dxa"/>
        </w:trPr>
        <w:tc>
          <w:tcPr>
            <w:tcW w:w="876" w:type="dxa"/>
            <w:vAlign w:val="center"/>
          </w:tcPr>
          <w:p w:rsidR="00034C65"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114.</w:t>
            </w:r>
          </w:p>
        </w:tc>
        <w:tc>
          <w:tcPr>
            <w:tcW w:w="3201" w:type="dxa"/>
            <w:vAlign w:val="center"/>
          </w:tcPr>
          <w:p w:rsidR="00034C65" w:rsidRPr="0025466E" w:rsidRDefault="00034C65"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Профилактика немедицинского потребления наркотических средств и психотропных веществ</w:t>
            </w:r>
          </w:p>
        </w:tc>
        <w:tc>
          <w:tcPr>
            <w:tcW w:w="1134" w:type="dxa"/>
            <w:vAlign w:val="center"/>
          </w:tcPr>
          <w:p w:rsidR="00034C65" w:rsidRPr="0025466E" w:rsidRDefault="00034C65"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2015-2025 годы</w:t>
            </w:r>
          </w:p>
        </w:tc>
        <w:tc>
          <w:tcPr>
            <w:tcW w:w="2410" w:type="dxa"/>
            <w:vAlign w:val="center"/>
          </w:tcPr>
          <w:p w:rsidR="00034C65" w:rsidRPr="0025466E" w:rsidRDefault="00034C6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Снижение заболеваемости синдромом зависимости от наркотических средств (число больных впервые в жизни с </w:t>
            </w:r>
            <w:r w:rsidRPr="0025466E">
              <w:rPr>
                <w:rFonts w:ascii="Times New Roman" w:hAnsi="Times New Roman" w:cs="Times New Roman"/>
                <w:sz w:val="22"/>
                <w:szCs w:val="22"/>
                <w:lang w:eastAsia="en-US"/>
              </w:rPr>
              <w:lastRenderedPageBreak/>
              <w:t>установленным диагнозом, на 10 тыс. населения) до 0,75 к 2025 году</w:t>
            </w:r>
          </w:p>
        </w:tc>
        <w:tc>
          <w:tcPr>
            <w:tcW w:w="4961" w:type="dxa"/>
            <w:vAlign w:val="center"/>
          </w:tcPr>
          <w:p w:rsidR="00034C65" w:rsidRPr="0025466E" w:rsidRDefault="00C02E89" w:rsidP="00C02E89">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В 2024 году проводилась работа, направленная на профилактику немедицинского потребления наркотических средств и психотропных веществ. По результатам года число больных впервые с установленным диагнозом заболеваемости синдромом зависимости от наркотических средств составляет 0% на 10 тыс. чел. населения</w:t>
            </w:r>
          </w:p>
        </w:tc>
        <w:tc>
          <w:tcPr>
            <w:tcW w:w="2835" w:type="dxa"/>
            <w:vAlign w:val="center"/>
          </w:tcPr>
          <w:p w:rsidR="00034C65" w:rsidRPr="0025466E" w:rsidRDefault="00034C6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Совет безопасности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034C65" w:rsidRPr="0025466E" w:rsidTr="001C0A2C">
        <w:trPr>
          <w:gridAfter w:val="4"/>
          <w:wAfter w:w="16260" w:type="dxa"/>
        </w:trPr>
        <w:tc>
          <w:tcPr>
            <w:tcW w:w="876" w:type="dxa"/>
            <w:vAlign w:val="center"/>
          </w:tcPr>
          <w:p w:rsidR="00034C65"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115.</w:t>
            </w:r>
          </w:p>
        </w:tc>
        <w:tc>
          <w:tcPr>
            <w:tcW w:w="3201" w:type="dxa"/>
            <w:vAlign w:val="center"/>
          </w:tcPr>
          <w:p w:rsidR="00034C65" w:rsidRPr="0025466E" w:rsidRDefault="00034C65"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Снижение рисков и смягчение последствий чрезвычайных ситуаций природного и технического характера, пожарная безопасность и защита населения</w:t>
            </w:r>
          </w:p>
        </w:tc>
        <w:tc>
          <w:tcPr>
            <w:tcW w:w="1134" w:type="dxa"/>
            <w:vAlign w:val="center"/>
          </w:tcPr>
          <w:p w:rsidR="00034C65" w:rsidRPr="0025466E" w:rsidRDefault="00034C65"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2015-2025 годы</w:t>
            </w:r>
          </w:p>
        </w:tc>
        <w:tc>
          <w:tcPr>
            <w:tcW w:w="2410" w:type="dxa"/>
            <w:vAlign w:val="center"/>
          </w:tcPr>
          <w:p w:rsidR="00034C65" w:rsidRPr="0025466E" w:rsidRDefault="00034C6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Снижение количества</w:t>
            </w:r>
          </w:p>
          <w:p w:rsidR="00034C65" w:rsidRPr="0025466E" w:rsidRDefault="00034C6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 пожаров до 40 единиц в год; </w:t>
            </w:r>
          </w:p>
          <w:p w:rsidR="00034C65" w:rsidRPr="0025466E" w:rsidRDefault="00034C6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Снижение числа  погибших при пожарах до 2 человек</w:t>
            </w:r>
          </w:p>
        </w:tc>
        <w:tc>
          <w:tcPr>
            <w:tcW w:w="4961" w:type="dxa"/>
            <w:vAlign w:val="center"/>
          </w:tcPr>
          <w:p w:rsidR="00034C65" w:rsidRPr="0025466E" w:rsidRDefault="00C02E89" w:rsidP="00C02E89">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Число пожаров в 2024 году составило 79 единиц. Число погибших при пожарах составило 4 человека.</w:t>
            </w:r>
          </w:p>
        </w:tc>
        <w:tc>
          <w:tcPr>
            <w:tcW w:w="2835" w:type="dxa"/>
          </w:tcPr>
          <w:p w:rsidR="00034C65" w:rsidRPr="0025466E" w:rsidRDefault="00034C6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Совет безопасности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034C65" w:rsidRPr="0025466E" w:rsidTr="001C0A2C">
        <w:trPr>
          <w:gridAfter w:val="4"/>
          <w:wAfter w:w="16260" w:type="dxa"/>
        </w:trPr>
        <w:tc>
          <w:tcPr>
            <w:tcW w:w="876" w:type="dxa"/>
            <w:vAlign w:val="center"/>
          </w:tcPr>
          <w:p w:rsidR="00034C65"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116.</w:t>
            </w:r>
          </w:p>
        </w:tc>
        <w:tc>
          <w:tcPr>
            <w:tcW w:w="3201" w:type="dxa"/>
            <w:vAlign w:val="center"/>
          </w:tcPr>
          <w:p w:rsidR="00034C65" w:rsidRPr="0025466E" w:rsidRDefault="00034C65"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Укрепление общественного порядка</w:t>
            </w:r>
          </w:p>
        </w:tc>
        <w:tc>
          <w:tcPr>
            <w:tcW w:w="1134" w:type="dxa"/>
            <w:vAlign w:val="center"/>
          </w:tcPr>
          <w:p w:rsidR="00034C65" w:rsidRPr="0025466E" w:rsidRDefault="00034C65"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2015-2025 годы</w:t>
            </w:r>
          </w:p>
        </w:tc>
        <w:tc>
          <w:tcPr>
            <w:tcW w:w="2410" w:type="dxa"/>
            <w:vAlign w:val="center"/>
          </w:tcPr>
          <w:p w:rsidR="00034C65" w:rsidRPr="0025466E" w:rsidRDefault="00034C6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Снижение числа зарегистрированных преступлений к 2025 году (на 100 тыс. человек населения) до 653.</w:t>
            </w:r>
          </w:p>
          <w:p w:rsidR="00034C65" w:rsidRPr="0025466E" w:rsidRDefault="00034C6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Повышение уровня раскрываемости преступлений до 68 % </w:t>
            </w:r>
          </w:p>
          <w:p w:rsidR="00034C65" w:rsidRPr="0025466E" w:rsidRDefault="00034C6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Снижение числа погибших в ДТП (на 100 тыс. человек населения) до 12,9</w:t>
            </w:r>
          </w:p>
        </w:tc>
        <w:tc>
          <w:tcPr>
            <w:tcW w:w="4961" w:type="dxa"/>
            <w:vAlign w:val="center"/>
          </w:tcPr>
          <w:p w:rsidR="00C02E89" w:rsidRPr="0025466E" w:rsidRDefault="00C02E89" w:rsidP="00C02E89">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За 2024 год по укреплению общественного порядка достигнуты следующие показатели:</w:t>
            </w:r>
          </w:p>
          <w:p w:rsidR="00C02E89" w:rsidRPr="0025466E" w:rsidRDefault="00C02E89" w:rsidP="00C02E89">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число зарегистрированных преступлений составило 925,7 ед. на 100 тыс. человек населения;</w:t>
            </w:r>
          </w:p>
          <w:p w:rsidR="00C02E89" w:rsidRPr="0025466E" w:rsidRDefault="00C02E89" w:rsidP="00C02E89">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раскрываемость преступлений составила 60,5% от числа преступлений;</w:t>
            </w:r>
          </w:p>
          <w:p w:rsidR="00034C65" w:rsidRPr="0025466E" w:rsidRDefault="00C02E89" w:rsidP="00C02E89">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-число погибших в ДТП составило 13,4 ед. на 100 тыс. человек населения.</w:t>
            </w:r>
          </w:p>
        </w:tc>
        <w:tc>
          <w:tcPr>
            <w:tcW w:w="2835" w:type="dxa"/>
            <w:vAlign w:val="center"/>
          </w:tcPr>
          <w:p w:rsidR="00034C65" w:rsidRPr="0025466E" w:rsidRDefault="00034C6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Совет безопасности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034C65" w:rsidRPr="0025466E" w:rsidTr="001C0A2C">
        <w:trPr>
          <w:gridAfter w:val="4"/>
          <w:wAfter w:w="16260" w:type="dxa"/>
        </w:trPr>
        <w:tc>
          <w:tcPr>
            <w:tcW w:w="876" w:type="dxa"/>
            <w:vAlign w:val="center"/>
          </w:tcPr>
          <w:p w:rsidR="00034C65"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117.</w:t>
            </w:r>
          </w:p>
        </w:tc>
        <w:tc>
          <w:tcPr>
            <w:tcW w:w="3201" w:type="dxa"/>
            <w:vAlign w:val="center"/>
          </w:tcPr>
          <w:p w:rsidR="00034C65" w:rsidRPr="0025466E" w:rsidRDefault="00034C65"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Развитие аппаратно-программного комплекса «Безопасный город»</w:t>
            </w:r>
          </w:p>
        </w:tc>
        <w:tc>
          <w:tcPr>
            <w:tcW w:w="1134" w:type="dxa"/>
            <w:vAlign w:val="center"/>
          </w:tcPr>
          <w:p w:rsidR="00034C65" w:rsidRPr="0025466E" w:rsidRDefault="00034C6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2022-2025 годы</w:t>
            </w:r>
          </w:p>
        </w:tc>
        <w:tc>
          <w:tcPr>
            <w:tcW w:w="2410" w:type="dxa"/>
            <w:vAlign w:val="center"/>
          </w:tcPr>
          <w:p w:rsidR="00034C65" w:rsidRPr="0025466E" w:rsidRDefault="00034C6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Повышение уровня общественной безопасности и безопасности среды обитания</w:t>
            </w:r>
          </w:p>
        </w:tc>
        <w:tc>
          <w:tcPr>
            <w:tcW w:w="4961" w:type="dxa"/>
            <w:vAlign w:val="center"/>
          </w:tcPr>
          <w:p w:rsidR="00034C65" w:rsidRPr="0025466E" w:rsidRDefault="00034C65" w:rsidP="002A7824">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Всего на территории Алексеевского муниципального округа в правоохранительный сегмент АПК «Безопасный город» входит 232 камеры видеонаблюдения.</w:t>
            </w:r>
          </w:p>
        </w:tc>
        <w:tc>
          <w:tcPr>
            <w:tcW w:w="2835" w:type="dxa"/>
            <w:vAlign w:val="center"/>
          </w:tcPr>
          <w:p w:rsidR="00034C65" w:rsidRPr="0025466E" w:rsidRDefault="00034C6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Совет безопасности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034C65" w:rsidRPr="0025466E" w:rsidTr="001C0A2C">
        <w:trPr>
          <w:gridAfter w:val="4"/>
          <w:wAfter w:w="16260" w:type="dxa"/>
        </w:trPr>
        <w:tc>
          <w:tcPr>
            <w:tcW w:w="876" w:type="dxa"/>
            <w:vAlign w:val="center"/>
          </w:tcPr>
          <w:p w:rsidR="00034C65"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118.</w:t>
            </w:r>
          </w:p>
        </w:tc>
        <w:tc>
          <w:tcPr>
            <w:tcW w:w="3201" w:type="dxa"/>
            <w:vAlign w:val="center"/>
          </w:tcPr>
          <w:p w:rsidR="00034C65" w:rsidRPr="0025466E" w:rsidRDefault="00034C65"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Профилактика безнадзорности и правонарушений несовершеннолетних</w:t>
            </w:r>
          </w:p>
        </w:tc>
        <w:tc>
          <w:tcPr>
            <w:tcW w:w="1134" w:type="dxa"/>
            <w:vAlign w:val="center"/>
          </w:tcPr>
          <w:p w:rsidR="00034C65" w:rsidRPr="0025466E" w:rsidRDefault="00034C65" w:rsidP="00D846D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2015-2025 годы</w:t>
            </w:r>
          </w:p>
        </w:tc>
        <w:tc>
          <w:tcPr>
            <w:tcW w:w="2410" w:type="dxa"/>
            <w:vAlign w:val="center"/>
          </w:tcPr>
          <w:p w:rsidR="00034C65" w:rsidRPr="0025466E" w:rsidRDefault="00034C6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Снижение доли преступлений, совершенных несовершеннолетними в общем количестве </w:t>
            </w:r>
            <w:r w:rsidRPr="0025466E">
              <w:rPr>
                <w:rFonts w:ascii="Times New Roman" w:hAnsi="Times New Roman" w:cs="Times New Roman"/>
                <w:sz w:val="22"/>
                <w:szCs w:val="22"/>
                <w:lang w:eastAsia="en-US"/>
              </w:rPr>
              <w:lastRenderedPageBreak/>
              <w:t xml:space="preserve">совершенных преступлений, до 1,25% </w:t>
            </w:r>
          </w:p>
        </w:tc>
        <w:tc>
          <w:tcPr>
            <w:tcW w:w="4961" w:type="dxa"/>
            <w:vAlign w:val="center"/>
          </w:tcPr>
          <w:p w:rsidR="00034C65" w:rsidRPr="0025466E" w:rsidRDefault="00C02E89" w:rsidP="00C02E89">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Доля преступлений, совершенных несовершеннолетними в общем количестве совершенных преступлений составила 0,7% от числа несовершеннолетних граждан.</w:t>
            </w:r>
          </w:p>
        </w:tc>
        <w:tc>
          <w:tcPr>
            <w:tcW w:w="2835" w:type="dxa"/>
            <w:vAlign w:val="center"/>
          </w:tcPr>
          <w:p w:rsidR="00034C65" w:rsidRPr="0025466E" w:rsidRDefault="00034C6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Совет безопасности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034C65" w:rsidRPr="0025466E" w:rsidTr="001C0A2C">
        <w:trPr>
          <w:gridAfter w:val="4"/>
          <w:wAfter w:w="16260" w:type="dxa"/>
        </w:trPr>
        <w:tc>
          <w:tcPr>
            <w:tcW w:w="876" w:type="dxa"/>
            <w:vAlign w:val="center"/>
          </w:tcPr>
          <w:p w:rsidR="00034C65"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119.</w:t>
            </w:r>
          </w:p>
        </w:tc>
        <w:tc>
          <w:tcPr>
            <w:tcW w:w="3201" w:type="dxa"/>
            <w:vAlign w:val="center"/>
          </w:tcPr>
          <w:p w:rsidR="00034C65" w:rsidRPr="0025466E" w:rsidRDefault="00034C65"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Противодействие терроризму и экстремизму</w:t>
            </w:r>
          </w:p>
        </w:tc>
        <w:tc>
          <w:tcPr>
            <w:tcW w:w="1134" w:type="dxa"/>
            <w:vAlign w:val="center"/>
          </w:tcPr>
          <w:p w:rsidR="00034C65" w:rsidRPr="0025466E" w:rsidRDefault="00034C65" w:rsidP="00D846D3">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2018-2025 годы</w:t>
            </w:r>
          </w:p>
        </w:tc>
        <w:tc>
          <w:tcPr>
            <w:tcW w:w="2410" w:type="dxa"/>
            <w:vAlign w:val="center"/>
          </w:tcPr>
          <w:p w:rsidR="00034C65" w:rsidRPr="0025466E" w:rsidRDefault="00034C65" w:rsidP="002632CA">
            <w:pPr>
              <w:ind w:left="-115" w:right="-148"/>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Обеспечение наглядными информационно-пропагандистскими материалами до 60 процентов объектов вероятных террористических устремлений.</w:t>
            </w:r>
          </w:p>
          <w:p w:rsidR="00034C65" w:rsidRPr="0025466E" w:rsidRDefault="00034C65" w:rsidP="002632CA">
            <w:pPr>
              <w:ind w:left="-115" w:right="-148"/>
              <w:jc w:val="center"/>
              <w:rPr>
                <w:rFonts w:ascii="Times New Roman" w:hAnsi="Times New Roman" w:cs="Times New Roman"/>
                <w:sz w:val="22"/>
                <w:szCs w:val="22"/>
                <w:lang w:eastAsia="en-US"/>
              </w:rPr>
            </w:pPr>
          </w:p>
          <w:p w:rsidR="00034C65" w:rsidRPr="0025466E" w:rsidRDefault="00034C65" w:rsidP="002632CA">
            <w:pPr>
              <w:ind w:left="-115" w:right="-148"/>
              <w:jc w:val="center"/>
              <w:rPr>
                <w:rFonts w:ascii="Times New Roman" w:hAnsi="Times New Roman" w:cs="Times New Roman"/>
                <w:sz w:val="22"/>
                <w:szCs w:val="22"/>
                <w:lang w:eastAsia="en-US"/>
              </w:rPr>
            </w:pPr>
          </w:p>
          <w:p w:rsidR="00034C65" w:rsidRPr="0025466E" w:rsidRDefault="00034C65" w:rsidP="002632CA">
            <w:pPr>
              <w:ind w:left="-115" w:right="-108"/>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Увеличение доли учащихся муниципальных общеобразовательных учреждений и учащихся ОГАПОУ «Алексеевский колледж», ОГАПОУ «Алексеевки агротехнический техникум» в возрасте от 12 до 20 лет, вовлеченных в информационно-пропагандистские мероприятия по профилактике проявлений терроризма и экстремизма, по отношению к общей численности   указанной </w:t>
            </w:r>
            <w:r w:rsidRPr="0025466E">
              <w:rPr>
                <w:rFonts w:ascii="Times New Roman" w:hAnsi="Times New Roman" w:cs="Times New Roman"/>
                <w:sz w:val="22"/>
                <w:szCs w:val="22"/>
                <w:lang w:eastAsia="en-US"/>
              </w:rPr>
              <w:lastRenderedPageBreak/>
              <w:t>категории лиц до 70 процентов</w:t>
            </w:r>
          </w:p>
        </w:tc>
        <w:tc>
          <w:tcPr>
            <w:tcW w:w="4961" w:type="dxa"/>
            <w:vAlign w:val="center"/>
          </w:tcPr>
          <w:p w:rsidR="00C02E89" w:rsidRPr="0025466E" w:rsidRDefault="00C02E89" w:rsidP="00C02E89">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Обеспечение наглядными информационно-пропагандистскими материалами составляет 60% объектов вероятных террористических устремлений;</w:t>
            </w:r>
          </w:p>
          <w:p w:rsidR="00034C65" w:rsidRPr="0025466E" w:rsidRDefault="00C02E89" w:rsidP="00C02E89">
            <w:pPr>
              <w:jc w:val="center"/>
              <w:rPr>
                <w:rFonts w:ascii="Times New Roman" w:hAnsi="Times New Roman"/>
              </w:rPr>
            </w:pPr>
            <w:r w:rsidRPr="0025466E">
              <w:rPr>
                <w:rFonts w:ascii="Times New Roman" w:hAnsi="Times New Roman" w:cs="Times New Roman"/>
                <w:sz w:val="22"/>
                <w:szCs w:val="22"/>
                <w:lang w:eastAsia="en-US"/>
              </w:rPr>
              <w:t>Доля учащихся муниципальных общеобразовательных учреждений и учащихся ОГАПОУ «Алексеевский колледж», ОГАПОУ «Алексеевки агротехнический техникум» в возрасте от 12 до 20 лет, вовлеченных в информационно-пропагандистские мероприятия по профилактике проявлений терроризма и экстремизма, по отношению к общей численности  указанной категории лиц составляет 70%.</w:t>
            </w:r>
          </w:p>
        </w:tc>
        <w:tc>
          <w:tcPr>
            <w:tcW w:w="2835" w:type="dxa"/>
            <w:vAlign w:val="center"/>
          </w:tcPr>
          <w:p w:rsidR="00034C65" w:rsidRPr="0025466E" w:rsidRDefault="00034C65"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Совет безопасности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Height w:val="519"/>
        </w:trPr>
        <w:tc>
          <w:tcPr>
            <w:tcW w:w="15417" w:type="dxa"/>
            <w:gridSpan w:val="6"/>
          </w:tcPr>
          <w:p w:rsidR="00733B3A" w:rsidRPr="0025466E" w:rsidRDefault="00733B3A" w:rsidP="00733B3A">
            <w:pPr>
              <w:rPr>
                <w:rFonts w:ascii="Times New Roman" w:hAnsi="Times New Roman" w:cs="Times New Roman"/>
                <w:b/>
                <w:i/>
                <w:sz w:val="22"/>
                <w:szCs w:val="22"/>
                <w:lang w:eastAsia="en-US"/>
              </w:rPr>
            </w:pPr>
          </w:p>
          <w:p w:rsidR="002632CA" w:rsidRPr="0025466E" w:rsidRDefault="002632CA" w:rsidP="00733B3A">
            <w:pPr>
              <w:rPr>
                <w:rFonts w:ascii="Times New Roman" w:hAnsi="Times New Roman" w:cs="Times New Roman"/>
                <w:sz w:val="22"/>
                <w:szCs w:val="22"/>
                <w:lang w:eastAsia="en-US"/>
              </w:rPr>
            </w:pPr>
            <w:r w:rsidRPr="0025466E">
              <w:rPr>
                <w:rFonts w:ascii="Times New Roman" w:hAnsi="Times New Roman" w:cs="Times New Roman"/>
                <w:b/>
                <w:i/>
                <w:sz w:val="22"/>
                <w:szCs w:val="22"/>
                <w:lang w:eastAsia="en-US"/>
              </w:rPr>
              <w:t>Содействие проявлению, развитию и укреплению институтов гражданского сообщества. Развитие кадрового потенциала</w:t>
            </w:r>
          </w:p>
        </w:tc>
      </w:tr>
      <w:tr w:rsidR="002632CA" w:rsidRPr="0025466E" w:rsidTr="001C0A2C">
        <w:trPr>
          <w:gridAfter w:val="4"/>
          <w:wAfter w:w="16260" w:type="dxa"/>
        </w:trPr>
        <w:tc>
          <w:tcPr>
            <w:tcW w:w="876" w:type="dxa"/>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120.</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Внедрение единых правовых и организационных основ оказания поддержки развитию институтов гражданского общества</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Сохранение общественно-политической стабильности</w:t>
            </w:r>
          </w:p>
        </w:tc>
        <w:tc>
          <w:tcPr>
            <w:tcW w:w="4961" w:type="dxa"/>
          </w:tcPr>
          <w:p w:rsidR="0044100C" w:rsidRPr="0025466E" w:rsidRDefault="0044100C" w:rsidP="0044100C">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целях оказания поддержки развитию институтов гражданского общества внедрены правовые и организационные основы:</w:t>
            </w:r>
          </w:p>
          <w:p w:rsidR="0044100C" w:rsidRPr="0025466E" w:rsidRDefault="0044100C" w:rsidP="0044100C">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Устав Алексеевского муниципального округа</w:t>
            </w:r>
          </w:p>
          <w:p w:rsidR="0044100C" w:rsidRPr="0025466E" w:rsidRDefault="0044100C" w:rsidP="0044100C">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Решение Совета депутатов Алексеевского городского округа от 23.12.2022 года № 9  «Об утверждении Порядка организации и осуществления территориального общественного самоуправления, Порядка регистрации Устава территориального общественного самоуправления в Алексеевском городском округе»</w:t>
            </w:r>
          </w:p>
          <w:p w:rsidR="0044100C" w:rsidRPr="0025466E" w:rsidRDefault="0044100C" w:rsidP="0044100C">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Решение Совета депутатов Алексеевского городского округа от 07.06.2024 года № 4 «Об утверждении Положения о старостах сельских населенных пунктов Алексеевского городского округа»</w:t>
            </w:r>
          </w:p>
          <w:p w:rsidR="0044100C" w:rsidRPr="0025466E" w:rsidRDefault="0044100C" w:rsidP="0044100C">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Решение Совета депутатов Алексеевского муниципального округа от 26.11.2024 года № 12 «Об утверждении Положения об общественных уличных комитетах на территории Алексеевского муниципального округа»</w:t>
            </w:r>
          </w:p>
          <w:p w:rsidR="0044100C" w:rsidRPr="0025466E" w:rsidRDefault="0044100C" w:rsidP="0044100C">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 Постановление администрации Алексеевского городского округа от 22.04.2019 г. № 471 «Об утверждении Порядка предоставления  грантов  из бюджета Алексеевского городского округа на поддержку проектов, реализуемых </w:t>
            </w:r>
          </w:p>
          <w:p w:rsidR="0044100C" w:rsidRPr="0025466E" w:rsidRDefault="0044100C" w:rsidP="0044100C">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территориальным общественным </w:t>
            </w:r>
          </w:p>
          <w:p w:rsidR="0044100C" w:rsidRPr="0025466E" w:rsidRDefault="0044100C" w:rsidP="0044100C">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самоуправлением на территории»</w:t>
            </w:r>
          </w:p>
          <w:p w:rsidR="0044100C" w:rsidRPr="0025466E" w:rsidRDefault="0044100C" w:rsidP="0044100C">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Постановление администрации Алексеевского муниципального округа от 31 января 2019 года № 54 «Об утверждении муниципальной программы «Развитие общественного самоуправления на территории Алексеевского городского округа» (с 2025 года муниципальная программа «Обеспечение населения Алексеевского муниципального округа информацией о приоритетных направлениях муниципальной политики»).</w:t>
            </w:r>
          </w:p>
          <w:p w:rsidR="0044100C" w:rsidRPr="0025466E" w:rsidRDefault="0044100C" w:rsidP="0044100C">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течение 2024 года проведено 25 обучающих семинаров.</w:t>
            </w:r>
          </w:p>
          <w:p w:rsidR="002632CA" w:rsidRPr="0025466E" w:rsidRDefault="002632CA" w:rsidP="002632CA">
            <w:pPr>
              <w:jc w:val="center"/>
              <w:rPr>
                <w:rFonts w:ascii="Times New Roman" w:hAnsi="Times New Roman" w:cs="Times New Roman"/>
                <w:sz w:val="22"/>
                <w:szCs w:val="22"/>
                <w:lang w:eastAsia="en-US"/>
              </w:rPr>
            </w:pP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Аппарат главы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44100C" w:rsidRPr="0025466E" w:rsidTr="001C0A2C">
        <w:trPr>
          <w:gridAfter w:val="4"/>
          <w:wAfter w:w="16260" w:type="dxa"/>
        </w:trPr>
        <w:tc>
          <w:tcPr>
            <w:tcW w:w="876" w:type="dxa"/>
            <w:vAlign w:val="center"/>
          </w:tcPr>
          <w:p w:rsidR="0044100C"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121.</w:t>
            </w:r>
          </w:p>
        </w:tc>
        <w:tc>
          <w:tcPr>
            <w:tcW w:w="3201" w:type="dxa"/>
            <w:vAlign w:val="center"/>
          </w:tcPr>
          <w:p w:rsidR="0044100C" w:rsidRPr="0025466E" w:rsidRDefault="0044100C"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Проведение мероприятий направленных на солидаризацию общества</w:t>
            </w:r>
          </w:p>
        </w:tc>
        <w:tc>
          <w:tcPr>
            <w:tcW w:w="1134" w:type="dxa"/>
            <w:vAlign w:val="center"/>
          </w:tcPr>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Количество проводимых массовых акций, церемоний, праздников, приуроченных к памятным датам, к 2025 году достигнет 250 единиц в год</w:t>
            </w:r>
          </w:p>
        </w:tc>
        <w:tc>
          <w:tcPr>
            <w:tcW w:w="4961" w:type="dxa"/>
          </w:tcPr>
          <w:p w:rsidR="0044100C" w:rsidRPr="0025466E" w:rsidRDefault="0044100C"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На территории всего округа в течение 2024 года проводились мероприятия, посвященные памятным датам (81- годовщина освобождения города Алексеевки и Алексеевского района от немецко-фашистских захватчиков, 1 и 9 мая, день Памяти-22 июня), праздничные мероприятия – встреча Нового года и Рождества, 23 Февраля, 8 Марта, День России, День города, День знаний, День учителя, День народного единства, День Отца, День Матери, День Конституции.</w:t>
            </w:r>
          </w:p>
        </w:tc>
        <w:tc>
          <w:tcPr>
            <w:tcW w:w="2835" w:type="dxa"/>
            <w:vAlign w:val="center"/>
          </w:tcPr>
          <w:p w:rsidR="0044100C" w:rsidRPr="0025466E" w:rsidRDefault="0044100C" w:rsidP="002632CA">
            <w:pPr>
              <w:jc w:val="center"/>
              <w:rPr>
                <w:rFonts w:ascii="Times New Roman" w:hAnsi="Times New Roman" w:cs="Times New Roman"/>
                <w:sz w:val="22"/>
                <w:szCs w:val="22"/>
                <w:lang w:eastAsia="en-US"/>
              </w:rPr>
            </w:pPr>
          </w:p>
        </w:tc>
      </w:tr>
      <w:tr w:rsidR="0044100C" w:rsidRPr="0025466E" w:rsidTr="001C0A2C">
        <w:trPr>
          <w:gridAfter w:val="4"/>
          <w:wAfter w:w="16260" w:type="dxa"/>
        </w:trPr>
        <w:tc>
          <w:tcPr>
            <w:tcW w:w="876" w:type="dxa"/>
            <w:vAlign w:val="center"/>
          </w:tcPr>
          <w:p w:rsidR="0044100C"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122.</w:t>
            </w:r>
          </w:p>
        </w:tc>
        <w:tc>
          <w:tcPr>
            <w:tcW w:w="3201" w:type="dxa"/>
            <w:vAlign w:val="center"/>
          </w:tcPr>
          <w:p w:rsidR="0044100C" w:rsidRPr="0025466E" w:rsidRDefault="0044100C"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проектов, направленных на улучшение качества  человеческих отношений (духовно-нравственное и патриотическое воспитание, сохранение семейных ценностей и традиций)</w:t>
            </w:r>
          </w:p>
        </w:tc>
        <w:tc>
          <w:tcPr>
            <w:tcW w:w="1134" w:type="dxa"/>
            <w:vAlign w:val="center"/>
          </w:tcPr>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не менее 12 проектов ежегодно, направленных на солидаризацию общества</w:t>
            </w:r>
          </w:p>
          <w:p w:rsidR="0044100C" w:rsidRPr="0025466E" w:rsidRDefault="0044100C" w:rsidP="002632CA">
            <w:pPr>
              <w:jc w:val="center"/>
              <w:rPr>
                <w:rFonts w:ascii="Times New Roman" w:hAnsi="Times New Roman" w:cs="Times New Roman"/>
                <w:sz w:val="22"/>
                <w:szCs w:val="22"/>
                <w:lang w:eastAsia="en-US"/>
              </w:rPr>
            </w:pPr>
          </w:p>
        </w:tc>
        <w:tc>
          <w:tcPr>
            <w:tcW w:w="4961" w:type="dxa"/>
          </w:tcPr>
          <w:p w:rsidR="0044100C" w:rsidRPr="0025466E" w:rsidRDefault="0044100C"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На территории Алексеевского муниципального округа за 2024 г. с активным участием общественного самоуправления реализовано 15 социально значимых проектов, направленных на духовно-нравственное и патриотическое воспитание; сохранение семейных ценностей и традиций, получивших грантовую поддержку различного уровня (конкурс Фонда Президентских грантов, конкурс на предоставление субсидий НКО в Белгородской </w:t>
            </w:r>
            <w:r w:rsidRPr="0025466E">
              <w:rPr>
                <w:rFonts w:ascii="Times New Roman" w:hAnsi="Times New Roman" w:cs="Times New Roman"/>
                <w:sz w:val="22"/>
                <w:szCs w:val="22"/>
                <w:lang w:eastAsia="en-US"/>
              </w:rPr>
              <w:lastRenderedPageBreak/>
              <w:t xml:space="preserve">области, областной конкурс ТОС, местный конкурс проектов реализуемых ТОС).  </w:t>
            </w:r>
          </w:p>
          <w:p w:rsidR="0044100C" w:rsidRPr="0025466E" w:rsidRDefault="0044100C"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Общая сумма реализованных за 2024 год социально значимых проектов составила </w:t>
            </w:r>
          </w:p>
          <w:p w:rsidR="0044100C" w:rsidRPr="0025466E" w:rsidRDefault="0044100C"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8 253 549,08 рублей.</w:t>
            </w:r>
          </w:p>
        </w:tc>
        <w:tc>
          <w:tcPr>
            <w:tcW w:w="2835" w:type="dxa"/>
            <w:vAlign w:val="center"/>
          </w:tcPr>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Аппарат главы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территориальные администрации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p w:rsidR="0044100C" w:rsidRPr="0025466E" w:rsidRDefault="0044100C" w:rsidP="00627CB1">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Управления </w:t>
            </w:r>
            <w:r w:rsidRPr="0025466E">
              <w:rPr>
                <w:rFonts w:ascii="Times New Roman" w:hAnsi="Times New Roman" w:cs="Times New Roman"/>
                <w:sz w:val="22"/>
                <w:szCs w:val="22"/>
                <w:lang w:eastAsia="en-US"/>
              </w:rPr>
              <w:lastRenderedPageBreak/>
              <w:t xml:space="preserve">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 образования, культуры, социальной защиты населения, физкультуры и спорта и молодежной политики </w:t>
            </w:r>
          </w:p>
        </w:tc>
      </w:tr>
      <w:tr w:rsidR="002632CA" w:rsidRPr="0025466E" w:rsidTr="001C0A2C">
        <w:trPr>
          <w:gridAfter w:val="4"/>
          <w:wAfter w:w="16260" w:type="dxa"/>
          <w:trHeight w:val="619"/>
        </w:trPr>
        <w:tc>
          <w:tcPr>
            <w:tcW w:w="15417" w:type="dxa"/>
            <w:gridSpan w:val="6"/>
            <w:vAlign w:val="center"/>
          </w:tcPr>
          <w:p w:rsidR="002632CA" w:rsidRPr="0025466E" w:rsidRDefault="002632CA" w:rsidP="00733B3A">
            <w:pPr>
              <w:rPr>
                <w:rFonts w:ascii="Times New Roman" w:hAnsi="Times New Roman" w:cs="Times New Roman"/>
                <w:sz w:val="22"/>
                <w:szCs w:val="22"/>
                <w:lang w:eastAsia="en-US"/>
              </w:rPr>
            </w:pPr>
            <w:r w:rsidRPr="0025466E">
              <w:rPr>
                <w:rFonts w:ascii="Times New Roman" w:hAnsi="Times New Roman" w:cs="Times New Roman"/>
                <w:b/>
                <w:i/>
                <w:sz w:val="22"/>
                <w:szCs w:val="22"/>
                <w:lang w:eastAsia="en-US"/>
              </w:rPr>
              <w:lastRenderedPageBreak/>
              <w:t>Создание условий для участия местного сообщества в управлении муниципальным образованием</w:t>
            </w:r>
          </w:p>
        </w:tc>
      </w:tr>
      <w:tr w:rsidR="002632CA" w:rsidRPr="0025466E" w:rsidTr="001C0A2C">
        <w:trPr>
          <w:gridAfter w:val="4"/>
          <w:wAfter w:w="16260" w:type="dxa"/>
        </w:trPr>
        <w:tc>
          <w:tcPr>
            <w:tcW w:w="876" w:type="dxa"/>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123.</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Повышение эффективности взаимодействия органов местного самоуправления с органами общественного самоуправления в реализации социальных и общественно значимых проектов.</w:t>
            </w:r>
          </w:p>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Развитие взаимодействия ОМСУ с ТОС в решении вопросов  местного значения </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2015-2025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Количество проведенных  встреч руководителями структурных подразделений администрации городского округа с представителями структур общественного самоуправления по вопросам местного значения достигнет к 2025 году не менее 23 единиц  в год</w:t>
            </w:r>
          </w:p>
        </w:tc>
        <w:tc>
          <w:tcPr>
            <w:tcW w:w="4961" w:type="dxa"/>
            <w:vAlign w:val="center"/>
          </w:tcPr>
          <w:p w:rsidR="0044100C" w:rsidRPr="0025466E" w:rsidRDefault="0044100C" w:rsidP="0044100C">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На территории Алексеевского муниципального округа за 2024 год проведено 67 встреч с населением (охват населения составил – 4296 человек). </w:t>
            </w:r>
          </w:p>
          <w:p w:rsidR="0044100C" w:rsidRPr="0025466E" w:rsidRDefault="0044100C" w:rsidP="0044100C">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Проведены 224 прямых эфиров с жителями округа.</w:t>
            </w:r>
          </w:p>
          <w:p w:rsidR="0044100C" w:rsidRPr="0025466E" w:rsidRDefault="0044100C" w:rsidP="0044100C">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Главой администрации Алексеевского муниципального округа проведено 12 встреч с представителями НКО.</w:t>
            </w:r>
          </w:p>
          <w:p w:rsidR="002632CA" w:rsidRPr="0025466E" w:rsidRDefault="0044100C" w:rsidP="0044100C">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Также представители администрации Алексеевского муниципального округа провели 1 собрание с председателями уличных комитетов.</w:t>
            </w: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Аппарат главы администрации Алексеевского </w:t>
            </w:r>
            <w:r w:rsidR="00627CB1" w:rsidRPr="0025466E">
              <w:rPr>
                <w:rFonts w:ascii="Times New Roman" w:hAnsi="Times New Roman" w:cs="Times New Roman"/>
                <w:sz w:val="22"/>
                <w:szCs w:val="22"/>
                <w:lang w:eastAsia="en-US"/>
              </w:rPr>
              <w:t xml:space="preserve">муниципального </w:t>
            </w:r>
            <w:r w:rsidRPr="0025466E">
              <w:rPr>
                <w:rFonts w:ascii="Times New Roman" w:hAnsi="Times New Roman" w:cs="Times New Roman"/>
                <w:sz w:val="22"/>
                <w:szCs w:val="22"/>
                <w:lang w:eastAsia="en-US"/>
              </w:rPr>
              <w:t>округа,</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территориальные администрации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44100C" w:rsidRPr="0025466E" w:rsidTr="001C0A2C">
        <w:trPr>
          <w:gridAfter w:val="4"/>
          <w:wAfter w:w="16260" w:type="dxa"/>
        </w:trPr>
        <w:tc>
          <w:tcPr>
            <w:tcW w:w="876" w:type="dxa"/>
            <w:vAlign w:val="center"/>
          </w:tcPr>
          <w:p w:rsidR="0044100C"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124.</w:t>
            </w:r>
          </w:p>
        </w:tc>
        <w:tc>
          <w:tcPr>
            <w:tcW w:w="3201" w:type="dxa"/>
            <w:vAlign w:val="center"/>
          </w:tcPr>
          <w:p w:rsidR="0044100C" w:rsidRPr="0025466E" w:rsidRDefault="0044100C"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Создание единого информационного пространства деятельности общественного самоуправления</w:t>
            </w:r>
          </w:p>
        </w:tc>
        <w:tc>
          <w:tcPr>
            <w:tcW w:w="1134" w:type="dxa"/>
            <w:vAlign w:val="center"/>
          </w:tcPr>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Количество оборудованных рекламных мест (баннеров) с изображением (логотипом) победителей конкурса, составит не менее 3 </w:t>
            </w:r>
            <w:r w:rsidRPr="0025466E">
              <w:rPr>
                <w:rFonts w:ascii="Times New Roman" w:hAnsi="Times New Roman" w:cs="Times New Roman"/>
                <w:sz w:val="22"/>
                <w:szCs w:val="22"/>
                <w:lang w:eastAsia="en-US"/>
              </w:rPr>
              <w:lastRenderedPageBreak/>
              <w:t>единиц ежегодно, начиная с 2019 года</w:t>
            </w:r>
          </w:p>
        </w:tc>
        <w:tc>
          <w:tcPr>
            <w:tcW w:w="4961" w:type="dxa"/>
            <w:vAlign w:val="center"/>
          </w:tcPr>
          <w:p w:rsidR="0044100C" w:rsidRPr="0025466E" w:rsidRDefault="0044100C"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В 2024 г. областной конкурс ТОС не проводился.</w:t>
            </w:r>
          </w:p>
        </w:tc>
        <w:tc>
          <w:tcPr>
            <w:tcW w:w="2835" w:type="dxa"/>
            <w:vAlign w:val="center"/>
          </w:tcPr>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Аппарат главы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44100C" w:rsidRPr="0025466E" w:rsidTr="001C0A2C">
        <w:trPr>
          <w:gridAfter w:val="4"/>
          <w:wAfter w:w="16260" w:type="dxa"/>
        </w:trPr>
        <w:tc>
          <w:tcPr>
            <w:tcW w:w="876" w:type="dxa"/>
            <w:vAlign w:val="center"/>
          </w:tcPr>
          <w:p w:rsidR="0044100C"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125.</w:t>
            </w:r>
          </w:p>
        </w:tc>
        <w:tc>
          <w:tcPr>
            <w:tcW w:w="3201" w:type="dxa"/>
            <w:vAlign w:val="center"/>
          </w:tcPr>
          <w:p w:rsidR="0044100C" w:rsidRPr="0025466E" w:rsidRDefault="0044100C"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Создание института сельских старост Алексеевского городского округа</w:t>
            </w:r>
          </w:p>
        </w:tc>
        <w:tc>
          <w:tcPr>
            <w:tcW w:w="1134" w:type="dxa"/>
            <w:vAlign w:val="center"/>
          </w:tcPr>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Обеспечение деятельности  сельских старост Алексеевского городского округа к 2021 году не менее 40 человек ежегодно, начиная с 2019 года</w:t>
            </w:r>
          </w:p>
        </w:tc>
        <w:tc>
          <w:tcPr>
            <w:tcW w:w="4961" w:type="dxa"/>
            <w:vAlign w:val="center"/>
          </w:tcPr>
          <w:p w:rsidR="0044100C" w:rsidRPr="0025466E" w:rsidRDefault="0044100C"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2024 году на территории Алексеевского муниципального округа ведут свою деятельность 20 старост сельских населенных пунктов Алексеевского муниципального округа</w:t>
            </w:r>
            <w:r w:rsidRPr="0025466E">
              <w:t xml:space="preserve"> </w:t>
            </w:r>
            <w:r w:rsidRPr="0025466E">
              <w:rPr>
                <w:rFonts w:ascii="Times New Roman" w:hAnsi="Times New Roman" w:cs="Times New Roman"/>
                <w:sz w:val="22"/>
                <w:szCs w:val="22"/>
                <w:lang w:eastAsia="en-US"/>
              </w:rPr>
              <w:t xml:space="preserve">(в 2024 г. прошли сходы граждан по вопросу переизбрания старост сельских населенных пунктов округа в связи с истечением срока полномочий).  </w:t>
            </w:r>
          </w:p>
          <w:p w:rsidR="0044100C" w:rsidRPr="0025466E" w:rsidRDefault="0044100C"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В рамках муниципальной программы старосты сельских населенных пунктов получают финансовую поддержку в соответствии с количеством набранных баллов по основным направлениям их деятельности в размере до 3 000 рублей в квартал.</w:t>
            </w:r>
          </w:p>
        </w:tc>
        <w:tc>
          <w:tcPr>
            <w:tcW w:w="2835" w:type="dxa"/>
            <w:vAlign w:val="center"/>
          </w:tcPr>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Аппарат главы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Height w:val="739"/>
        </w:trPr>
        <w:tc>
          <w:tcPr>
            <w:tcW w:w="15417" w:type="dxa"/>
            <w:gridSpan w:val="6"/>
            <w:vAlign w:val="center"/>
          </w:tcPr>
          <w:p w:rsidR="002632CA" w:rsidRPr="0025466E" w:rsidRDefault="002632CA" w:rsidP="00733B3A">
            <w:pPr>
              <w:rPr>
                <w:rFonts w:ascii="Times New Roman" w:hAnsi="Times New Roman" w:cs="Times New Roman"/>
                <w:sz w:val="22"/>
                <w:szCs w:val="22"/>
                <w:lang w:eastAsia="en-US"/>
              </w:rPr>
            </w:pPr>
            <w:r w:rsidRPr="0025466E">
              <w:rPr>
                <w:rFonts w:ascii="Times New Roman" w:hAnsi="Times New Roman" w:cs="Times New Roman"/>
                <w:b/>
                <w:i/>
                <w:sz w:val="22"/>
                <w:szCs w:val="22"/>
                <w:lang w:eastAsia="en-US"/>
              </w:rPr>
              <w:t>Повышение эффективности деятельности органов местного самоуправления и качества государственных и муниципальных услуг</w:t>
            </w:r>
          </w:p>
        </w:tc>
      </w:tr>
      <w:tr w:rsidR="0044100C" w:rsidRPr="0025466E" w:rsidTr="001C0A2C">
        <w:trPr>
          <w:gridAfter w:val="4"/>
          <w:wAfter w:w="16260" w:type="dxa"/>
        </w:trPr>
        <w:tc>
          <w:tcPr>
            <w:tcW w:w="876" w:type="dxa"/>
            <w:vAlign w:val="center"/>
          </w:tcPr>
          <w:p w:rsidR="0044100C"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126.</w:t>
            </w:r>
          </w:p>
        </w:tc>
        <w:tc>
          <w:tcPr>
            <w:tcW w:w="3201" w:type="dxa"/>
            <w:vAlign w:val="center"/>
          </w:tcPr>
          <w:p w:rsidR="0044100C" w:rsidRPr="0025466E" w:rsidRDefault="0044100C"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Развитие и модернизация информационно-телекоммуникационной инфраструктуры в администрации Алексеевского городского округа</w:t>
            </w:r>
          </w:p>
        </w:tc>
        <w:tc>
          <w:tcPr>
            <w:tcW w:w="1134" w:type="dxa"/>
          </w:tcPr>
          <w:p w:rsidR="0044100C" w:rsidRPr="0025466E" w:rsidRDefault="0044100C" w:rsidP="002632CA">
            <w:pPr>
              <w:jc w:val="center"/>
              <w:rPr>
                <w:rFonts w:ascii="Times New Roman" w:hAnsi="Times New Roman" w:cs="Times New Roman"/>
                <w:sz w:val="22"/>
                <w:szCs w:val="22"/>
                <w:lang w:eastAsia="en-US"/>
              </w:rPr>
            </w:pPr>
          </w:p>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tcPr>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Доля современных средств информатизации, используемых в администрации городского округа, составляет 100%</w:t>
            </w:r>
          </w:p>
        </w:tc>
        <w:tc>
          <w:tcPr>
            <w:tcW w:w="4961" w:type="dxa"/>
            <w:vAlign w:val="center"/>
          </w:tcPr>
          <w:p w:rsidR="0044100C" w:rsidRPr="0025466E" w:rsidRDefault="0044100C"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Доля современных средств информатизации, используемых в администрации Алексеевского муниципального округа составляет 100%.</w:t>
            </w:r>
          </w:p>
        </w:tc>
        <w:tc>
          <w:tcPr>
            <w:tcW w:w="2835" w:type="dxa"/>
          </w:tcPr>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Аппарат главы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44100C" w:rsidRPr="0025466E" w:rsidTr="001C0A2C">
        <w:trPr>
          <w:gridAfter w:val="4"/>
          <w:wAfter w:w="16260" w:type="dxa"/>
        </w:trPr>
        <w:tc>
          <w:tcPr>
            <w:tcW w:w="876" w:type="dxa"/>
            <w:vAlign w:val="center"/>
          </w:tcPr>
          <w:p w:rsidR="0044100C"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127.</w:t>
            </w:r>
          </w:p>
        </w:tc>
        <w:tc>
          <w:tcPr>
            <w:tcW w:w="3201" w:type="dxa"/>
            <w:vAlign w:val="center"/>
          </w:tcPr>
          <w:p w:rsidR="0044100C" w:rsidRPr="0025466E" w:rsidRDefault="0044100C"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Создание условий для эффективного взаимодействия главы администрации Алексеевского городского округа с населением с целью решения актуальных проблем территорий</w:t>
            </w:r>
          </w:p>
        </w:tc>
        <w:tc>
          <w:tcPr>
            <w:tcW w:w="1134" w:type="dxa"/>
            <w:vAlign w:val="center"/>
          </w:tcPr>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Максимальное использование имеющихся информационных площадок для эффективного взаимодействия главы администрации </w:t>
            </w:r>
            <w:r w:rsidRPr="0025466E">
              <w:rPr>
                <w:rFonts w:ascii="Times New Roman" w:hAnsi="Times New Roman" w:cs="Times New Roman"/>
                <w:sz w:val="22"/>
                <w:szCs w:val="22"/>
                <w:lang w:eastAsia="en-US"/>
              </w:rPr>
              <w:lastRenderedPageBreak/>
              <w:t>Алексеевского городского округа с населением, содействие в решении актуальных проблем городской и сельских территорий и формирования положительного имиджа администрации городского округа с общим охватом населения не менее 25 тысяч человек.</w:t>
            </w:r>
          </w:p>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Количество выездных рабочих встреч главы администрации Алексеевского городского округа с жителями города и сельских территорий составит не менее 20 единиц в год</w:t>
            </w:r>
          </w:p>
        </w:tc>
        <w:tc>
          <w:tcPr>
            <w:tcW w:w="4961" w:type="dxa"/>
            <w:vAlign w:val="center"/>
          </w:tcPr>
          <w:p w:rsidR="0044100C" w:rsidRPr="0025466E" w:rsidRDefault="0044100C"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Для оперативного взаимодействия с населением округа выстроена работа через личные аккаунты главы, страницы округа в социальных сетях. Через них поступает наибольшее количество обращений и вопросов от жителей. Глава администрации Алексеевского городского округа зарегистрирована в социальных сетях Вконтакте, Одноклассники и Телеграмм. В личных аккаунтах </w:t>
            </w:r>
            <w:r w:rsidRPr="0025466E">
              <w:rPr>
                <w:rFonts w:ascii="Times New Roman" w:hAnsi="Times New Roman" w:cs="Times New Roman"/>
                <w:sz w:val="22"/>
                <w:szCs w:val="22"/>
                <w:lang w:eastAsia="en-US"/>
              </w:rPr>
              <w:lastRenderedPageBreak/>
              <w:t xml:space="preserve">главы муниципалитета размещается текущая информация о деятельности органов местного самоуправления Алексеевского городского округа, сведения о реализуемых программах на территории муниципалитета и региона в целом, анонсируются и освещаются главные события в городском округе. В 2024 году глава администрации Алексеевского муниципального округа провела 224 прямых эфиров, в ходе которых ответила на поступившие вопросы пользователей. </w:t>
            </w:r>
          </w:p>
          <w:p w:rsidR="0044100C" w:rsidRPr="0025466E" w:rsidRDefault="0044100C"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На территории Алексеевского муниципального округа за 2024 год проведено 67 встреч с населением (охват населения составил – 4296 человек). В ходе встреч в адрес должностных лиц поступил 251 вопрос.</w:t>
            </w:r>
          </w:p>
          <w:p w:rsidR="0044100C" w:rsidRPr="0025466E" w:rsidRDefault="0044100C"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В администрацию округа за прошлый год поступило 584 обращения граждан. В 2024 году проведено 48 личных приемов, из них 3 выездных (с. Луценково, с. Глуховка, с. Иващенково) на которых было принято 174 жителя округа.  Основная тематика вопросов касается социальной, жилищно-коммунальной сфер, благоустройства и дорожного хозяйства. </w:t>
            </w:r>
          </w:p>
          <w:p w:rsidR="0044100C" w:rsidRPr="0025466E" w:rsidRDefault="0044100C"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 помощью автоматизированной системы «Инцидент Менеджмент» отработано 4105 обращений.</w:t>
            </w:r>
          </w:p>
        </w:tc>
        <w:tc>
          <w:tcPr>
            <w:tcW w:w="2835" w:type="dxa"/>
          </w:tcPr>
          <w:p w:rsidR="0044100C" w:rsidRPr="0025466E" w:rsidRDefault="0044100C" w:rsidP="002632CA">
            <w:pPr>
              <w:jc w:val="center"/>
              <w:rPr>
                <w:rFonts w:ascii="Times New Roman" w:hAnsi="Times New Roman" w:cs="Times New Roman"/>
                <w:sz w:val="22"/>
                <w:szCs w:val="22"/>
              </w:rPr>
            </w:pPr>
            <w:r w:rsidRPr="0025466E">
              <w:rPr>
                <w:rFonts w:ascii="Times New Roman" w:hAnsi="Times New Roman" w:cs="Times New Roman"/>
                <w:sz w:val="22"/>
                <w:szCs w:val="22"/>
                <w:lang w:eastAsia="en-US"/>
              </w:rPr>
              <w:lastRenderedPageBreak/>
              <w:t xml:space="preserve">Аппарат главы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Pr>
        <w:tc>
          <w:tcPr>
            <w:tcW w:w="876" w:type="dxa"/>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128.</w:t>
            </w:r>
          </w:p>
        </w:tc>
        <w:tc>
          <w:tcPr>
            <w:tcW w:w="3201" w:type="dxa"/>
            <w:vAlign w:val="center"/>
          </w:tcPr>
          <w:p w:rsidR="002632CA" w:rsidRPr="0025466E" w:rsidRDefault="002632CA" w:rsidP="002632CA">
            <w:pPr>
              <w:jc w:val="both"/>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Совершенствование системы государственного и муниципального управления Алексеевского городского округа</w:t>
            </w:r>
          </w:p>
          <w:p w:rsidR="002632CA" w:rsidRPr="0025466E" w:rsidRDefault="002632CA" w:rsidP="002632CA">
            <w:pPr>
              <w:jc w:val="both"/>
              <w:rPr>
                <w:rFonts w:ascii="Times New Roman" w:hAnsi="Times New Roman" w:cs="Times New Roman"/>
                <w:sz w:val="22"/>
                <w:szCs w:val="22"/>
                <w:lang w:eastAsia="en-US"/>
              </w:rPr>
            </w:pP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Выявление уровня удовлетворенности граждан эффективностью деятельности руководителей органов </w:t>
            </w:r>
            <w:r w:rsidRPr="0025466E">
              <w:rPr>
                <w:rFonts w:ascii="Times New Roman" w:hAnsi="Times New Roman" w:cs="Times New Roman"/>
                <w:sz w:val="22"/>
                <w:szCs w:val="22"/>
                <w:lang w:eastAsia="en-US"/>
              </w:rPr>
              <w:lastRenderedPageBreak/>
              <w:t xml:space="preserve">местного самоуправления, предприятий, организаций, учреждений осуществляющих деятельность на территории Алексеевского городского округа и предоставляющих  услуги. Значение данного показателя  к 2025 году составит 87% </w:t>
            </w:r>
          </w:p>
        </w:tc>
        <w:tc>
          <w:tcPr>
            <w:tcW w:w="4961" w:type="dxa"/>
            <w:vAlign w:val="center"/>
          </w:tcPr>
          <w:p w:rsidR="0044100C"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lastRenderedPageBreak/>
              <w:t xml:space="preserve">Деятельность органов местного самоуправления Алексеевского муниципального округа население  оценивало  на сайте «ocenka.belregion.ru» с применением IT-технологий.   </w:t>
            </w:r>
          </w:p>
          <w:p w:rsidR="0044100C"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 xml:space="preserve">Уровень удовлетворённости  населения эффективностью деятельности руководителей </w:t>
            </w:r>
            <w:r w:rsidRPr="0025466E">
              <w:rPr>
                <w:rFonts w:ascii="Times New Roman" w:hAnsi="Times New Roman" w:cs="Times New Roman"/>
                <w:sz w:val="22"/>
                <w:szCs w:val="22"/>
              </w:rPr>
              <w:lastRenderedPageBreak/>
              <w:t>органов местного самоуправления, предприятий, организаций, учреждений осуществляющих деятельность на территории Алексеевского муниципального округа и предоставляющих  услуги составляет 84,1%, всего количество оценок – 252188.</w:t>
            </w:r>
          </w:p>
          <w:p w:rsidR="0044100C"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 xml:space="preserve">По результатам независимой оценки  населением эффективности деятельности руководителей органов местного самоуправления муниципальных образований области, предприятий и учреждений, осуществляющих оказание услуг населению муниципальных образований области за 2024 г. Алексеевский муниципальный округ получил следующие оценки по категориям: </w:t>
            </w:r>
          </w:p>
          <w:p w:rsidR="0044100C"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1. Благоустройство, ЖКХ – 82,87% ;</w:t>
            </w:r>
          </w:p>
          <w:p w:rsidR="0044100C"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2. Дорожное хозяйство – 80,95 %;</w:t>
            </w:r>
          </w:p>
          <w:p w:rsidR="0044100C"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3. Здравоохранение – 80,0 %;</w:t>
            </w:r>
          </w:p>
          <w:p w:rsidR="0044100C"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4. Культура – 86,97 %;</w:t>
            </w:r>
          </w:p>
          <w:p w:rsidR="0044100C"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5. Муниципальное управление – 81,87 %;</w:t>
            </w:r>
          </w:p>
          <w:p w:rsidR="0044100C"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6. Образование – 88,67 %;</w:t>
            </w:r>
          </w:p>
          <w:p w:rsidR="0044100C"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7. Правопорядок и безопасность – 84,36 %;</w:t>
            </w:r>
          </w:p>
          <w:p w:rsidR="0044100C"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8. Производство и торговля – 84,25 %;</w:t>
            </w:r>
          </w:p>
          <w:p w:rsidR="0044100C"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9. Труд и занятость – 83,8 %;</w:t>
            </w:r>
          </w:p>
          <w:p w:rsidR="0044100C"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10. Туризм – 84,51%;</w:t>
            </w:r>
          </w:p>
          <w:p w:rsidR="002632CA"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11. Физическая культура и спорт – 86,28 %.</w:t>
            </w:r>
          </w:p>
        </w:tc>
        <w:tc>
          <w:tcPr>
            <w:tcW w:w="2835" w:type="dxa"/>
            <w:vAlign w:val="center"/>
          </w:tcPr>
          <w:p w:rsidR="002632CA" w:rsidRPr="0025466E" w:rsidRDefault="002632CA" w:rsidP="002632CA">
            <w:pPr>
              <w:jc w:val="center"/>
              <w:rPr>
                <w:rFonts w:ascii="Times New Roman" w:hAnsi="Times New Roman" w:cs="Times New Roman"/>
                <w:sz w:val="22"/>
                <w:szCs w:val="22"/>
              </w:rPr>
            </w:pPr>
            <w:r w:rsidRPr="0025466E">
              <w:rPr>
                <w:rFonts w:ascii="Times New Roman" w:hAnsi="Times New Roman" w:cs="Times New Roman"/>
                <w:sz w:val="22"/>
                <w:szCs w:val="22"/>
              </w:rPr>
              <w:lastRenderedPageBreak/>
              <w:t xml:space="preserve">Аппарат главы администрации Алексеевского </w:t>
            </w:r>
            <w:r w:rsidR="00627CB1" w:rsidRPr="0025466E">
              <w:rPr>
                <w:rFonts w:ascii="Times New Roman" w:hAnsi="Times New Roman" w:cs="Times New Roman"/>
                <w:sz w:val="22"/>
                <w:szCs w:val="22"/>
              </w:rPr>
              <w:t>муниципального</w:t>
            </w:r>
            <w:r w:rsidRPr="0025466E">
              <w:rPr>
                <w:rFonts w:ascii="Times New Roman" w:hAnsi="Times New Roman" w:cs="Times New Roman"/>
                <w:sz w:val="22"/>
                <w:szCs w:val="22"/>
              </w:rPr>
              <w:t xml:space="preserve"> округа</w:t>
            </w:r>
          </w:p>
        </w:tc>
      </w:tr>
      <w:tr w:rsidR="002632CA" w:rsidRPr="0025466E" w:rsidTr="001C0A2C">
        <w:trPr>
          <w:gridAfter w:val="4"/>
          <w:wAfter w:w="16260" w:type="dxa"/>
        </w:trPr>
        <w:tc>
          <w:tcPr>
            <w:tcW w:w="876" w:type="dxa"/>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129.</w:t>
            </w:r>
          </w:p>
        </w:tc>
        <w:tc>
          <w:tcPr>
            <w:tcW w:w="3201" w:type="dxa"/>
            <w:vAlign w:val="center"/>
          </w:tcPr>
          <w:p w:rsidR="002632CA" w:rsidRPr="0025466E" w:rsidRDefault="002632CA" w:rsidP="002632CA">
            <w:pPr>
              <w:jc w:val="both"/>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Проведение ежегодного мониторинга и оценки эффективности деятельности администрации Алексеевского городского округа</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2016-2025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Снижение отставания среди муниципальных образований области и дальнейшее развитие посредством максимально полной реализации </w:t>
            </w:r>
            <w:r w:rsidRPr="0025466E">
              <w:rPr>
                <w:rFonts w:ascii="Times New Roman" w:hAnsi="Times New Roman" w:cs="Times New Roman"/>
                <w:sz w:val="22"/>
                <w:szCs w:val="22"/>
                <w:lang w:eastAsia="en-US"/>
              </w:rPr>
              <w:lastRenderedPageBreak/>
              <w:t>потенциала и преимуществ комплексного развития городского округа</w:t>
            </w:r>
          </w:p>
        </w:tc>
        <w:tc>
          <w:tcPr>
            <w:tcW w:w="4961" w:type="dxa"/>
            <w:vAlign w:val="center"/>
          </w:tcPr>
          <w:p w:rsidR="002632CA" w:rsidRPr="0025466E" w:rsidRDefault="0044100C" w:rsidP="002632CA">
            <w:pPr>
              <w:jc w:val="center"/>
              <w:rPr>
                <w:rFonts w:ascii="Times New Roman" w:hAnsi="Times New Roman" w:cs="Times New Roman"/>
                <w:sz w:val="22"/>
                <w:szCs w:val="22"/>
              </w:rPr>
            </w:pPr>
            <w:r w:rsidRPr="0025466E">
              <w:rPr>
                <w:rFonts w:ascii="Times New Roman" w:hAnsi="Times New Roman" w:cs="Times New Roman"/>
                <w:sz w:val="22"/>
                <w:szCs w:val="22"/>
              </w:rPr>
              <w:lastRenderedPageBreak/>
              <w:t>На момент подготовки отчета итоги за 2024 год не доводились.</w:t>
            </w:r>
          </w:p>
        </w:tc>
        <w:tc>
          <w:tcPr>
            <w:tcW w:w="2835" w:type="dxa"/>
            <w:vAlign w:val="center"/>
          </w:tcPr>
          <w:p w:rsidR="002632CA" w:rsidRPr="0025466E" w:rsidRDefault="002632CA" w:rsidP="002632CA">
            <w:pPr>
              <w:jc w:val="center"/>
              <w:rPr>
                <w:rFonts w:ascii="Times New Roman" w:hAnsi="Times New Roman" w:cs="Times New Roman"/>
                <w:sz w:val="22"/>
                <w:szCs w:val="22"/>
              </w:rPr>
            </w:pPr>
            <w:r w:rsidRPr="0025466E">
              <w:rPr>
                <w:rFonts w:ascii="Times New Roman" w:hAnsi="Times New Roman" w:cs="Times New Roman"/>
                <w:sz w:val="22"/>
                <w:szCs w:val="22"/>
              </w:rPr>
              <w:t xml:space="preserve">Аппарат главы администрации Алексеевского </w:t>
            </w:r>
            <w:r w:rsidR="00627CB1" w:rsidRPr="0025466E">
              <w:rPr>
                <w:rFonts w:ascii="Times New Roman" w:hAnsi="Times New Roman" w:cs="Times New Roman"/>
                <w:sz w:val="22"/>
                <w:szCs w:val="22"/>
              </w:rPr>
              <w:t>муниципального</w:t>
            </w:r>
            <w:r w:rsidRPr="0025466E">
              <w:rPr>
                <w:rFonts w:ascii="Times New Roman" w:hAnsi="Times New Roman" w:cs="Times New Roman"/>
                <w:sz w:val="22"/>
                <w:szCs w:val="22"/>
              </w:rPr>
              <w:t xml:space="preserve"> округа</w:t>
            </w:r>
          </w:p>
        </w:tc>
      </w:tr>
      <w:tr w:rsidR="002632CA" w:rsidRPr="0025466E" w:rsidTr="001C0A2C">
        <w:trPr>
          <w:gridAfter w:val="4"/>
          <w:wAfter w:w="16260" w:type="dxa"/>
        </w:trPr>
        <w:tc>
          <w:tcPr>
            <w:tcW w:w="876" w:type="dxa"/>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130.</w:t>
            </w:r>
          </w:p>
        </w:tc>
        <w:tc>
          <w:tcPr>
            <w:tcW w:w="3201" w:type="dxa"/>
            <w:vAlign w:val="center"/>
          </w:tcPr>
          <w:p w:rsidR="002632CA" w:rsidRPr="0025466E" w:rsidRDefault="002632CA" w:rsidP="002632CA">
            <w:pPr>
              <w:jc w:val="both"/>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Применение принципов бережливого управления</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shd w:val="clear" w:color="auto" w:fill="auto"/>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Развитие системы бережливого управления в деятельности администрации Алексеевского городского округа. </w:t>
            </w:r>
          </w:p>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бережливых проектов не менее 60 единиц в год</w:t>
            </w:r>
          </w:p>
        </w:tc>
        <w:tc>
          <w:tcPr>
            <w:tcW w:w="4961" w:type="dxa"/>
            <w:vAlign w:val="center"/>
          </w:tcPr>
          <w:p w:rsidR="0044100C"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В органах местного самоуправления Алексеевского муниципального округа инструменты бережливого управления внедрены в:</w:t>
            </w:r>
          </w:p>
          <w:p w:rsidR="0044100C"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 администрации Алексеевского муниципального округа;</w:t>
            </w:r>
          </w:p>
          <w:p w:rsidR="0044100C"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- 20 территориальных администрациях администрации Алексеевского муниципального округа;</w:t>
            </w:r>
          </w:p>
          <w:p w:rsidR="0044100C"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- 2 управлений администрации Алексеевского муниципального округа (управления физкультуры и спорта, социальной защиты населения); - 2 комитетах (ЖКХ и экономического развития)</w:t>
            </w:r>
          </w:p>
          <w:p w:rsidR="0044100C"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 муниципальные учреждения Алексеевского муниципального округа.</w:t>
            </w:r>
          </w:p>
          <w:p w:rsidR="0044100C"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 xml:space="preserve">В 2024 году инициировано 4 новых бережливых проекта: Все 4 проекта по состоянию на 30.12.2024 г. были закрыты. </w:t>
            </w:r>
          </w:p>
          <w:p w:rsidR="0044100C"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В ходе реализации бережливых проектов были выделены основные эффекты:</w:t>
            </w:r>
          </w:p>
          <w:p w:rsidR="0044100C"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 сокращение времени по консультированию граждан в рамках работы с населением по вопросам ЖКХ;</w:t>
            </w:r>
          </w:p>
          <w:p w:rsidR="0044100C"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 систематизирована информация по оказанию платных услуг муниципальными предприятиями и учреждениями;</w:t>
            </w:r>
          </w:p>
          <w:p w:rsidR="0044100C"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 xml:space="preserve">- оптимизирован процесс оформления личных дел </w:t>
            </w:r>
            <w:r w:rsidRPr="0025466E">
              <w:rPr>
                <w:rFonts w:ascii="Times New Roman" w:hAnsi="Times New Roman" w:cs="Times New Roman"/>
                <w:sz w:val="22"/>
                <w:szCs w:val="22"/>
              </w:rPr>
              <w:lastRenderedPageBreak/>
              <w:t>граждан нуждающихся в социальном обслуживании на дому;</w:t>
            </w:r>
          </w:p>
          <w:p w:rsidR="002632CA" w:rsidRPr="0025466E" w:rsidRDefault="0044100C" w:rsidP="0044100C">
            <w:pPr>
              <w:jc w:val="center"/>
              <w:rPr>
                <w:rFonts w:ascii="Times New Roman" w:hAnsi="Times New Roman" w:cs="Times New Roman"/>
                <w:sz w:val="22"/>
                <w:szCs w:val="22"/>
              </w:rPr>
            </w:pPr>
            <w:r w:rsidRPr="0025466E">
              <w:rPr>
                <w:rFonts w:ascii="Times New Roman" w:hAnsi="Times New Roman" w:cs="Times New Roman"/>
                <w:sz w:val="22"/>
                <w:szCs w:val="22"/>
              </w:rPr>
              <w:t>- сокращение трудозатрат на выполнение тестирования по нормативам комплекса ВФСК ГТО.</w:t>
            </w:r>
          </w:p>
        </w:tc>
        <w:tc>
          <w:tcPr>
            <w:tcW w:w="2835" w:type="dxa"/>
            <w:vAlign w:val="center"/>
          </w:tcPr>
          <w:p w:rsidR="002632CA" w:rsidRPr="0025466E" w:rsidRDefault="002632CA" w:rsidP="002632CA">
            <w:pPr>
              <w:jc w:val="center"/>
              <w:rPr>
                <w:rFonts w:ascii="Times New Roman" w:hAnsi="Times New Roman" w:cs="Times New Roman"/>
                <w:sz w:val="22"/>
                <w:szCs w:val="22"/>
              </w:rPr>
            </w:pPr>
            <w:r w:rsidRPr="0025466E">
              <w:rPr>
                <w:rFonts w:ascii="Times New Roman" w:hAnsi="Times New Roman" w:cs="Times New Roman"/>
                <w:sz w:val="22"/>
                <w:szCs w:val="22"/>
              </w:rPr>
              <w:lastRenderedPageBreak/>
              <w:t xml:space="preserve">Аппарат главы администрации Алексеевского </w:t>
            </w:r>
            <w:r w:rsidR="00627CB1" w:rsidRPr="0025466E">
              <w:rPr>
                <w:rFonts w:ascii="Times New Roman" w:hAnsi="Times New Roman" w:cs="Times New Roman"/>
                <w:sz w:val="22"/>
                <w:szCs w:val="22"/>
              </w:rPr>
              <w:t>муниципального</w:t>
            </w:r>
            <w:r w:rsidRPr="0025466E">
              <w:rPr>
                <w:rFonts w:ascii="Times New Roman" w:hAnsi="Times New Roman" w:cs="Times New Roman"/>
                <w:sz w:val="22"/>
                <w:szCs w:val="22"/>
              </w:rPr>
              <w:t xml:space="preserve"> округа</w:t>
            </w:r>
          </w:p>
        </w:tc>
      </w:tr>
      <w:tr w:rsidR="002632CA" w:rsidRPr="0025466E" w:rsidTr="001C0A2C">
        <w:trPr>
          <w:gridAfter w:val="4"/>
          <w:wAfter w:w="16260" w:type="dxa"/>
        </w:trPr>
        <w:tc>
          <w:tcPr>
            <w:tcW w:w="15417" w:type="dxa"/>
            <w:gridSpan w:val="6"/>
            <w:vAlign w:val="center"/>
          </w:tcPr>
          <w:p w:rsidR="002632CA" w:rsidRPr="0025466E" w:rsidRDefault="002632CA" w:rsidP="00733B3A">
            <w:pPr>
              <w:rPr>
                <w:rFonts w:ascii="Times New Roman" w:hAnsi="Times New Roman" w:cs="Times New Roman"/>
                <w:sz w:val="22"/>
                <w:szCs w:val="22"/>
              </w:rPr>
            </w:pPr>
            <w:r w:rsidRPr="0025466E">
              <w:rPr>
                <w:rFonts w:ascii="Times New Roman" w:hAnsi="Times New Roman" w:cs="Times New Roman"/>
                <w:b/>
                <w:i/>
                <w:sz w:val="22"/>
                <w:szCs w:val="22"/>
                <w:lang w:eastAsia="en-US"/>
              </w:rPr>
              <w:lastRenderedPageBreak/>
              <w:t>Развитие кадрового потенциала муниципальной службы</w:t>
            </w:r>
          </w:p>
        </w:tc>
      </w:tr>
      <w:tr w:rsidR="005F3FD9" w:rsidRPr="0025466E" w:rsidTr="001C0A2C">
        <w:trPr>
          <w:gridAfter w:val="4"/>
          <w:wAfter w:w="16260" w:type="dxa"/>
        </w:trPr>
        <w:tc>
          <w:tcPr>
            <w:tcW w:w="876" w:type="dxa"/>
            <w:vAlign w:val="center"/>
          </w:tcPr>
          <w:p w:rsidR="005F3FD9"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131.</w:t>
            </w:r>
          </w:p>
        </w:tc>
        <w:tc>
          <w:tcPr>
            <w:tcW w:w="3201" w:type="dxa"/>
            <w:vAlign w:val="center"/>
          </w:tcPr>
          <w:p w:rsidR="005F3FD9" w:rsidRPr="0025466E" w:rsidRDefault="005F3FD9" w:rsidP="002632CA">
            <w:pPr>
              <w:jc w:val="both"/>
              <w:rPr>
                <w:rFonts w:ascii="Times New Roman" w:hAnsi="Times New Roman" w:cs="Times New Roman"/>
                <w:sz w:val="22"/>
                <w:szCs w:val="22"/>
                <w:lang w:eastAsia="en-US"/>
              </w:rPr>
            </w:pPr>
            <w:r w:rsidRPr="0025466E">
              <w:rPr>
                <w:rFonts w:ascii="Times New Roman" w:hAnsi="Times New Roman" w:cs="Times New Roman"/>
                <w:sz w:val="22"/>
                <w:szCs w:val="22"/>
                <w:lang w:eastAsia="en-US"/>
              </w:rPr>
              <w:t>Проведение конкурсов на замещение вакантных должностей муниципальной службы Алексеевского городского округа</w:t>
            </w:r>
          </w:p>
        </w:tc>
        <w:tc>
          <w:tcPr>
            <w:tcW w:w="1134" w:type="dxa"/>
          </w:tcPr>
          <w:p w:rsidR="005F3FD9" w:rsidRPr="0025466E" w:rsidRDefault="005F3FD9" w:rsidP="002632CA">
            <w:pPr>
              <w:jc w:val="center"/>
              <w:rPr>
                <w:rFonts w:ascii="Times New Roman" w:hAnsi="Times New Roman" w:cs="Times New Roman"/>
                <w:sz w:val="22"/>
                <w:szCs w:val="22"/>
                <w:lang w:eastAsia="en-US"/>
              </w:rPr>
            </w:pPr>
          </w:p>
          <w:p w:rsidR="005F3FD9" w:rsidRPr="0025466E" w:rsidRDefault="005F3FD9" w:rsidP="002632CA">
            <w:pPr>
              <w:jc w:val="center"/>
              <w:rPr>
                <w:rFonts w:ascii="Times New Roman" w:hAnsi="Times New Roman" w:cs="Times New Roman"/>
                <w:sz w:val="22"/>
                <w:szCs w:val="22"/>
                <w:lang w:eastAsia="en-US"/>
              </w:rPr>
            </w:pPr>
          </w:p>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Улучшение качества кадрового состава муниципальной службы Алексеевского городского округа. </w:t>
            </w:r>
          </w:p>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Отношение количества лиц, назначенных</w:t>
            </w:r>
          </w:p>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на вакантные должности муниципальной службы по результатам конкурса, к общему количеству замещенных вакантных должностей к 2025 году составит 20%</w:t>
            </w:r>
          </w:p>
        </w:tc>
        <w:tc>
          <w:tcPr>
            <w:tcW w:w="4961" w:type="dxa"/>
            <w:vAlign w:val="center"/>
          </w:tcPr>
          <w:p w:rsidR="005F3FD9" w:rsidRPr="0025466E" w:rsidRDefault="005F3FD9" w:rsidP="005F3FD9">
            <w:pPr>
              <w:jc w:val="center"/>
            </w:pPr>
            <w:r w:rsidRPr="0025466E">
              <w:rPr>
                <w:rFonts w:ascii="Times New Roman" w:hAnsi="Times New Roman" w:cs="Times New Roman"/>
                <w:sz w:val="22"/>
                <w:szCs w:val="22"/>
                <w:lang w:eastAsia="en-US"/>
              </w:rPr>
              <w:t>В 2024 году проведено 34 заседания комиссии по проведению конкурсов на замещение вакантных должностей и (или) на включение в кадровый резерв для замещения должностей муниципальной службы Алексеевского муниципального округа, по результатам конкурса на вакантные должности муниципальной службы Алексеевского муниципального округа назначено 47 чел.</w:t>
            </w:r>
          </w:p>
        </w:tc>
        <w:tc>
          <w:tcPr>
            <w:tcW w:w="2835" w:type="dxa"/>
            <w:vAlign w:val="center"/>
          </w:tcPr>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bCs/>
                <w:sz w:val="22"/>
                <w:szCs w:val="22"/>
                <w:lang w:eastAsia="en-US"/>
              </w:rPr>
              <w:t xml:space="preserve">Аппарат главы администрации Алексеевского </w:t>
            </w:r>
            <w:r w:rsidRPr="0025466E">
              <w:rPr>
                <w:rFonts w:ascii="Times New Roman" w:hAnsi="Times New Roman" w:cs="Times New Roman"/>
                <w:sz w:val="22"/>
                <w:szCs w:val="22"/>
                <w:lang w:eastAsia="en-US"/>
              </w:rPr>
              <w:t>муниципального округа</w:t>
            </w:r>
            <w:r w:rsidRPr="0025466E">
              <w:rPr>
                <w:rFonts w:ascii="Times New Roman" w:hAnsi="Times New Roman" w:cs="Times New Roman"/>
                <w:bCs/>
                <w:sz w:val="22"/>
                <w:szCs w:val="22"/>
                <w:lang w:eastAsia="en-US"/>
              </w:rPr>
              <w:t xml:space="preserve">, управления (самостоятельные) администрации Алексеевского </w:t>
            </w:r>
            <w:r w:rsidRPr="0025466E">
              <w:rPr>
                <w:rFonts w:ascii="Times New Roman" w:hAnsi="Times New Roman" w:cs="Times New Roman"/>
                <w:sz w:val="22"/>
                <w:szCs w:val="22"/>
                <w:lang w:eastAsia="en-US"/>
              </w:rPr>
              <w:t>муниципального округа</w:t>
            </w:r>
            <w:r w:rsidRPr="0025466E">
              <w:rPr>
                <w:rFonts w:ascii="Times New Roman" w:hAnsi="Times New Roman" w:cs="Times New Roman"/>
                <w:bCs/>
                <w:sz w:val="22"/>
                <w:szCs w:val="22"/>
                <w:lang w:eastAsia="en-US"/>
              </w:rPr>
              <w:t xml:space="preserve">, территориальные </w:t>
            </w:r>
            <w:r w:rsidRPr="0025466E">
              <w:rPr>
                <w:rFonts w:ascii="Times New Roman" w:hAnsi="Times New Roman" w:cs="Times New Roman"/>
                <w:sz w:val="22"/>
                <w:szCs w:val="22"/>
                <w:lang w:eastAsia="en-US"/>
              </w:rPr>
              <w:t>администрации Алексеевского</w:t>
            </w:r>
          </w:p>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муниципального округа</w:t>
            </w:r>
          </w:p>
        </w:tc>
      </w:tr>
      <w:tr w:rsidR="005F3FD9" w:rsidRPr="0025466E" w:rsidTr="001C0A2C">
        <w:trPr>
          <w:gridAfter w:val="4"/>
          <w:wAfter w:w="16260" w:type="dxa"/>
        </w:trPr>
        <w:tc>
          <w:tcPr>
            <w:tcW w:w="876" w:type="dxa"/>
            <w:vAlign w:val="center"/>
          </w:tcPr>
          <w:p w:rsidR="005F3FD9"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132.</w:t>
            </w:r>
          </w:p>
        </w:tc>
        <w:tc>
          <w:tcPr>
            <w:tcW w:w="3201" w:type="dxa"/>
            <w:vAlign w:val="center"/>
          </w:tcPr>
          <w:p w:rsidR="005F3FD9" w:rsidRPr="0025466E" w:rsidRDefault="005F3FD9"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Назначение на вакантные должности муниципальной службы Алексеевского городского округа лиц из кадрового резерва, сформированного на конкурсной основе</w:t>
            </w:r>
          </w:p>
        </w:tc>
        <w:tc>
          <w:tcPr>
            <w:tcW w:w="1134" w:type="dxa"/>
            <w:vAlign w:val="center"/>
          </w:tcPr>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Улучшение качества кадрового состава муниципальной службы Алексеевского городского округа.</w:t>
            </w:r>
          </w:p>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Отношение количества лиц, назначенных на вакантные должности муниципальной службы из кадрового </w:t>
            </w:r>
            <w:r w:rsidRPr="0025466E">
              <w:rPr>
                <w:rFonts w:ascii="Times New Roman" w:hAnsi="Times New Roman" w:cs="Times New Roman"/>
                <w:sz w:val="22"/>
                <w:szCs w:val="22"/>
                <w:lang w:eastAsia="en-US"/>
              </w:rPr>
              <w:lastRenderedPageBreak/>
              <w:t>резерва, сформированного на конкурсной основе, к общему количеству замещенных вакантных должностей к 2025 году составит 30%</w:t>
            </w:r>
          </w:p>
        </w:tc>
        <w:tc>
          <w:tcPr>
            <w:tcW w:w="4961" w:type="dxa"/>
            <w:vAlign w:val="center"/>
          </w:tcPr>
          <w:p w:rsidR="005F3FD9" w:rsidRPr="0025466E" w:rsidRDefault="005F3FD9" w:rsidP="005F3FD9">
            <w:pPr>
              <w:jc w:val="center"/>
            </w:pPr>
            <w:r w:rsidRPr="0025466E">
              <w:rPr>
                <w:rFonts w:ascii="Times New Roman" w:hAnsi="Times New Roman" w:cs="Times New Roman"/>
                <w:sz w:val="22"/>
                <w:szCs w:val="22"/>
                <w:lang w:eastAsia="en-US"/>
              </w:rPr>
              <w:lastRenderedPageBreak/>
              <w:t>В 2024 году 47 чел. было назначено на вакантные должности муниципальной службы Алексеевского муниципального округа из кадрового резерва муниципальной службы Алексеевского муниципального округа, сформированного на конкурсной основе.</w:t>
            </w:r>
          </w:p>
        </w:tc>
        <w:tc>
          <w:tcPr>
            <w:tcW w:w="2835" w:type="dxa"/>
            <w:vAlign w:val="center"/>
          </w:tcPr>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bCs/>
                <w:sz w:val="22"/>
                <w:szCs w:val="22"/>
                <w:lang w:eastAsia="en-US"/>
              </w:rPr>
              <w:t xml:space="preserve">Аппарат главы администрации Алексеевского </w:t>
            </w:r>
            <w:r w:rsidRPr="0025466E">
              <w:rPr>
                <w:rFonts w:ascii="Times New Roman" w:hAnsi="Times New Roman" w:cs="Times New Roman"/>
                <w:sz w:val="22"/>
                <w:szCs w:val="22"/>
                <w:lang w:eastAsia="en-US"/>
              </w:rPr>
              <w:t>муниципального округа</w:t>
            </w:r>
            <w:r w:rsidRPr="0025466E">
              <w:rPr>
                <w:rFonts w:ascii="Times New Roman" w:hAnsi="Times New Roman" w:cs="Times New Roman"/>
                <w:bCs/>
                <w:sz w:val="22"/>
                <w:szCs w:val="22"/>
                <w:lang w:eastAsia="en-US"/>
              </w:rPr>
              <w:t xml:space="preserve">, управления (самостоятельные) администрации Алексеевского </w:t>
            </w:r>
            <w:r w:rsidRPr="0025466E">
              <w:rPr>
                <w:rFonts w:ascii="Times New Roman" w:hAnsi="Times New Roman" w:cs="Times New Roman"/>
                <w:sz w:val="22"/>
                <w:szCs w:val="22"/>
                <w:lang w:eastAsia="en-US"/>
              </w:rPr>
              <w:t>муниципального округа</w:t>
            </w:r>
            <w:r w:rsidRPr="0025466E">
              <w:rPr>
                <w:rFonts w:ascii="Times New Roman" w:hAnsi="Times New Roman" w:cs="Times New Roman"/>
                <w:bCs/>
                <w:sz w:val="22"/>
                <w:szCs w:val="22"/>
                <w:lang w:eastAsia="en-US"/>
              </w:rPr>
              <w:t xml:space="preserve">, территориальные </w:t>
            </w:r>
            <w:r w:rsidRPr="0025466E">
              <w:rPr>
                <w:rFonts w:ascii="Times New Roman" w:hAnsi="Times New Roman" w:cs="Times New Roman"/>
                <w:sz w:val="22"/>
                <w:szCs w:val="22"/>
                <w:lang w:eastAsia="en-US"/>
              </w:rPr>
              <w:lastRenderedPageBreak/>
              <w:t>администрации администрации Алексеевского</w:t>
            </w:r>
          </w:p>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муниципального округа</w:t>
            </w:r>
          </w:p>
        </w:tc>
      </w:tr>
      <w:tr w:rsidR="005F3FD9" w:rsidRPr="0025466E" w:rsidTr="001C0A2C">
        <w:trPr>
          <w:gridAfter w:val="4"/>
          <w:wAfter w:w="16260" w:type="dxa"/>
        </w:trPr>
        <w:tc>
          <w:tcPr>
            <w:tcW w:w="876" w:type="dxa"/>
            <w:vAlign w:val="center"/>
          </w:tcPr>
          <w:p w:rsidR="005F3FD9"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133.</w:t>
            </w:r>
          </w:p>
        </w:tc>
        <w:tc>
          <w:tcPr>
            <w:tcW w:w="3201" w:type="dxa"/>
            <w:vAlign w:val="center"/>
          </w:tcPr>
          <w:p w:rsidR="005F3FD9" w:rsidRPr="0025466E" w:rsidRDefault="005F3FD9"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Назначение на должности муниципальной службы Алексеевского городского округа лиц из резерва управленческих кадров, сформированного на конкурсной основе</w:t>
            </w:r>
          </w:p>
        </w:tc>
        <w:tc>
          <w:tcPr>
            <w:tcW w:w="1134" w:type="dxa"/>
          </w:tcPr>
          <w:p w:rsidR="005F3FD9" w:rsidRPr="0025466E" w:rsidRDefault="005F3FD9" w:rsidP="002632CA">
            <w:pPr>
              <w:jc w:val="center"/>
              <w:rPr>
                <w:rFonts w:ascii="Times New Roman" w:hAnsi="Times New Roman" w:cs="Times New Roman"/>
                <w:sz w:val="22"/>
                <w:szCs w:val="22"/>
                <w:lang w:eastAsia="en-US"/>
              </w:rPr>
            </w:pPr>
          </w:p>
          <w:p w:rsidR="005F3FD9" w:rsidRPr="0025466E" w:rsidRDefault="005F3FD9" w:rsidP="002632CA">
            <w:pPr>
              <w:jc w:val="center"/>
              <w:rPr>
                <w:rFonts w:ascii="Times New Roman" w:hAnsi="Times New Roman" w:cs="Times New Roman"/>
                <w:sz w:val="22"/>
                <w:szCs w:val="22"/>
                <w:lang w:eastAsia="en-US"/>
              </w:rPr>
            </w:pPr>
          </w:p>
          <w:p w:rsidR="005F3FD9" w:rsidRPr="0025466E" w:rsidRDefault="005F3FD9" w:rsidP="002632CA">
            <w:pPr>
              <w:jc w:val="center"/>
              <w:rPr>
                <w:rFonts w:ascii="Times New Roman" w:hAnsi="Times New Roman" w:cs="Times New Roman"/>
                <w:sz w:val="22"/>
                <w:szCs w:val="22"/>
                <w:lang w:eastAsia="en-US"/>
              </w:rPr>
            </w:pPr>
          </w:p>
          <w:p w:rsidR="005F3FD9" w:rsidRPr="0025466E" w:rsidRDefault="005F3FD9" w:rsidP="002632CA">
            <w:pPr>
              <w:jc w:val="center"/>
              <w:rPr>
                <w:rFonts w:ascii="Times New Roman" w:hAnsi="Times New Roman" w:cs="Times New Roman"/>
                <w:sz w:val="22"/>
                <w:szCs w:val="22"/>
                <w:lang w:eastAsia="en-US"/>
              </w:rPr>
            </w:pPr>
          </w:p>
          <w:p w:rsidR="005F3FD9" w:rsidRPr="0025466E" w:rsidRDefault="005F3FD9" w:rsidP="002632CA">
            <w:pPr>
              <w:jc w:val="center"/>
              <w:rPr>
                <w:rFonts w:ascii="Times New Roman" w:hAnsi="Times New Roman" w:cs="Times New Roman"/>
                <w:sz w:val="22"/>
                <w:szCs w:val="22"/>
                <w:lang w:eastAsia="en-US"/>
              </w:rPr>
            </w:pPr>
          </w:p>
          <w:p w:rsidR="005F3FD9" w:rsidRPr="0025466E" w:rsidRDefault="005F3FD9" w:rsidP="005F3FD9">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Улучшение качества кадрового состава муниципальной службы Алексеевского городского округа</w:t>
            </w:r>
          </w:p>
        </w:tc>
        <w:tc>
          <w:tcPr>
            <w:tcW w:w="4961" w:type="dxa"/>
            <w:vAlign w:val="center"/>
          </w:tcPr>
          <w:p w:rsidR="005F3FD9" w:rsidRPr="0025466E" w:rsidRDefault="005F3FD9" w:rsidP="005F3FD9">
            <w:pPr>
              <w:jc w:val="center"/>
            </w:pPr>
            <w:r w:rsidRPr="0025466E">
              <w:rPr>
                <w:rFonts w:ascii="Times New Roman" w:hAnsi="Times New Roman" w:cs="Times New Roman"/>
                <w:sz w:val="22"/>
                <w:szCs w:val="22"/>
                <w:lang w:eastAsia="en-US"/>
              </w:rPr>
              <w:t>8 чел. было назначено из резерва управленческих кадров Алексеевского муниципального  округа, сформированного на конкурсной основе.</w:t>
            </w:r>
          </w:p>
        </w:tc>
        <w:tc>
          <w:tcPr>
            <w:tcW w:w="2835" w:type="dxa"/>
            <w:vAlign w:val="center"/>
          </w:tcPr>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bCs/>
                <w:sz w:val="22"/>
                <w:szCs w:val="22"/>
                <w:lang w:eastAsia="en-US"/>
              </w:rPr>
              <w:t xml:space="preserve">Аппарат главы администрации Алексеевского </w:t>
            </w:r>
            <w:r w:rsidRPr="0025466E">
              <w:rPr>
                <w:rFonts w:ascii="Times New Roman" w:hAnsi="Times New Roman" w:cs="Times New Roman"/>
                <w:sz w:val="22"/>
                <w:szCs w:val="22"/>
                <w:lang w:eastAsia="en-US"/>
              </w:rPr>
              <w:t>муниципального округа</w:t>
            </w:r>
            <w:r w:rsidRPr="0025466E">
              <w:rPr>
                <w:rFonts w:ascii="Times New Roman" w:hAnsi="Times New Roman" w:cs="Times New Roman"/>
                <w:bCs/>
                <w:sz w:val="22"/>
                <w:szCs w:val="22"/>
                <w:lang w:eastAsia="en-US"/>
              </w:rPr>
              <w:t xml:space="preserve">, управления (самостоятельные) администрации Алексеевского </w:t>
            </w:r>
            <w:r w:rsidRPr="0025466E">
              <w:rPr>
                <w:rFonts w:ascii="Times New Roman" w:hAnsi="Times New Roman" w:cs="Times New Roman"/>
                <w:sz w:val="22"/>
                <w:szCs w:val="22"/>
                <w:lang w:eastAsia="en-US"/>
              </w:rPr>
              <w:t>муниципального округа</w:t>
            </w:r>
            <w:r w:rsidRPr="0025466E">
              <w:rPr>
                <w:rFonts w:ascii="Times New Roman" w:hAnsi="Times New Roman" w:cs="Times New Roman"/>
                <w:bCs/>
                <w:sz w:val="22"/>
                <w:szCs w:val="22"/>
                <w:lang w:eastAsia="en-US"/>
              </w:rPr>
              <w:t xml:space="preserve">, территориальные </w:t>
            </w:r>
            <w:r w:rsidRPr="0025466E">
              <w:rPr>
                <w:rFonts w:ascii="Times New Roman" w:hAnsi="Times New Roman" w:cs="Times New Roman"/>
                <w:sz w:val="22"/>
                <w:szCs w:val="22"/>
                <w:lang w:eastAsia="en-US"/>
              </w:rPr>
              <w:t>администрации администрации Алексеевского</w:t>
            </w:r>
          </w:p>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муниципального округа</w:t>
            </w:r>
          </w:p>
        </w:tc>
      </w:tr>
      <w:tr w:rsidR="005F3FD9" w:rsidRPr="0025466E" w:rsidTr="001C0A2C">
        <w:trPr>
          <w:gridAfter w:val="4"/>
          <w:wAfter w:w="16260" w:type="dxa"/>
        </w:trPr>
        <w:tc>
          <w:tcPr>
            <w:tcW w:w="876" w:type="dxa"/>
            <w:vAlign w:val="center"/>
          </w:tcPr>
          <w:p w:rsidR="005F3FD9"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134.</w:t>
            </w:r>
          </w:p>
        </w:tc>
        <w:tc>
          <w:tcPr>
            <w:tcW w:w="3201" w:type="dxa"/>
            <w:vAlign w:val="center"/>
          </w:tcPr>
          <w:p w:rsidR="005F3FD9" w:rsidRPr="0025466E" w:rsidRDefault="005F3FD9"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Формирование кадрового резерва муниципальной службы Алексеевского городского округа и резерва управленческих кадров на конкурсной основе</w:t>
            </w:r>
          </w:p>
        </w:tc>
        <w:tc>
          <w:tcPr>
            <w:tcW w:w="1134" w:type="dxa"/>
          </w:tcPr>
          <w:p w:rsidR="005F3FD9" w:rsidRPr="0025466E" w:rsidRDefault="005F3FD9" w:rsidP="002632CA">
            <w:pPr>
              <w:jc w:val="center"/>
              <w:rPr>
                <w:rFonts w:ascii="Times New Roman" w:hAnsi="Times New Roman" w:cs="Times New Roman"/>
                <w:sz w:val="22"/>
                <w:szCs w:val="22"/>
                <w:lang w:eastAsia="en-US"/>
              </w:rPr>
            </w:pPr>
          </w:p>
          <w:p w:rsidR="005F3FD9" w:rsidRPr="0025466E" w:rsidRDefault="005F3FD9" w:rsidP="002632CA">
            <w:pPr>
              <w:jc w:val="center"/>
              <w:rPr>
                <w:rFonts w:ascii="Times New Roman" w:hAnsi="Times New Roman" w:cs="Times New Roman"/>
                <w:sz w:val="22"/>
                <w:szCs w:val="22"/>
                <w:lang w:eastAsia="en-US"/>
              </w:rPr>
            </w:pPr>
          </w:p>
          <w:p w:rsidR="005F3FD9" w:rsidRPr="0025466E" w:rsidRDefault="005F3FD9" w:rsidP="002632CA">
            <w:pPr>
              <w:jc w:val="center"/>
              <w:rPr>
                <w:rFonts w:ascii="Times New Roman" w:hAnsi="Times New Roman" w:cs="Times New Roman"/>
                <w:sz w:val="22"/>
                <w:szCs w:val="22"/>
                <w:lang w:eastAsia="en-US"/>
              </w:rPr>
            </w:pPr>
          </w:p>
          <w:p w:rsidR="005F3FD9" w:rsidRPr="0025466E" w:rsidRDefault="005F3FD9" w:rsidP="002632CA">
            <w:pPr>
              <w:jc w:val="center"/>
              <w:rPr>
                <w:rFonts w:ascii="Times New Roman" w:hAnsi="Times New Roman" w:cs="Times New Roman"/>
                <w:sz w:val="22"/>
                <w:szCs w:val="22"/>
                <w:lang w:eastAsia="en-US"/>
              </w:rPr>
            </w:pPr>
          </w:p>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Формирование и эффективное использование кадрового резерва муниципальной службы Алексеевского городского округа и резерва управленческих кадров.</w:t>
            </w:r>
          </w:p>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Отношение количества </w:t>
            </w:r>
            <w:r w:rsidRPr="0025466E">
              <w:rPr>
                <w:rFonts w:ascii="Times New Roman" w:hAnsi="Times New Roman" w:cs="Times New Roman"/>
                <w:sz w:val="22"/>
                <w:szCs w:val="22"/>
                <w:lang w:eastAsia="en-US"/>
              </w:rPr>
              <w:lastRenderedPageBreak/>
              <w:t>лиц, назначенных на должности муниципальной службы</w:t>
            </w:r>
            <w:r w:rsidRPr="0025466E">
              <w:rPr>
                <w:rFonts w:ascii="Times New Roman" w:hAnsi="Times New Roman" w:cs="Times New Roman"/>
                <w:sz w:val="22"/>
                <w:szCs w:val="22"/>
                <w:lang w:eastAsia="en-US"/>
              </w:rPr>
              <w:br/>
              <w:t>из резерва управленческих кадров, сформированного на конкурсной основе, к общему количеству замещенных вакантных должностей к 2025 году составит 5%</w:t>
            </w:r>
          </w:p>
        </w:tc>
        <w:tc>
          <w:tcPr>
            <w:tcW w:w="4961" w:type="dxa"/>
            <w:vAlign w:val="center"/>
          </w:tcPr>
          <w:p w:rsidR="005F3FD9" w:rsidRPr="0025466E" w:rsidRDefault="005F3FD9" w:rsidP="005F3FD9">
            <w:pPr>
              <w:jc w:val="center"/>
            </w:pPr>
            <w:r w:rsidRPr="0025466E">
              <w:rPr>
                <w:rFonts w:ascii="Times New Roman" w:hAnsi="Times New Roman" w:cs="Times New Roman"/>
                <w:sz w:val="22"/>
                <w:szCs w:val="22"/>
                <w:lang w:eastAsia="en-US"/>
              </w:rPr>
              <w:lastRenderedPageBreak/>
              <w:t>В 2024 году 26 чел. было включено в кадровый резерв муниципальной службы Алексеевского муниципального округа, сформированный на конкурсной основе, 8 чел. было включено в резерв управленческих кадров Алексеевского муниципального округа, сформированный на конкурсной основе.</w:t>
            </w:r>
          </w:p>
        </w:tc>
        <w:tc>
          <w:tcPr>
            <w:tcW w:w="2835" w:type="dxa"/>
            <w:vAlign w:val="center"/>
          </w:tcPr>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bCs/>
                <w:sz w:val="22"/>
                <w:szCs w:val="22"/>
                <w:lang w:eastAsia="en-US"/>
              </w:rPr>
              <w:t xml:space="preserve">Аппарат главы администрации Алексеевского </w:t>
            </w:r>
            <w:r w:rsidRPr="0025466E">
              <w:rPr>
                <w:rFonts w:ascii="Times New Roman" w:hAnsi="Times New Roman" w:cs="Times New Roman"/>
                <w:sz w:val="22"/>
                <w:szCs w:val="22"/>
                <w:lang w:eastAsia="en-US"/>
              </w:rPr>
              <w:t>муниципального округа</w:t>
            </w:r>
            <w:r w:rsidRPr="0025466E">
              <w:rPr>
                <w:rFonts w:ascii="Times New Roman" w:hAnsi="Times New Roman" w:cs="Times New Roman"/>
                <w:bCs/>
                <w:sz w:val="22"/>
                <w:szCs w:val="22"/>
                <w:lang w:eastAsia="en-US"/>
              </w:rPr>
              <w:t xml:space="preserve">, управления (самостоятельные) администрации Алексеевского </w:t>
            </w:r>
            <w:r w:rsidRPr="0025466E">
              <w:rPr>
                <w:rFonts w:ascii="Times New Roman" w:hAnsi="Times New Roman" w:cs="Times New Roman"/>
                <w:sz w:val="22"/>
                <w:szCs w:val="22"/>
                <w:lang w:eastAsia="en-US"/>
              </w:rPr>
              <w:t>муниципального округа</w:t>
            </w:r>
            <w:r w:rsidRPr="0025466E">
              <w:rPr>
                <w:rFonts w:ascii="Times New Roman" w:hAnsi="Times New Roman" w:cs="Times New Roman"/>
                <w:bCs/>
                <w:sz w:val="22"/>
                <w:szCs w:val="22"/>
                <w:lang w:eastAsia="en-US"/>
              </w:rPr>
              <w:t xml:space="preserve">, территориальные </w:t>
            </w:r>
            <w:r w:rsidRPr="0025466E">
              <w:rPr>
                <w:rFonts w:ascii="Times New Roman" w:hAnsi="Times New Roman" w:cs="Times New Roman"/>
                <w:sz w:val="22"/>
                <w:szCs w:val="22"/>
                <w:lang w:eastAsia="en-US"/>
              </w:rPr>
              <w:t xml:space="preserve">администрации </w:t>
            </w:r>
            <w:r w:rsidRPr="0025466E">
              <w:rPr>
                <w:rFonts w:ascii="Times New Roman" w:hAnsi="Times New Roman" w:cs="Times New Roman"/>
                <w:sz w:val="22"/>
                <w:szCs w:val="22"/>
                <w:lang w:eastAsia="en-US"/>
              </w:rPr>
              <w:lastRenderedPageBreak/>
              <w:t>администрации Алексеевского</w:t>
            </w:r>
          </w:p>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муниципального округа</w:t>
            </w:r>
          </w:p>
          <w:p w:rsidR="005F3FD9" w:rsidRPr="0025466E" w:rsidRDefault="005F3FD9" w:rsidP="002632CA">
            <w:pPr>
              <w:jc w:val="center"/>
              <w:rPr>
                <w:rFonts w:ascii="Times New Roman" w:hAnsi="Times New Roman" w:cs="Times New Roman"/>
                <w:sz w:val="22"/>
                <w:szCs w:val="22"/>
                <w:lang w:eastAsia="en-US"/>
              </w:rPr>
            </w:pPr>
          </w:p>
        </w:tc>
      </w:tr>
      <w:tr w:rsidR="005F3FD9" w:rsidRPr="0025466E" w:rsidTr="001C0A2C">
        <w:trPr>
          <w:gridAfter w:val="4"/>
          <w:wAfter w:w="16260" w:type="dxa"/>
        </w:trPr>
        <w:tc>
          <w:tcPr>
            <w:tcW w:w="876" w:type="dxa"/>
            <w:vAlign w:val="center"/>
          </w:tcPr>
          <w:p w:rsidR="005F3FD9"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135.</w:t>
            </w:r>
          </w:p>
        </w:tc>
        <w:tc>
          <w:tcPr>
            <w:tcW w:w="3201" w:type="dxa"/>
            <w:vAlign w:val="center"/>
          </w:tcPr>
          <w:p w:rsidR="005F3FD9" w:rsidRPr="0025466E" w:rsidRDefault="005F3FD9"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Участие в реализации областных проектов, направленных на совершенствование системы государственного и муниципального управления Белгородской области</w:t>
            </w:r>
          </w:p>
        </w:tc>
        <w:tc>
          <w:tcPr>
            <w:tcW w:w="1134" w:type="dxa"/>
            <w:vAlign w:val="center"/>
          </w:tcPr>
          <w:p w:rsidR="005F3FD9" w:rsidRPr="0025466E" w:rsidRDefault="005F3FD9" w:rsidP="002632CA">
            <w:pPr>
              <w:jc w:val="center"/>
              <w:rPr>
                <w:rFonts w:ascii="Times New Roman" w:hAnsi="Times New Roman" w:cs="Times New Roman"/>
                <w:sz w:val="22"/>
                <w:szCs w:val="22"/>
                <w:lang w:eastAsia="en-US"/>
              </w:rPr>
            </w:pPr>
          </w:p>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Совершенствование системы муниципального управления Алексеевского городского округа</w:t>
            </w:r>
          </w:p>
        </w:tc>
        <w:tc>
          <w:tcPr>
            <w:tcW w:w="4961" w:type="dxa"/>
            <w:vAlign w:val="center"/>
          </w:tcPr>
          <w:p w:rsidR="005F3FD9" w:rsidRPr="0025466E" w:rsidRDefault="005F3FD9" w:rsidP="005F3FD9">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Участие в реализации областного проекта «Единая система для кадрового электронного документооборота»</w:t>
            </w:r>
          </w:p>
        </w:tc>
        <w:tc>
          <w:tcPr>
            <w:tcW w:w="2835" w:type="dxa"/>
            <w:vAlign w:val="center"/>
          </w:tcPr>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bCs/>
                <w:sz w:val="22"/>
                <w:szCs w:val="22"/>
                <w:lang w:eastAsia="en-US"/>
              </w:rPr>
              <w:t xml:space="preserve">Аппарат главы администрации Алексеевского </w:t>
            </w:r>
            <w:r w:rsidRPr="0025466E">
              <w:rPr>
                <w:rFonts w:ascii="Times New Roman" w:hAnsi="Times New Roman" w:cs="Times New Roman"/>
                <w:sz w:val="22"/>
                <w:szCs w:val="22"/>
                <w:lang w:eastAsia="en-US"/>
              </w:rPr>
              <w:t>муниципального округа</w:t>
            </w:r>
            <w:r w:rsidRPr="0025466E">
              <w:rPr>
                <w:rFonts w:ascii="Times New Roman" w:hAnsi="Times New Roman" w:cs="Times New Roman"/>
                <w:bCs/>
                <w:sz w:val="22"/>
                <w:szCs w:val="22"/>
                <w:lang w:eastAsia="en-US"/>
              </w:rPr>
              <w:t xml:space="preserve">, управления (самостоятельные) администрации Алексеевского </w:t>
            </w:r>
            <w:r w:rsidRPr="0025466E">
              <w:rPr>
                <w:rFonts w:ascii="Times New Roman" w:hAnsi="Times New Roman" w:cs="Times New Roman"/>
                <w:sz w:val="22"/>
                <w:szCs w:val="22"/>
                <w:lang w:eastAsia="en-US"/>
              </w:rPr>
              <w:t>муниципального округа</w:t>
            </w:r>
            <w:r w:rsidRPr="0025466E">
              <w:rPr>
                <w:rFonts w:ascii="Times New Roman" w:hAnsi="Times New Roman" w:cs="Times New Roman"/>
                <w:bCs/>
                <w:sz w:val="22"/>
                <w:szCs w:val="22"/>
                <w:lang w:eastAsia="en-US"/>
              </w:rPr>
              <w:t xml:space="preserve">, территориальные </w:t>
            </w:r>
            <w:r w:rsidRPr="0025466E">
              <w:rPr>
                <w:rFonts w:ascii="Times New Roman" w:hAnsi="Times New Roman" w:cs="Times New Roman"/>
                <w:sz w:val="22"/>
                <w:szCs w:val="22"/>
                <w:lang w:eastAsia="en-US"/>
              </w:rPr>
              <w:t>администрации администрации Алексеевского</w:t>
            </w:r>
          </w:p>
          <w:p w:rsidR="005F3FD9" w:rsidRPr="0025466E" w:rsidRDefault="005F3FD9" w:rsidP="002632CA">
            <w:pPr>
              <w:jc w:val="center"/>
              <w:rPr>
                <w:rFonts w:ascii="Times New Roman" w:hAnsi="Times New Roman" w:cs="Times New Roman"/>
                <w:bCs/>
                <w:sz w:val="22"/>
                <w:szCs w:val="22"/>
                <w:lang w:eastAsia="en-US"/>
              </w:rPr>
            </w:pPr>
            <w:r w:rsidRPr="0025466E">
              <w:rPr>
                <w:rFonts w:ascii="Times New Roman" w:hAnsi="Times New Roman" w:cs="Times New Roman"/>
                <w:sz w:val="22"/>
                <w:szCs w:val="22"/>
                <w:lang w:eastAsia="en-US"/>
              </w:rPr>
              <w:t>муниципального округа</w:t>
            </w:r>
          </w:p>
        </w:tc>
      </w:tr>
      <w:tr w:rsidR="005F3FD9" w:rsidRPr="0025466E" w:rsidTr="001C0A2C">
        <w:trPr>
          <w:gridAfter w:val="4"/>
          <w:wAfter w:w="16260" w:type="dxa"/>
        </w:trPr>
        <w:tc>
          <w:tcPr>
            <w:tcW w:w="876" w:type="dxa"/>
            <w:vAlign w:val="center"/>
          </w:tcPr>
          <w:p w:rsidR="005F3FD9"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136.</w:t>
            </w:r>
          </w:p>
        </w:tc>
        <w:tc>
          <w:tcPr>
            <w:tcW w:w="3201" w:type="dxa"/>
            <w:vAlign w:val="center"/>
          </w:tcPr>
          <w:p w:rsidR="005F3FD9" w:rsidRPr="0025466E" w:rsidRDefault="005F3FD9"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Соблюдение Методики расчета предельной штатной численности работников органов местного самоуправления области при </w:t>
            </w:r>
            <w:r w:rsidRPr="0025466E">
              <w:rPr>
                <w:rFonts w:ascii="Times New Roman" w:hAnsi="Times New Roman" w:cs="Times New Roman"/>
                <w:sz w:val="22"/>
                <w:szCs w:val="22"/>
                <w:lang w:eastAsia="en-US"/>
              </w:rPr>
              <w:lastRenderedPageBreak/>
              <w:t>формировании штатных расписаний органов местного самоуправления</w:t>
            </w:r>
          </w:p>
        </w:tc>
        <w:tc>
          <w:tcPr>
            <w:tcW w:w="1134" w:type="dxa"/>
          </w:tcPr>
          <w:p w:rsidR="005F3FD9" w:rsidRPr="0025466E" w:rsidRDefault="005F3FD9" w:rsidP="002632CA">
            <w:pPr>
              <w:jc w:val="center"/>
              <w:rPr>
                <w:rFonts w:ascii="Times New Roman" w:hAnsi="Times New Roman" w:cs="Times New Roman"/>
                <w:sz w:val="22"/>
                <w:szCs w:val="22"/>
                <w:lang w:eastAsia="en-US"/>
              </w:rPr>
            </w:pPr>
          </w:p>
          <w:p w:rsidR="005F3FD9" w:rsidRPr="0025466E" w:rsidRDefault="005F3FD9" w:rsidP="002632CA">
            <w:pPr>
              <w:jc w:val="center"/>
              <w:rPr>
                <w:rFonts w:ascii="Times New Roman" w:hAnsi="Times New Roman" w:cs="Times New Roman"/>
                <w:sz w:val="22"/>
                <w:szCs w:val="22"/>
                <w:lang w:eastAsia="en-US"/>
              </w:rPr>
            </w:pPr>
          </w:p>
          <w:p w:rsidR="005F3FD9" w:rsidRPr="0025466E" w:rsidRDefault="005F3FD9" w:rsidP="002632CA">
            <w:pPr>
              <w:jc w:val="center"/>
              <w:rPr>
                <w:rFonts w:ascii="Times New Roman" w:hAnsi="Times New Roman" w:cs="Times New Roman"/>
                <w:sz w:val="22"/>
                <w:szCs w:val="22"/>
                <w:lang w:eastAsia="en-US"/>
              </w:rPr>
            </w:pPr>
          </w:p>
          <w:p w:rsidR="005F3FD9" w:rsidRPr="0025466E" w:rsidRDefault="005F3FD9" w:rsidP="002632CA">
            <w:pPr>
              <w:jc w:val="center"/>
              <w:rPr>
                <w:rFonts w:ascii="Times New Roman" w:hAnsi="Times New Roman" w:cs="Times New Roman"/>
                <w:sz w:val="22"/>
                <w:szCs w:val="22"/>
                <w:lang w:eastAsia="en-US"/>
              </w:rPr>
            </w:pPr>
          </w:p>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w:t>
            </w:r>
            <w:r w:rsidRPr="0025466E">
              <w:rPr>
                <w:rFonts w:ascii="Times New Roman" w:hAnsi="Times New Roman" w:cs="Times New Roman"/>
                <w:sz w:val="22"/>
                <w:szCs w:val="22"/>
                <w:lang w:eastAsia="en-US"/>
              </w:rPr>
              <w:lastRenderedPageBreak/>
              <w:t>2025 годы</w:t>
            </w:r>
          </w:p>
        </w:tc>
        <w:tc>
          <w:tcPr>
            <w:tcW w:w="2410" w:type="dxa"/>
            <w:vAlign w:val="center"/>
          </w:tcPr>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Совершенствование системы муниципального управления Алексеевского </w:t>
            </w:r>
            <w:r w:rsidRPr="0025466E">
              <w:rPr>
                <w:rFonts w:ascii="Times New Roman" w:hAnsi="Times New Roman" w:cs="Times New Roman"/>
                <w:sz w:val="22"/>
                <w:szCs w:val="22"/>
                <w:lang w:eastAsia="en-US"/>
              </w:rPr>
              <w:lastRenderedPageBreak/>
              <w:t xml:space="preserve">городского округа. </w:t>
            </w:r>
          </w:p>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Соблюдение нормативов предельной штатной численности работников органов местного самоуправления, к 2025 году составит 97%</w:t>
            </w:r>
          </w:p>
        </w:tc>
        <w:tc>
          <w:tcPr>
            <w:tcW w:w="4961" w:type="dxa"/>
            <w:vAlign w:val="center"/>
          </w:tcPr>
          <w:p w:rsidR="005F3FD9" w:rsidRPr="0025466E" w:rsidRDefault="005F3FD9" w:rsidP="005F3FD9">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 xml:space="preserve">Штатные расписания администрации Алексеевского муниципального округа, ее самостоятельных управлений, комитета, территориальных администраций сформированы в строгом соответствии с распоряжением </w:t>
            </w:r>
            <w:r w:rsidRPr="0025466E">
              <w:rPr>
                <w:rFonts w:ascii="Times New Roman" w:hAnsi="Times New Roman" w:cs="Times New Roman"/>
                <w:sz w:val="22"/>
                <w:szCs w:val="22"/>
                <w:lang w:eastAsia="en-US"/>
              </w:rPr>
              <w:lastRenderedPageBreak/>
              <w:t>Губернатора Белгородской области от 29 февраля 2016 года № 104-р «О Методике расчета предельной штатной численности работников органов местного самоуправления муниципальных образований Белгородской области»</w:t>
            </w:r>
          </w:p>
        </w:tc>
        <w:tc>
          <w:tcPr>
            <w:tcW w:w="2835" w:type="dxa"/>
            <w:vAlign w:val="center"/>
          </w:tcPr>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bCs/>
                <w:sz w:val="22"/>
                <w:szCs w:val="22"/>
                <w:lang w:eastAsia="en-US"/>
              </w:rPr>
              <w:lastRenderedPageBreak/>
              <w:t xml:space="preserve">Аппарат главы администрации Алексеевского </w:t>
            </w:r>
            <w:r w:rsidRPr="0025466E">
              <w:rPr>
                <w:rFonts w:ascii="Times New Roman" w:hAnsi="Times New Roman" w:cs="Times New Roman"/>
                <w:sz w:val="22"/>
                <w:szCs w:val="22"/>
                <w:lang w:eastAsia="en-US"/>
              </w:rPr>
              <w:t>муниципального округа</w:t>
            </w:r>
            <w:r w:rsidRPr="0025466E">
              <w:rPr>
                <w:rFonts w:ascii="Times New Roman" w:hAnsi="Times New Roman" w:cs="Times New Roman"/>
                <w:bCs/>
                <w:sz w:val="22"/>
                <w:szCs w:val="22"/>
                <w:lang w:eastAsia="en-US"/>
              </w:rPr>
              <w:t xml:space="preserve">, управления </w:t>
            </w:r>
            <w:r w:rsidRPr="0025466E">
              <w:rPr>
                <w:rFonts w:ascii="Times New Roman" w:hAnsi="Times New Roman" w:cs="Times New Roman"/>
                <w:bCs/>
                <w:sz w:val="22"/>
                <w:szCs w:val="22"/>
                <w:lang w:eastAsia="en-US"/>
              </w:rPr>
              <w:lastRenderedPageBreak/>
              <w:t xml:space="preserve">(самостоятельные) администрации Алексеевского </w:t>
            </w:r>
            <w:r w:rsidRPr="0025466E">
              <w:rPr>
                <w:rFonts w:ascii="Times New Roman" w:hAnsi="Times New Roman" w:cs="Times New Roman"/>
                <w:sz w:val="22"/>
                <w:szCs w:val="22"/>
                <w:lang w:eastAsia="en-US"/>
              </w:rPr>
              <w:t>муниципального округа</w:t>
            </w:r>
            <w:r w:rsidRPr="0025466E">
              <w:rPr>
                <w:rFonts w:ascii="Times New Roman" w:hAnsi="Times New Roman" w:cs="Times New Roman"/>
                <w:bCs/>
                <w:sz w:val="22"/>
                <w:szCs w:val="22"/>
                <w:lang w:eastAsia="en-US"/>
              </w:rPr>
              <w:t xml:space="preserve">, территориальные </w:t>
            </w:r>
            <w:r w:rsidRPr="0025466E">
              <w:rPr>
                <w:rFonts w:ascii="Times New Roman" w:hAnsi="Times New Roman" w:cs="Times New Roman"/>
                <w:sz w:val="22"/>
                <w:szCs w:val="22"/>
                <w:lang w:eastAsia="en-US"/>
              </w:rPr>
              <w:t>администрации  администрации Алексеевского</w:t>
            </w:r>
          </w:p>
          <w:p w:rsidR="005F3FD9" w:rsidRPr="0025466E" w:rsidRDefault="005F3FD9" w:rsidP="002632CA">
            <w:pPr>
              <w:jc w:val="center"/>
              <w:rPr>
                <w:rFonts w:ascii="Times New Roman" w:hAnsi="Times New Roman" w:cs="Times New Roman"/>
                <w:bCs/>
                <w:sz w:val="22"/>
                <w:szCs w:val="22"/>
                <w:lang w:eastAsia="en-US"/>
              </w:rPr>
            </w:pPr>
            <w:r w:rsidRPr="0025466E">
              <w:rPr>
                <w:rFonts w:ascii="Times New Roman" w:hAnsi="Times New Roman" w:cs="Times New Roman"/>
                <w:sz w:val="22"/>
                <w:szCs w:val="22"/>
                <w:lang w:eastAsia="en-US"/>
              </w:rPr>
              <w:t>муниципального округа</w:t>
            </w:r>
          </w:p>
        </w:tc>
      </w:tr>
      <w:tr w:rsidR="005F3FD9" w:rsidRPr="0025466E" w:rsidTr="001C0A2C">
        <w:trPr>
          <w:gridAfter w:val="4"/>
          <w:wAfter w:w="16260" w:type="dxa"/>
        </w:trPr>
        <w:tc>
          <w:tcPr>
            <w:tcW w:w="876" w:type="dxa"/>
            <w:vAlign w:val="center"/>
          </w:tcPr>
          <w:p w:rsidR="005F3FD9"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137.</w:t>
            </w:r>
          </w:p>
        </w:tc>
        <w:tc>
          <w:tcPr>
            <w:tcW w:w="3201" w:type="dxa"/>
            <w:vAlign w:val="center"/>
          </w:tcPr>
          <w:p w:rsidR="005F3FD9" w:rsidRPr="0025466E" w:rsidRDefault="005F3FD9"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Организация повышения квалификации муниципальных служащих Алексеевского городского округа</w:t>
            </w:r>
          </w:p>
        </w:tc>
        <w:tc>
          <w:tcPr>
            <w:tcW w:w="1134" w:type="dxa"/>
          </w:tcPr>
          <w:p w:rsidR="005F3FD9" w:rsidRPr="0025466E" w:rsidRDefault="005F3FD9" w:rsidP="002632CA">
            <w:pPr>
              <w:jc w:val="center"/>
              <w:rPr>
                <w:rFonts w:ascii="Times New Roman" w:hAnsi="Times New Roman" w:cs="Times New Roman"/>
                <w:sz w:val="22"/>
                <w:szCs w:val="22"/>
                <w:lang w:eastAsia="en-US"/>
              </w:rPr>
            </w:pPr>
          </w:p>
          <w:p w:rsidR="005F3FD9" w:rsidRPr="0025466E" w:rsidRDefault="005F3FD9" w:rsidP="002632CA">
            <w:pPr>
              <w:jc w:val="center"/>
              <w:rPr>
                <w:rFonts w:ascii="Times New Roman" w:hAnsi="Times New Roman" w:cs="Times New Roman"/>
                <w:sz w:val="22"/>
                <w:szCs w:val="22"/>
                <w:lang w:eastAsia="en-US"/>
              </w:rPr>
            </w:pPr>
          </w:p>
          <w:p w:rsidR="005F3FD9" w:rsidRPr="0025466E" w:rsidRDefault="005F3FD9" w:rsidP="002632CA">
            <w:pPr>
              <w:jc w:val="center"/>
              <w:rPr>
                <w:rFonts w:ascii="Times New Roman" w:hAnsi="Times New Roman" w:cs="Times New Roman"/>
                <w:sz w:val="22"/>
                <w:szCs w:val="22"/>
                <w:lang w:eastAsia="en-US"/>
              </w:rPr>
            </w:pPr>
          </w:p>
          <w:p w:rsidR="005F3FD9" w:rsidRPr="0025466E" w:rsidRDefault="005F3FD9" w:rsidP="002632CA">
            <w:pPr>
              <w:jc w:val="center"/>
              <w:rPr>
                <w:rFonts w:ascii="Times New Roman" w:hAnsi="Times New Roman" w:cs="Times New Roman"/>
                <w:sz w:val="22"/>
                <w:szCs w:val="22"/>
                <w:lang w:eastAsia="en-US"/>
              </w:rPr>
            </w:pPr>
          </w:p>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Формирование высококвалифицированного кадрового состава муниципальной службы Алексеевского городского округа</w:t>
            </w:r>
          </w:p>
        </w:tc>
        <w:tc>
          <w:tcPr>
            <w:tcW w:w="4961" w:type="dxa"/>
          </w:tcPr>
          <w:p w:rsidR="005F3FD9" w:rsidRPr="0025466E" w:rsidRDefault="005F3FD9" w:rsidP="005F3FD9">
            <w:pPr>
              <w:jc w:val="center"/>
            </w:pPr>
            <w:r w:rsidRPr="0025466E">
              <w:rPr>
                <w:rFonts w:ascii="Times New Roman" w:hAnsi="Times New Roman" w:cs="Times New Roman"/>
                <w:sz w:val="22"/>
                <w:szCs w:val="22"/>
                <w:lang w:eastAsia="en-US"/>
              </w:rPr>
              <w:t xml:space="preserve">В 2024 году 113 муниципальных служащих Алексеевского муниципального округа прошли повышение квалификации, в том числе по программам: «Противодействие коррупции в органах местного самоуправления» - 43 чел., «Личная эффективность руководителя» - 6 чел., «Управление государственными и муниципальными закупками» - 22 чел., «Защита персональных данных» - 7 чел., «Реализация государственной национальной политики в субъектах Российской Федерации» - 2 чел., «Информационная безопасность. Обеспечение защиты информации ограниченного доступа, не содержащей сведения, составляющие государственную тайну, криптографическими и некриптографическими методами» - 1 чел., «Местное самоуправление в системе публичной власти» – 3 чел., «Эффективный муниципальный служащий» – 16 чел. «Агротуризм» - 1 чел, «Эффективный инвестиционный уполномоченный» - 1 чел., «Пожарная безопасность для руководителей и лиц, назначенных руководителем организации </w:t>
            </w:r>
            <w:r w:rsidRPr="0025466E">
              <w:rPr>
                <w:rFonts w:ascii="Times New Roman" w:hAnsi="Times New Roman" w:cs="Times New Roman"/>
                <w:sz w:val="22"/>
                <w:szCs w:val="22"/>
                <w:lang w:eastAsia="en-US"/>
              </w:rPr>
              <w:lastRenderedPageBreak/>
              <w:t>ответственными за обеспечение пожарной безопасности на объектах защиты» - 20 чел., «Ответственный за антитеррористическую защищенность предприятия (учреждения) по защите от террористических угроз и иных экстремистских проявлений» – 1 чел.</w:t>
            </w:r>
          </w:p>
        </w:tc>
        <w:tc>
          <w:tcPr>
            <w:tcW w:w="2835" w:type="dxa"/>
            <w:vAlign w:val="center"/>
          </w:tcPr>
          <w:p w:rsidR="005F3FD9" w:rsidRPr="0025466E" w:rsidRDefault="005F3FD9" w:rsidP="002632CA">
            <w:pPr>
              <w:jc w:val="center"/>
              <w:rPr>
                <w:rFonts w:ascii="Times New Roman" w:hAnsi="Times New Roman" w:cs="Times New Roman"/>
                <w:sz w:val="22"/>
                <w:szCs w:val="22"/>
                <w:lang w:eastAsia="en-US"/>
              </w:rPr>
            </w:pPr>
            <w:r w:rsidRPr="0025466E">
              <w:rPr>
                <w:rFonts w:ascii="Times New Roman" w:hAnsi="Times New Roman" w:cs="Times New Roman"/>
                <w:bCs/>
                <w:sz w:val="22"/>
                <w:szCs w:val="22"/>
                <w:lang w:eastAsia="en-US"/>
              </w:rPr>
              <w:lastRenderedPageBreak/>
              <w:t xml:space="preserve">Аппарат главы администрации Алексеевского </w:t>
            </w:r>
            <w:r w:rsidRPr="0025466E">
              <w:rPr>
                <w:rFonts w:ascii="Times New Roman" w:hAnsi="Times New Roman" w:cs="Times New Roman"/>
                <w:sz w:val="22"/>
                <w:szCs w:val="22"/>
                <w:lang w:eastAsia="en-US"/>
              </w:rPr>
              <w:t>муниципального округа</w:t>
            </w:r>
            <w:r w:rsidRPr="0025466E">
              <w:rPr>
                <w:rFonts w:ascii="Times New Roman" w:hAnsi="Times New Roman" w:cs="Times New Roman"/>
                <w:bCs/>
                <w:sz w:val="22"/>
                <w:szCs w:val="22"/>
                <w:lang w:eastAsia="en-US"/>
              </w:rPr>
              <w:t xml:space="preserve">, управления (самостоятельные) администрации Алексеевского </w:t>
            </w:r>
            <w:r w:rsidRPr="0025466E">
              <w:rPr>
                <w:rFonts w:ascii="Times New Roman" w:hAnsi="Times New Roman" w:cs="Times New Roman"/>
                <w:sz w:val="22"/>
                <w:szCs w:val="22"/>
                <w:lang w:eastAsia="en-US"/>
              </w:rPr>
              <w:t>муниципального округа</w:t>
            </w:r>
            <w:r w:rsidRPr="0025466E">
              <w:rPr>
                <w:rFonts w:ascii="Times New Roman" w:hAnsi="Times New Roman" w:cs="Times New Roman"/>
                <w:bCs/>
                <w:sz w:val="22"/>
                <w:szCs w:val="22"/>
                <w:lang w:eastAsia="en-US"/>
              </w:rPr>
              <w:t xml:space="preserve">, территориальные </w:t>
            </w:r>
            <w:r w:rsidRPr="0025466E">
              <w:rPr>
                <w:rFonts w:ascii="Times New Roman" w:hAnsi="Times New Roman" w:cs="Times New Roman"/>
                <w:sz w:val="22"/>
                <w:szCs w:val="22"/>
                <w:lang w:eastAsia="en-US"/>
              </w:rPr>
              <w:t>администрации администрации Алексеевского</w:t>
            </w:r>
          </w:p>
          <w:p w:rsidR="005F3FD9" w:rsidRPr="0025466E" w:rsidRDefault="005F3FD9" w:rsidP="002632CA">
            <w:pPr>
              <w:jc w:val="center"/>
              <w:rPr>
                <w:rFonts w:ascii="Times New Roman" w:hAnsi="Times New Roman" w:cs="Times New Roman"/>
                <w:bCs/>
                <w:sz w:val="22"/>
                <w:szCs w:val="22"/>
                <w:lang w:eastAsia="en-US"/>
              </w:rPr>
            </w:pPr>
            <w:r w:rsidRPr="0025466E">
              <w:rPr>
                <w:rFonts w:ascii="Times New Roman" w:hAnsi="Times New Roman" w:cs="Times New Roman"/>
                <w:sz w:val="22"/>
                <w:szCs w:val="22"/>
                <w:lang w:eastAsia="en-US"/>
              </w:rPr>
              <w:t>муниципального округа</w:t>
            </w:r>
          </w:p>
        </w:tc>
      </w:tr>
      <w:tr w:rsidR="002632CA" w:rsidRPr="0025466E" w:rsidTr="001C0A2C">
        <w:trPr>
          <w:gridAfter w:val="4"/>
          <w:wAfter w:w="16260" w:type="dxa"/>
          <w:trHeight w:val="509"/>
        </w:trPr>
        <w:tc>
          <w:tcPr>
            <w:tcW w:w="15417" w:type="dxa"/>
            <w:gridSpan w:val="6"/>
            <w:vAlign w:val="center"/>
          </w:tcPr>
          <w:p w:rsidR="002632CA" w:rsidRPr="0025466E" w:rsidRDefault="002632CA" w:rsidP="00733B3A">
            <w:pPr>
              <w:rPr>
                <w:rFonts w:ascii="Times New Roman" w:hAnsi="Times New Roman" w:cs="Times New Roman"/>
                <w:sz w:val="22"/>
                <w:szCs w:val="22"/>
                <w:lang w:eastAsia="en-US"/>
              </w:rPr>
            </w:pPr>
            <w:r w:rsidRPr="0025466E">
              <w:rPr>
                <w:rFonts w:ascii="Times New Roman" w:hAnsi="Times New Roman" w:cs="Times New Roman"/>
                <w:b/>
                <w:i/>
                <w:sz w:val="22"/>
                <w:szCs w:val="22"/>
                <w:lang w:eastAsia="en-US"/>
              </w:rPr>
              <w:lastRenderedPageBreak/>
              <w:t>Развитие информационного обеспечения деятельности органов местного самоуправления</w:t>
            </w:r>
          </w:p>
        </w:tc>
      </w:tr>
      <w:tr w:rsidR="0044100C" w:rsidRPr="0025466E" w:rsidTr="001C0A2C">
        <w:trPr>
          <w:gridAfter w:val="4"/>
          <w:wAfter w:w="16260" w:type="dxa"/>
          <w:trHeight w:val="344"/>
        </w:trPr>
        <w:tc>
          <w:tcPr>
            <w:tcW w:w="876" w:type="dxa"/>
            <w:vAlign w:val="center"/>
          </w:tcPr>
          <w:p w:rsidR="0044100C"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138.</w:t>
            </w:r>
          </w:p>
        </w:tc>
        <w:tc>
          <w:tcPr>
            <w:tcW w:w="3201" w:type="dxa"/>
            <w:vAlign w:val="center"/>
          </w:tcPr>
          <w:p w:rsidR="0044100C" w:rsidRPr="0025466E" w:rsidRDefault="0044100C"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Размещение материалов о ключевых событиях городского округа, опубликованных в периодических печатных изданиях</w:t>
            </w:r>
          </w:p>
        </w:tc>
        <w:tc>
          <w:tcPr>
            <w:tcW w:w="1134" w:type="dxa"/>
            <w:vAlign w:val="center"/>
          </w:tcPr>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Количество материалов о ключевых событиях городского округа, опубликованных в периодических печатных изданиях, составит не менее 70 единиц, ежегодно</w:t>
            </w:r>
          </w:p>
        </w:tc>
        <w:tc>
          <w:tcPr>
            <w:tcW w:w="4961" w:type="dxa"/>
            <w:vAlign w:val="center"/>
          </w:tcPr>
          <w:p w:rsidR="0044100C" w:rsidRPr="0025466E" w:rsidRDefault="0044100C"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 появлением новых подходов к информационной деятельности формируется система эффективного общественного мнения, обращенная к человеку. В связи с этим увеличилось взаимодействие с гражданами в СМИ. Количество материалов о ключевых событиях муниципального округа, опубликованных в периодических печатных изданиях за 2024 составило 94 единицы.</w:t>
            </w:r>
          </w:p>
        </w:tc>
        <w:tc>
          <w:tcPr>
            <w:tcW w:w="2835" w:type="dxa"/>
            <w:vAlign w:val="center"/>
          </w:tcPr>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Аппарат главы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44100C" w:rsidRPr="0025466E" w:rsidTr="001C0A2C">
        <w:trPr>
          <w:gridAfter w:val="4"/>
          <w:wAfter w:w="16260" w:type="dxa"/>
        </w:trPr>
        <w:tc>
          <w:tcPr>
            <w:tcW w:w="876" w:type="dxa"/>
            <w:vAlign w:val="center"/>
          </w:tcPr>
          <w:p w:rsidR="0044100C"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139.</w:t>
            </w:r>
          </w:p>
        </w:tc>
        <w:tc>
          <w:tcPr>
            <w:tcW w:w="3201" w:type="dxa"/>
            <w:vAlign w:val="center"/>
          </w:tcPr>
          <w:p w:rsidR="0044100C" w:rsidRPr="0025466E" w:rsidRDefault="0044100C"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Обеспечение деятельности (оказание услуг) АНО "Редакция газеты "Заря" в целях информирования населения Алексеевского городского округа  о деятельности органов местного самоуправления в печатных и электронных средствах массовой информации</w:t>
            </w:r>
          </w:p>
        </w:tc>
        <w:tc>
          <w:tcPr>
            <w:tcW w:w="1134" w:type="dxa"/>
            <w:vAlign w:val="center"/>
          </w:tcPr>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Объем публикаций о деятельности органов местного самоуправления к 2025 году достигнет 3060 кв. см</w:t>
            </w:r>
          </w:p>
        </w:tc>
        <w:tc>
          <w:tcPr>
            <w:tcW w:w="4961" w:type="dxa"/>
            <w:vAlign w:val="center"/>
          </w:tcPr>
          <w:p w:rsidR="0044100C" w:rsidRPr="0025466E" w:rsidRDefault="0044100C" w:rsidP="008D0705">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С появлением новых подходов к информационной деятельности формируется система эффективного общественного мнения, обращенная к человеку. В связи с этим увеличилось взаимодействие с гражданами в СМИ. Объем публикаций о деятельности органов местного самоуправления за 2024 год достиг 3060 кв. см.</w:t>
            </w:r>
          </w:p>
        </w:tc>
        <w:tc>
          <w:tcPr>
            <w:tcW w:w="2835" w:type="dxa"/>
            <w:vAlign w:val="center"/>
          </w:tcPr>
          <w:p w:rsidR="0044100C" w:rsidRPr="0025466E" w:rsidRDefault="0044100C"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Аппарат главы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Height w:val="481"/>
        </w:trPr>
        <w:tc>
          <w:tcPr>
            <w:tcW w:w="15417" w:type="dxa"/>
            <w:gridSpan w:val="6"/>
            <w:vAlign w:val="center"/>
          </w:tcPr>
          <w:p w:rsidR="002632CA" w:rsidRPr="0025466E" w:rsidRDefault="002632CA" w:rsidP="00733B3A">
            <w:pPr>
              <w:rPr>
                <w:rFonts w:ascii="Times New Roman" w:hAnsi="Times New Roman" w:cs="Times New Roman"/>
                <w:sz w:val="22"/>
                <w:szCs w:val="22"/>
                <w:lang w:eastAsia="en-US"/>
              </w:rPr>
            </w:pPr>
            <w:r w:rsidRPr="0025466E">
              <w:rPr>
                <w:rFonts w:ascii="Times New Roman" w:hAnsi="Times New Roman" w:cs="Times New Roman"/>
                <w:b/>
                <w:i/>
                <w:sz w:val="22"/>
                <w:szCs w:val="22"/>
                <w:lang w:eastAsia="en-US"/>
              </w:rPr>
              <w:t xml:space="preserve">Пространственное развитие территории Алексеевского </w:t>
            </w:r>
            <w:r w:rsidR="00733B3A" w:rsidRPr="0025466E">
              <w:rPr>
                <w:rFonts w:ascii="Times New Roman" w:hAnsi="Times New Roman" w:cs="Times New Roman"/>
                <w:b/>
                <w:i/>
                <w:sz w:val="22"/>
                <w:szCs w:val="22"/>
                <w:lang w:eastAsia="en-US"/>
              </w:rPr>
              <w:t>муниципального</w:t>
            </w:r>
            <w:r w:rsidRPr="0025466E">
              <w:rPr>
                <w:rFonts w:ascii="Times New Roman" w:hAnsi="Times New Roman" w:cs="Times New Roman"/>
                <w:b/>
                <w:i/>
                <w:sz w:val="22"/>
                <w:szCs w:val="22"/>
                <w:lang w:eastAsia="en-US"/>
              </w:rPr>
              <w:t xml:space="preserve"> округа</w:t>
            </w:r>
          </w:p>
        </w:tc>
      </w:tr>
      <w:tr w:rsidR="002632CA" w:rsidRPr="0025466E" w:rsidTr="001C0A2C">
        <w:trPr>
          <w:gridAfter w:val="4"/>
          <w:wAfter w:w="16260" w:type="dxa"/>
        </w:trPr>
        <w:tc>
          <w:tcPr>
            <w:tcW w:w="876" w:type="dxa"/>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140.</w:t>
            </w:r>
          </w:p>
        </w:tc>
        <w:tc>
          <w:tcPr>
            <w:tcW w:w="3201" w:type="dxa"/>
            <w:vAlign w:val="center"/>
          </w:tcPr>
          <w:p w:rsidR="002632CA" w:rsidRPr="0025466E" w:rsidRDefault="002632CA" w:rsidP="002632CA">
            <w:pPr>
              <w:jc w:val="both"/>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Создание в сельских территориях городского округа новых предприятий в рамках Программы 500/10000 </w:t>
            </w:r>
          </w:p>
        </w:tc>
        <w:tc>
          <w:tcPr>
            <w:tcW w:w="1134"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2017-2025 годы</w:t>
            </w:r>
          </w:p>
        </w:tc>
        <w:tc>
          <w:tcPr>
            <w:tcW w:w="2410"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Создано к 2025 году не менее 40 предприятий сферы производства и услуг, с организацией </w:t>
            </w:r>
            <w:r w:rsidRPr="0025466E">
              <w:rPr>
                <w:rFonts w:ascii="Times New Roman" w:hAnsi="Times New Roman" w:cs="Times New Roman"/>
                <w:sz w:val="22"/>
                <w:szCs w:val="22"/>
                <w:lang w:eastAsia="en-US"/>
              </w:rPr>
              <w:lastRenderedPageBreak/>
              <w:t>не менее 100 новых рабочих мест</w:t>
            </w:r>
          </w:p>
        </w:tc>
        <w:tc>
          <w:tcPr>
            <w:tcW w:w="4961"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В 2022 году реализация Программы  500/10000 завершена.</w:t>
            </w:r>
          </w:p>
        </w:tc>
        <w:tc>
          <w:tcPr>
            <w:tcW w:w="2835" w:type="dxa"/>
            <w:vAlign w:val="center"/>
          </w:tcPr>
          <w:p w:rsidR="002632CA" w:rsidRPr="0025466E" w:rsidRDefault="002632CA" w:rsidP="002632C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 xml:space="preserve">Комитет экономического развития администрации Алексеевского </w:t>
            </w:r>
            <w:r w:rsidR="00627CB1" w:rsidRPr="0025466E">
              <w:rPr>
                <w:rFonts w:ascii="Times New Roman" w:hAnsi="Times New Roman" w:cs="Times New Roman"/>
                <w:sz w:val="22"/>
                <w:szCs w:val="22"/>
                <w:lang w:eastAsia="en-US"/>
              </w:rPr>
              <w:t>муниципального</w:t>
            </w:r>
            <w:r w:rsidRPr="0025466E">
              <w:rPr>
                <w:rFonts w:ascii="Times New Roman" w:hAnsi="Times New Roman" w:cs="Times New Roman"/>
                <w:sz w:val="22"/>
                <w:szCs w:val="22"/>
                <w:lang w:eastAsia="en-US"/>
              </w:rPr>
              <w:t xml:space="preserve"> округа</w:t>
            </w:r>
          </w:p>
        </w:tc>
      </w:tr>
      <w:tr w:rsidR="002632CA" w:rsidRPr="0025466E" w:rsidTr="001C0A2C">
        <w:trPr>
          <w:gridAfter w:val="4"/>
          <w:wAfter w:w="16260" w:type="dxa"/>
        </w:trPr>
        <w:tc>
          <w:tcPr>
            <w:tcW w:w="876" w:type="dxa"/>
            <w:vAlign w:val="center"/>
          </w:tcPr>
          <w:p w:rsidR="002632CA" w:rsidRPr="0025466E" w:rsidRDefault="00733B3A" w:rsidP="00733B3A">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lastRenderedPageBreak/>
              <w:t>141.</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мероприятий по выделению земельных участков и инвестиционных площадок для новых производств</w:t>
            </w:r>
          </w:p>
        </w:tc>
        <w:tc>
          <w:tcPr>
            <w:tcW w:w="1134" w:type="dxa"/>
            <w:vAlign w:val="center"/>
          </w:tcPr>
          <w:p w:rsidR="002632CA" w:rsidRPr="0025466E" w:rsidRDefault="002632CA" w:rsidP="002632CA">
            <w:pPr>
              <w:spacing w:before="100" w:beforeAutospacing="1" w:after="100" w:afterAutospacing="1"/>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632CA" w:rsidRPr="0025466E" w:rsidRDefault="002632CA" w:rsidP="002632CA">
            <w:pPr>
              <w:spacing w:before="100" w:beforeAutospacing="1" w:after="100" w:afterAutospacing="1"/>
              <w:jc w:val="center"/>
              <w:rPr>
                <w:rFonts w:ascii="Times New Roman" w:hAnsi="Times New Roman" w:cs="Times New Roman"/>
                <w:sz w:val="22"/>
                <w:szCs w:val="22"/>
              </w:rPr>
            </w:pPr>
            <w:r w:rsidRPr="0025466E">
              <w:rPr>
                <w:rFonts w:ascii="Times New Roman" w:hAnsi="Times New Roman" w:cs="Times New Roman"/>
                <w:sz w:val="22"/>
                <w:szCs w:val="22"/>
              </w:rPr>
              <w:t>Сформировано к 2025 году 38 паспортов на свободные инвестиционные площадки</w:t>
            </w:r>
          </w:p>
        </w:tc>
        <w:tc>
          <w:tcPr>
            <w:tcW w:w="4961" w:type="dxa"/>
            <w:vAlign w:val="center"/>
          </w:tcPr>
          <w:p w:rsidR="002632CA" w:rsidRPr="0025466E" w:rsidRDefault="00AA1C8E" w:rsidP="00AA1C8E">
            <w:pPr>
              <w:spacing w:before="100" w:beforeAutospacing="1" w:after="100" w:afterAutospacing="1"/>
              <w:jc w:val="center"/>
              <w:rPr>
                <w:rFonts w:ascii="Times New Roman" w:hAnsi="Times New Roman" w:cs="Times New Roman"/>
                <w:sz w:val="22"/>
                <w:szCs w:val="22"/>
              </w:rPr>
            </w:pPr>
            <w:r w:rsidRPr="0025466E">
              <w:rPr>
                <w:rFonts w:ascii="Times New Roman" w:hAnsi="Times New Roman" w:cs="Times New Roman"/>
                <w:sz w:val="22"/>
                <w:szCs w:val="22"/>
              </w:rPr>
              <w:t>Сформировано 33 паспорта инвестиционных площадок  по количеству выявленных свободных площадок</w:t>
            </w:r>
          </w:p>
        </w:tc>
        <w:tc>
          <w:tcPr>
            <w:tcW w:w="2835" w:type="dxa"/>
          </w:tcPr>
          <w:p w:rsidR="002632CA" w:rsidRPr="0025466E" w:rsidRDefault="002632CA" w:rsidP="002632CA">
            <w:pPr>
              <w:spacing w:before="100" w:beforeAutospacing="1" w:after="100" w:afterAutospacing="1"/>
              <w:jc w:val="center"/>
              <w:rPr>
                <w:rFonts w:ascii="Times New Roman" w:hAnsi="Times New Roman" w:cs="Times New Roman"/>
                <w:sz w:val="22"/>
                <w:szCs w:val="22"/>
              </w:rPr>
            </w:pPr>
            <w:r w:rsidRPr="0025466E">
              <w:rPr>
                <w:rFonts w:ascii="Times New Roman" w:hAnsi="Times New Roman" w:cs="Times New Roman"/>
                <w:sz w:val="22"/>
                <w:szCs w:val="22"/>
              </w:rPr>
              <w:t xml:space="preserve">Комитет экономического развития администрации Алексеевского </w:t>
            </w:r>
            <w:r w:rsidR="00627CB1" w:rsidRPr="0025466E">
              <w:rPr>
                <w:rFonts w:ascii="Times New Roman" w:hAnsi="Times New Roman" w:cs="Times New Roman"/>
                <w:sz w:val="22"/>
                <w:szCs w:val="22"/>
              </w:rPr>
              <w:t>муниципального</w:t>
            </w:r>
            <w:r w:rsidRPr="0025466E">
              <w:rPr>
                <w:rFonts w:ascii="Times New Roman" w:hAnsi="Times New Roman" w:cs="Times New Roman"/>
                <w:sz w:val="22"/>
                <w:szCs w:val="22"/>
              </w:rPr>
              <w:t xml:space="preserve"> округа</w:t>
            </w:r>
          </w:p>
        </w:tc>
      </w:tr>
      <w:tr w:rsidR="002632CA" w:rsidRPr="0025466E" w:rsidTr="001C0A2C">
        <w:trPr>
          <w:gridAfter w:val="4"/>
          <w:wAfter w:w="16260" w:type="dxa"/>
          <w:trHeight w:val="221"/>
        </w:trPr>
        <w:tc>
          <w:tcPr>
            <w:tcW w:w="15417" w:type="dxa"/>
            <w:gridSpan w:val="6"/>
            <w:vAlign w:val="center"/>
          </w:tcPr>
          <w:p w:rsidR="003F2E2D" w:rsidRPr="0025466E" w:rsidRDefault="003F2E2D" w:rsidP="00733B3A">
            <w:pPr>
              <w:rPr>
                <w:rFonts w:ascii="Times New Roman" w:hAnsi="Times New Roman" w:cs="Times New Roman"/>
                <w:b/>
                <w:i/>
                <w:sz w:val="22"/>
                <w:szCs w:val="22"/>
                <w:lang w:eastAsia="en-US"/>
              </w:rPr>
            </w:pPr>
          </w:p>
          <w:p w:rsidR="002632CA" w:rsidRPr="0025466E" w:rsidRDefault="002632CA" w:rsidP="00733B3A">
            <w:pPr>
              <w:rPr>
                <w:rFonts w:ascii="Times New Roman" w:hAnsi="Times New Roman" w:cs="Times New Roman"/>
                <w:b/>
                <w:i/>
                <w:sz w:val="22"/>
                <w:szCs w:val="22"/>
                <w:lang w:eastAsia="en-US"/>
              </w:rPr>
            </w:pPr>
            <w:r w:rsidRPr="0025466E">
              <w:rPr>
                <w:rFonts w:ascii="Times New Roman" w:hAnsi="Times New Roman" w:cs="Times New Roman"/>
                <w:b/>
                <w:i/>
                <w:sz w:val="22"/>
                <w:szCs w:val="22"/>
                <w:lang w:eastAsia="en-US"/>
              </w:rPr>
              <w:t>Устойчивое развитие сельских территорий</w:t>
            </w:r>
          </w:p>
          <w:p w:rsidR="00733B3A" w:rsidRPr="0025466E" w:rsidRDefault="00733B3A" w:rsidP="00733B3A">
            <w:pPr>
              <w:rPr>
                <w:rFonts w:ascii="Times New Roman" w:hAnsi="Times New Roman" w:cs="Times New Roman"/>
                <w:sz w:val="22"/>
                <w:szCs w:val="22"/>
              </w:rPr>
            </w:pPr>
          </w:p>
        </w:tc>
      </w:tr>
      <w:tr w:rsidR="002632CA" w:rsidRPr="002632CA" w:rsidTr="001C0A2C">
        <w:trPr>
          <w:gridAfter w:val="4"/>
          <w:wAfter w:w="16260" w:type="dxa"/>
        </w:trPr>
        <w:tc>
          <w:tcPr>
            <w:tcW w:w="876" w:type="dxa"/>
            <w:vAlign w:val="center"/>
          </w:tcPr>
          <w:p w:rsidR="002632CA" w:rsidRPr="0025466E" w:rsidRDefault="003F2E2D" w:rsidP="003F2E2D">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142.</w:t>
            </w:r>
          </w:p>
        </w:tc>
        <w:tc>
          <w:tcPr>
            <w:tcW w:w="3201" w:type="dxa"/>
            <w:vAlign w:val="center"/>
          </w:tcPr>
          <w:p w:rsidR="002632CA" w:rsidRPr="0025466E" w:rsidRDefault="002632CA" w:rsidP="002632CA">
            <w:pPr>
              <w:rPr>
                <w:rFonts w:ascii="Times New Roman" w:hAnsi="Times New Roman" w:cs="Times New Roman"/>
                <w:sz w:val="22"/>
                <w:szCs w:val="22"/>
                <w:lang w:eastAsia="en-US"/>
              </w:rPr>
            </w:pPr>
            <w:r w:rsidRPr="0025466E">
              <w:rPr>
                <w:rFonts w:ascii="Times New Roman" w:hAnsi="Times New Roman" w:cs="Times New Roman"/>
                <w:sz w:val="22"/>
                <w:szCs w:val="22"/>
                <w:lang w:eastAsia="en-US"/>
              </w:rPr>
              <w:t>Реализация проектов по благоустройству сельских территорий городского округа</w:t>
            </w:r>
          </w:p>
        </w:tc>
        <w:tc>
          <w:tcPr>
            <w:tcW w:w="1134" w:type="dxa"/>
            <w:vAlign w:val="center"/>
          </w:tcPr>
          <w:p w:rsidR="002632CA" w:rsidRPr="0025466E" w:rsidRDefault="002632CA" w:rsidP="002632CA">
            <w:pPr>
              <w:spacing w:before="100" w:beforeAutospacing="1" w:after="100" w:afterAutospacing="1"/>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2019-2025 годы</w:t>
            </w:r>
          </w:p>
        </w:tc>
        <w:tc>
          <w:tcPr>
            <w:tcW w:w="2410" w:type="dxa"/>
            <w:vAlign w:val="center"/>
          </w:tcPr>
          <w:p w:rsidR="002632CA" w:rsidRPr="0025466E" w:rsidRDefault="002632CA" w:rsidP="002632CA">
            <w:pPr>
              <w:spacing w:before="100" w:beforeAutospacing="1" w:after="100" w:afterAutospacing="1"/>
              <w:jc w:val="center"/>
              <w:rPr>
                <w:rFonts w:ascii="Times New Roman" w:hAnsi="Times New Roman" w:cs="Times New Roman"/>
                <w:sz w:val="22"/>
                <w:szCs w:val="22"/>
              </w:rPr>
            </w:pPr>
            <w:r w:rsidRPr="0025466E">
              <w:rPr>
                <w:rFonts w:ascii="Times New Roman" w:hAnsi="Times New Roman" w:cs="Times New Roman"/>
                <w:sz w:val="22"/>
                <w:szCs w:val="22"/>
              </w:rPr>
              <w:t>Реализовано в период до 2025 года не менее 6 проектов, ежегодно</w:t>
            </w:r>
          </w:p>
        </w:tc>
        <w:tc>
          <w:tcPr>
            <w:tcW w:w="4961" w:type="dxa"/>
            <w:vAlign w:val="center"/>
          </w:tcPr>
          <w:p w:rsidR="002632CA" w:rsidRPr="0025466E" w:rsidRDefault="0044100C" w:rsidP="002632CA">
            <w:pPr>
              <w:spacing w:before="100" w:beforeAutospacing="1" w:after="100" w:afterAutospacing="1"/>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На сельских территориях Алексеевского муниципального округа реализованы  проекты по благоустройству парков и аллей, родников, спортивных и детских игровых площадок, зон отдыха. По результатам участия в грантовых конкурсах различных уровней на сельских территориях в 2024 году реализовано 11 проектов.</w:t>
            </w:r>
          </w:p>
        </w:tc>
        <w:tc>
          <w:tcPr>
            <w:tcW w:w="2835" w:type="dxa"/>
          </w:tcPr>
          <w:p w:rsidR="002632CA" w:rsidRPr="0025466E" w:rsidRDefault="002632CA" w:rsidP="002632CA">
            <w:pPr>
              <w:spacing w:before="100" w:beforeAutospacing="1" w:after="100" w:afterAutospacing="1"/>
              <w:jc w:val="center"/>
              <w:rPr>
                <w:rFonts w:ascii="Times New Roman" w:hAnsi="Times New Roman" w:cs="Times New Roman"/>
                <w:sz w:val="22"/>
                <w:szCs w:val="22"/>
              </w:rPr>
            </w:pPr>
            <w:r w:rsidRPr="0025466E">
              <w:rPr>
                <w:rFonts w:ascii="Times New Roman" w:hAnsi="Times New Roman" w:cs="Times New Roman"/>
                <w:sz w:val="22"/>
                <w:szCs w:val="22"/>
              </w:rPr>
              <w:t xml:space="preserve">Аппарат главы администрации Алексеевского </w:t>
            </w:r>
            <w:r w:rsidR="00627CB1" w:rsidRPr="0025466E">
              <w:rPr>
                <w:rFonts w:ascii="Times New Roman" w:hAnsi="Times New Roman" w:cs="Times New Roman"/>
                <w:sz w:val="22"/>
                <w:szCs w:val="22"/>
              </w:rPr>
              <w:t>муниципального</w:t>
            </w:r>
            <w:r w:rsidRPr="0025466E">
              <w:rPr>
                <w:rFonts w:ascii="Times New Roman" w:hAnsi="Times New Roman" w:cs="Times New Roman"/>
                <w:sz w:val="22"/>
                <w:szCs w:val="22"/>
              </w:rPr>
              <w:t xml:space="preserve"> округа, территориальные администрации администрации Алексеевского </w:t>
            </w:r>
            <w:r w:rsidR="00627CB1" w:rsidRPr="0025466E">
              <w:rPr>
                <w:rFonts w:ascii="Times New Roman" w:hAnsi="Times New Roman" w:cs="Times New Roman"/>
                <w:sz w:val="22"/>
                <w:szCs w:val="22"/>
              </w:rPr>
              <w:t>муниципального</w:t>
            </w:r>
            <w:r w:rsidRPr="0025466E">
              <w:rPr>
                <w:rFonts w:ascii="Times New Roman" w:hAnsi="Times New Roman" w:cs="Times New Roman"/>
                <w:sz w:val="22"/>
                <w:szCs w:val="22"/>
              </w:rPr>
              <w:t xml:space="preserve"> округа</w:t>
            </w:r>
          </w:p>
        </w:tc>
      </w:tr>
    </w:tbl>
    <w:p w:rsidR="001334DE" w:rsidRDefault="001334DE" w:rsidP="00511969">
      <w:pPr>
        <w:spacing w:line="276" w:lineRule="auto"/>
        <w:jc w:val="center"/>
      </w:pPr>
    </w:p>
    <w:p w:rsidR="00ED2F81" w:rsidRDefault="00ED2F81" w:rsidP="00511969">
      <w:pPr>
        <w:spacing w:line="276" w:lineRule="auto"/>
        <w:jc w:val="center"/>
      </w:pPr>
    </w:p>
    <w:p w:rsidR="003F2E2D" w:rsidRDefault="003F2E2D" w:rsidP="00511969">
      <w:pPr>
        <w:spacing w:line="276" w:lineRule="auto"/>
        <w:jc w:val="center"/>
      </w:pPr>
    </w:p>
    <w:p w:rsidR="003F2E2D" w:rsidRDefault="003F2E2D" w:rsidP="00511969">
      <w:pPr>
        <w:spacing w:line="276" w:lineRule="auto"/>
        <w:jc w:val="center"/>
      </w:pPr>
    </w:p>
    <w:p w:rsidR="003F2E2D" w:rsidRDefault="003F2E2D" w:rsidP="00511969">
      <w:pPr>
        <w:spacing w:line="276" w:lineRule="auto"/>
        <w:jc w:val="center"/>
      </w:pPr>
    </w:p>
    <w:p w:rsidR="003F2E2D" w:rsidRDefault="003F2E2D" w:rsidP="00511969">
      <w:pPr>
        <w:spacing w:line="276" w:lineRule="auto"/>
        <w:jc w:val="center"/>
      </w:pPr>
    </w:p>
    <w:p w:rsidR="00ED2F81" w:rsidRDefault="00ED2F81" w:rsidP="00511969">
      <w:pPr>
        <w:spacing w:line="276" w:lineRule="auto"/>
        <w:jc w:val="center"/>
      </w:pPr>
    </w:p>
    <w:p w:rsidR="00ED2F81" w:rsidRPr="00ED2F81" w:rsidRDefault="00ED2F81" w:rsidP="00ED2F81">
      <w:pPr>
        <w:keepNext/>
        <w:keepLines/>
        <w:spacing w:line="276" w:lineRule="auto"/>
        <w:jc w:val="right"/>
        <w:outlineLvl w:val="0"/>
        <w:rPr>
          <w:rFonts w:eastAsiaTheme="majorEastAsia"/>
          <w:b/>
          <w:bCs/>
          <w:color w:val="000000" w:themeColor="text1"/>
          <w:sz w:val="28"/>
          <w:szCs w:val="28"/>
          <w:lang w:eastAsia="en-US"/>
        </w:rPr>
      </w:pPr>
      <w:r w:rsidRPr="00ED2F81">
        <w:rPr>
          <w:rFonts w:eastAsiaTheme="majorEastAsia"/>
          <w:b/>
          <w:bCs/>
          <w:color w:val="000000" w:themeColor="text1"/>
          <w:sz w:val="28"/>
          <w:szCs w:val="28"/>
          <w:lang w:eastAsia="en-US"/>
        </w:rPr>
        <w:lastRenderedPageBreak/>
        <w:t>Форма 2</w:t>
      </w:r>
    </w:p>
    <w:p w:rsidR="00ED2F81" w:rsidRPr="00ED2F81" w:rsidRDefault="00ED2F81" w:rsidP="00ED2F81">
      <w:pPr>
        <w:keepNext/>
        <w:keepLines/>
        <w:spacing w:line="276" w:lineRule="auto"/>
        <w:jc w:val="center"/>
        <w:outlineLvl w:val="0"/>
        <w:rPr>
          <w:rFonts w:eastAsiaTheme="majorEastAsia"/>
          <w:b/>
          <w:bCs/>
          <w:color w:val="000000" w:themeColor="text1"/>
          <w:sz w:val="28"/>
          <w:szCs w:val="28"/>
          <w:lang w:eastAsia="en-US"/>
        </w:rPr>
      </w:pPr>
    </w:p>
    <w:p w:rsidR="003F2E2D" w:rsidRDefault="00ED2F81" w:rsidP="00ED2F81">
      <w:pPr>
        <w:keepNext/>
        <w:keepLines/>
        <w:spacing w:line="276" w:lineRule="auto"/>
        <w:jc w:val="center"/>
        <w:outlineLvl w:val="0"/>
        <w:rPr>
          <w:rFonts w:eastAsiaTheme="majorEastAsia"/>
          <w:b/>
          <w:bCs/>
          <w:color w:val="000000" w:themeColor="text1"/>
          <w:sz w:val="28"/>
          <w:szCs w:val="28"/>
          <w:lang w:eastAsia="en-US"/>
        </w:rPr>
      </w:pPr>
      <w:r w:rsidRPr="00ED2F81">
        <w:rPr>
          <w:rFonts w:eastAsiaTheme="majorEastAsia"/>
          <w:b/>
          <w:bCs/>
          <w:color w:val="000000" w:themeColor="text1"/>
          <w:sz w:val="28"/>
          <w:szCs w:val="28"/>
          <w:lang w:eastAsia="en-US"/>
        </w:rPr>
        <w:t xml:space="preserve">Показатели реализации Стратегии социально-экономического развития Алексеевского </w:t>
      </w:r>
      <w:r w:rsidR="003F2E2D">
        <w:rPr>
          <w:rFonts w:eastAsiaTheme="majorEastAsia"/>
          <w:b/>
          <w:bCs/>
          <w:color w:val="000000" w:themeColor="text1"/>
          <w:sz w:val="28"/>
          <w:szCs w:val="28"/>
          <w:lang w:eastAsia="en-US"/>
        </w:rPr>
        <w:t>муниципального</w:t>
      </w:r>
      <w:r w:rsidRPr="00ED2F81">
        <w:rPr>
          <w:rFonts w:eastAsiaTheme="majorEastAsia"/>
          <w:b/>
          <w:bCs/>
          <w:color w:val="000000" w:themeColor="text1"/>
          <w:sz w:val="28"/>
          <w:szCs w:val="28"/>
          <w:lang w:eastAsia="en-US"/>
        </w:rPr>
        <w:t xml:space="preserve"> округа</w:t>
      </w:r>
    </w:p>
    <w:p w:rsidR="00ED2F81" w:rsidRPr="00ED2F81" w:rsidRDefault="00ED2F81" w:rsidP="00ED2F81">
      <w:pPr>
        <w:keepNext/>
        <w:keepLines/>
        <w:spacing w:line="276" w:lineRule="auto"/>
        <w:jc w:val="center"/>
        <w:outlineLvl w:val="0"/>
        <w:rPr>
          <w:rFonts w:eastAsiaTheme="majorEastAsia"/>
          <w:b/>
          <w:bCs/>
          <w:color w:val="000000" w:themeColor="text1"/>
          <w:sz w:val="28"/>
          <w:szCs w:val="28"/>
          <w:lang w:eastAsia="en-US"/>
        </w:rPr>
      </w:pPr>
      <w:r w:rsidRPr="00ED2F81">
        <w:rPr>
          <w:rFonts w:eastAsiaTheme="majorEastAsia"/>
          <w:b/>
          <w:bCs/>
          <w:color w:val="000000" w:themeColor="text1"/>
          <w:sz w:val="28"/>
          <w:szCs w:val="28"/>
          <w:lang w:eastAsia="en-US"/>
        </w:rPr>
        <w:t>на период до 2025 года за 2024 год</w:t>
      </w:r>
    </w:p>
    <w:p w:rsidR="00ED2F81" w:rsidRPr="00ED2F81" w:rsidRDefault="00ED2F81" w:rsidP="00ED2F81">
      <w:pPr>
        <w:spacing w:after="200" w:line="276" w:lineRule="auto"/>
        <w:rPr>
          <w:rFonts w:asciiTheme="minorHAnsi" w:eastAsiaTheme="minorHAnsi" w:hAnsiTheme="minorHAnsi" w:cstheme="minorBidi"/>
          <w:sz w:val="22"/>
          <w:szCs w:val="22"/>
          <w:lang w:eastAsia="en-US"/>
        </w:rPr>
      </w:pPr>
    </w:p>
    <w:tbl>
      <w:tblPr>
        <w:tblStyle w:val="621"/>
        <w:tblW w:w="15876" w:type="dxa"/>
        <w:jc w:val="center"/>
        <w:tblInd w:w="-601" w:type="dxa"/>
        <w:tblLayout w:type="fixed"/>
        <w:tblLook w:val="04A0" w:firstRow="1" w:lastRow="0" w:firstColumn="1" w:lastColumn="0" w:noHBand="0" w:noVBand="1"/>
      </w:tblPr>
      <w:tblGrid>
        <w:gridCol w:w="998"/>
        <w:gridCol w:w="2546"/>
        <w:gridCol w:w="993"/>
        <w:gridCol w:w="992"/>
        <w:gridCol w:w="992"/>
        <w:gridCol w:w="1134"/>
        <w:gridCol w:w="1134"/>
        <w:gridCol w:w="1134"/>
        <w:gridCol w:w="1134"/>
        <w:gridCol w:w="992"/>
        <w:gridCol w:w="993"/>
        <w:gridCol w:w="1417"/>
        <w:gridCol w:w="1417"/>
      </w:tblGrid>
      <w:tr w:rsidR="00ED2F81" w:rsidRPr="0025466E" w:rsidTr="00ED2F81">
        <w:trPr>
          <w:trHeight w:val="335"/>
          <w:tblHeader/>
          <w:jc w:val="center"/>
        </w:trPr>
        <w:tc>
          <w:tcPr>
            <w:tcW w:w="998" w:type="dxa"/>
            <w:vMerge w:val="restart"/>
            <w:shd w:val="clear" w:color="auto" w:fill="auto"/>
            <w:vAlign w:val="center"/>
          </w:tcPr>
          <w:p w:rsidR="00ED2F81" w:rsidRPr="0025466E" w:rsidRDefault="00ED2F81" w:rsidP="00ED2F81">
            <w:pPr>
              <w:jc w:val="center"/>
              <w:rPr>
                <w:rFonts w:ascii="Times New Roman" w:hAnsi="Times New Roman" w:cs="Times New Roman"/>
                <w:b/>
                <w:sz w:val="20"/>
                <w:szCs w:val="20"/>
                <w:lang w:eastAsia="en-US"/>
              </w:rPr>
            </w:pPr>
            <w:r w:rsidRPr="0025466E">
              <w:rPr>
                <w:rFonts w:ascii="Times New Roman" w:hAnsi="Times New Roman" w:cs="Times New Roman"/>
                <w:b/>
                <w:sz w:val="20"/>
                <w:szCs w:val="20"/>
                <w:lang w:eastAsia="en-US"/>
              </w:rPr>
              <w:t>№ п/п</w:t>
            </w:r>
          </w:p>
        </w:tc>
        <w:tc>
          <w:tcPr>
            <w:tcW w:w="2546" w:type="dxa"/>
            <w:vMerge w:val="restart"/>
            <w:shd w:val="clear" w:color="auto" w:fill="auto"/>
            <w:vAlign w:val="center"/>
          </w:tcPr>
          <w:p w:rsidR="00ED2F81" w:rsidRPr="0025466E" w:rsidRDefault="00ED2F81" w:rsidP="00ED2F81">
            <w:pPr>
              <w:jc w:val="center"/>
              <w:rPr>
                <w:rFonts w:ascii="Times New Roman" w:hAnsi="Times New Roman" w:cs="Times New Roman"/>
                <w:b/>
                <w:sz w:val="20"/>
                <w:szCs w:val="20"/>
                <w:lang w:eastAsia="en-US"/>
              </w:rPr>
            </w:pPr>
            <w:r w:rsidRPr="0025466E">
              <w:rPr>
                <w:rFonts w:ascii="Times New Roman" w:hAnsi="Times New Roman" w:cs="Times New Roman"/>
                <w:b/>
                <w:sz w:val="20"/>
                <w:szCs w:val="20"/>
                <w:lang w:eastAsia="en-US"/>
              </w:rPr>
              <w:t>Показатели плана реализации Стратегии</w:t>
            </w:r>
          </w:p>
        </w:tc>
        <w:tc>
          <w:tcPr>
            <w:tcW w:w="993" w:type="dxa"/>
            <w:vMerge w:val="restart"/>
            <w:shd w:val="clear" w:color="auto" w:fill="auto"/>
            <w:vAlign w:val="center"/>
          </w:tcPr>
          <w:p w:rsidR="00ED2F81" w:rsidRPr="0025466E" w:rsidRDefault="00ED2F81" w:rsidP="00ED2F81">
            <w:pPr>
              <w:jc w:val="center"/>
              <w:rPr>
                <w:rFonts w:ascii="Times New Roman" w:hAnsi="Times New Roman" w:cs="Times New Roman"/>
                <w:b/>
                <w:sz w:val="20"/>
                <w:szCs w:val="20"/>
                <w:lang w:eastAsia="en-US"/>
              </w:rPr>
            </w:pPr>
            <w:r w:rsidRPr="0025466E">
              <w:rPr>
                <w:rFonts w:ascii="Times New Roman" w:hAnsi="Times New Roman" w:cs="Times New Roman"/>
                <w:b/>
                <w:color w:val="000000" w:themeColor="text1"/>
                <w:sz w:val="20"/>
                <w:szCs w:val="20"/>
                <w:lang w:eastAsia="en-US"/>
              </w:rPr>
              <w:t>2017 факт</w:t>
            </w:r>
          </w:p>
        </w:tc>
        <w:tc>
          <w:tcPr>
            <w:tcW w:w="992" w:type="dxa"/>
            <w:vMerge w:val="restart"/>
            <w:shd w:val="clear" w:color="auto" w:fill="auto"/>
            <w:vAlign w:val="center"/>
          </w:tcPr>
          <w:p w:rsidR="00ED2F81" w:rsidRPr="0025466E" w:rsidRDefault="00ED2F81" w:rsidP="00ED2F81">
            <w:pPr>
              <w:jc w:val="center"/>
              <w:rPr>
                <w:rFonts w:ascii="Times New Roman" w:hAnsi="Times New Roman" w:cs="Times New Roman"/>
                <w:b/>
                <w:sz w:val="20"/>
                <w:szCs w:val="20"/>
                <w:lang w:eastAsia="en-US"/>
              </w:rPr>
            </w:pPr>
            <w:r w:rsidRPr="0025466E">
              <w:rPr>
                <w:rFonts w:ascii="Times New Roman" w:hAnsi="Times New Roman" w:cs="Times New Roman"/>
                <w:b/>
                <w:color w:val="000000" w:themeColor="text1"/>
                <w:sz w:val="20"/>
                <w:szCs w:val="20"/>
                <w:lang w:eastAsia="en-US"/>
              </w:rPr>
              <w:t>2018 факт</w:t>
            </w:r>
          </w:p>
        </w:tc>
        <w:tc>
          <w:tcPr>
            <w:tcW w:w="7513" w:type="dxa"/>
            <w:gridSpan w:val="7"/>
            <w:shd w:val="clear" w:color="auto" w:fill="auto"/>
            <w:vAlign w:val="center"/>
          </w:tcPr>
          <w:p w:rsidR="00ED2F81" w:rsidRPr="0025466E" w:rsidRDefault="00ED2F81" w:rsidP="00ED2F81">
            <w:pPr>
              <w:jc w:val="center"/>
              <w:rPr>
                <w:rFonts w:ascii="Times New Roman" w:hAnsi="Times New Roman" w:cs="Times New Roman"/>
                <w:b/>
                <w:sz w:val="20"/>
                <w:szCs w:val="20"/>
                <w:lang w:eastAsia="en-US"/>
              </w:rPr>
            </w:pPr>
            <w:r w:rsidRPr="0025466E">
              <w:rPr>
                <w:rFonts w:ascii="Times New Roman" w:hAnsi="Times New Roman" w:cs="Times New Roman"/>
                <w:b/>
                <w:sz w:val="20"/>
                <w:szCs w:val="20"/>
                <w:lang w:eastAsia="en-US"/>
              </w:rPr>
              <w:t>Годы реализации</w:t>
            </w:r>
          </w:p>
        </w:tc>
        <w:tc>
          <w:tcPr>
            <w:tcW w:w="1417" w:type="dxa"/>
            <w:vMerge w:val="restart"/>
            <w:shd w:val="clear" w:color="auto" w:fill="auto"/>
            <w:vAlign w:val="center"/>
          </w:tcPr>
          <w:p w:rsidR="00ED2F81" w:rsidRPr="0025466E" w:rsidRDefault="00ED2F81" w:rsidP="00ED2F81">
            <w:pPr>
              <w:jc w:val="center"/>
              <w:rPr>
                <w:rFonts w:ascii="Times New Roman" w:hAnsi="Times New Roman" w:cs="Times New Roman"/>
                <w:b/>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b/>
                <w:sz w:val="20"/>
                <w:szCs w:val="20"/>
                <w:lang w:eastAsia="en-US"/>
              </w:rPr>
              <w:t>Отклонение, в %</w:t>
            </w:r>
          </w:p>
        </w:tc>
        <w:tc>
          <w:tcPr>
            <w:tcW w:w="1417" w:type="dxa"/>
            <w:vMerge w:val="restart"/>
            <w:shd w:val="clear" w:color="auto" w:fill="auto"/>
            <w:vAlign w:val="center"/>
          </w:tcPr>
          <w:p w:rsidR="00ED2F81" w:rsidRPr="0025466E" w:rsidRDefault="00ED2F81" w:rsidP="00ED2F81">
            <w:pPr>
              <w:jc w:val="center"/>
              <w:rPr>
                <w:rFonts w:ascii="Times New Roman" w:hAnsi="Times New Roman" w:cs="Times New Roman"/>
                <w:b/>
                <w:sz w:val="20"/>
                <w:szCs w:val="20"/>
                <w:lang w:eastAsia="en-US"/>
              </w:rPr>
            </w:pPr>
            <w:r w:rsidRPr="0025466E">
              <w:rPr>
                <w:rFonts w:ascii="Times New Roman" w:hAnsi="Times New Roman" w:cs="Times New Roman"/>
                <w:b/>
                <w:sz w:val="20"/>
                <w:szCs w:val="20"/>
                <w:lang w:eastAsia="en-US"/>
              </w:rPr>
              <w:t>Причины отклонения фактических значений от плановых 2024 г</w:t>
            </w:r>
            <w:r w:rsidRPr="0025466E">
              <w:rPr>
                <w:rFonts w:ascii="Times New Roman" w:hAnsi="Times New Roman" w:cs="Times New Roman"/>
                <w:sz w:val="20"/>
                <w:szCs w:val="20"/>
                <w:lang w:eastAsia="en-US"/>
              </w:rPr>
              <w:t>.</w:t>
            </w:r>
          </w:p>
        </w:tc>
      </w:tr>
      <w:tr w:rsidR="00ED2F81" w:rsidRPr="0025466E" w:rsidTr="00ED2F81">
        <w:trPr>
          <w:trHeight w:val="300"/>
          <w:tblHeader/>
          <w:jc w:val="center"/>
        </w:trPr>
        <w:tc>
          <w:tcPr>
            <w:tcW w:w="998" w:type="dxa"/>
            <w:vMerge/>
            <w:shd w:val="clear" w:color="auto" w:fill="auto"/>
          </w:tcPr>
          <w:p w:rsidR="00ED2F81" w:rsidRPr="0025466E" w:rsidRDefault="00ED2F81" w:rsidP="00ED2F81">
            <w:pPr>
              <w:jc w:val="center"/>
              <w:rPr>
                <w:rFonts w:ascii="Times New Roman" w:hAnsi="Times New Roman" w:cs="Times New Roman"/>
                <w:b/>
                <w:sz w:val="20"/>
                <w:szCs w:val="20"/>
                <w:lang w:eastAsia="en-US"/>
              </w:rPr>
            </w:pPr>
          </w:p>
        </w:tc>
        <w:tc>
          <w:tcPr>
            <w:tcW w:w="2546" w:type="dxa"/>
            <w:vMerge/>
            <w:shd w:val="clear" w:color="auto" w:fill="auto"/>
          </w:tcPr>
          <w:p w:rsidR="00ED2F81" w:rsidRPr="0025466E" w:rsidRDefault="00ED2F81" w:rsidP="00ED2F81">
            <w:pPr>
              <w:jc w:val="center"/>
              <w:rPr>
                <w:rFonts w:ascii="Times New Roman" w:hAnsi="Times New Roman" w:cs="Times New Roman"/>
                <w:b/>
                <w:sz w:val="20"/>
                <w:szCs w:val="20"/>
                <w:lang w:eastAsia="en-US"/>
              </w:rPr>
            </w:pPr>
          </w:p>
        </w:tc>
        <w:tc>
          <w:tcPr>
            <w:tcW w:w="993" w:type="dxa"/>
            <w:vMerge/>
            <w:shd w:val="clear" w:color="auto" w:fill="auto"/>
            <w:vAlign w:val="center"/>
          </w:tcPr>
          <w:p w:rsidR="00ED2F81" w:rsidRPr="0025466E" w:rsidRDefault="00ED2F81" w:rsidP="00ED2F81">
            <w:pPr>
              <w:jc w:val="center"/>
              <w:rPr>
                <w:rFonts w:ascii="Times New Roman" w:hAnsi="Times New Roman" w:cs="Times New Roman"/>
                <w:b/>
                <w:color w:val="000000" w:themeColor="text1"/>
                <w:sz w:val="20"/>
                <w:szCs w:val="20"/>
                <w:lang w:eastAsia="en-US"/>
              </w:rPr>
            </w:pPr>
          </w:p>
        </w:tc>
        <w:tc>
          <w:tcPr>
            <w:tcW w:w="992" w:type="dxa"/>
            <w:vMerge/>
            <w:shd w:val="clear" w:color="auto" w:fill="auto"/>
            <w:vAlign w:val="center"/>
          </w:tcPr>
          <w:p w:rsidR="00ED2F81" w:rsidRPr="0025466E" w:rsidRDefault="00ED2F81" w:rsidP="00ED2F81">
            <w:pPr>
              <w:jc w:val="center"/>
              <w:rPr>
                <w:rFonts w:ascii="Times New Roman" w:hAnsi="Times New Roman" w:cs="Times New Roman"/>
                <w:b/>
                <w:color w:val="000000" w:themeColor="text1"/>
                <w:sz w:val="20"/>
                <w:szCs w:val="20"/>
                <w:lang w:eastAsia="en-US"/>
              </w:rPr>
            </w:pPr>
          </w:p>
        </w:tc>
        <w:tc>
          <w:tcPr>
            <w:tcW w:w="992" w:type="dxa"/>
            <w:vMerge w:val="restart"/>
            <w:shd w:val="clear" w:color="auto" w:fill="auto"/>
            <w:vAlign w:val="center"/>
          </w:tcPr>
          <w:p w:rsidR="00ED2F81" w:rsidRPr="0025466E" w:rsidRDefault="00ED2F81" w:rsidP="00ED2F81">
            <w:pPr>
              <w:jc w:val="center"/>
              <w:rPr>
                <w:rFonts w:ascii="Times New Roman" w:hAnsi="Times New Roman" w:cs="Times New Roman"/>
                <w:b/>
                <w:sz w:val="20"/>
                <w:szCs w:val="20"/>
                <w:lang w:eastAsia="en-US"/>
              </w:rPr>
            </w:pPr>
            <w:r w:rsidRPr="0025466E">
              <w:rPr>
                <w:rFonts w:ascii="Times New Roman" w:hAnsi="Times New Roman" w:cs="Times New Roman"/>
                <w:b/>
                <w:sz w:val="20"/>
                <w:szCs w:val="20"/>
                <w:lang w:eastAsia="en-US"/>
              </w:rPr>
              <w:t>2019 факт</w:t>
            </w:r>
          </w:p>
        </w:tc>
        <w:tc>
          <w:tcPr>
            <w:tcW w:w="1134" w:type="dxa"/>
            <w:vMerge w:val="restart"/>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b/>
                <w:sz w:val="20"/>
                <w:szCs w:val="20"/>
                <w:lang w:eastAsia="en-US"/>
              </w:rPr>
              <w:t>2020</w:t>
            </w: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b/>
                <w:sz w:val="20"/>
                <w:szCs w:val="20"/>
                <w:lang w:eastAsia="en-US"/>
              </w:rPr>
              <w:t>факт</w:t>
            </w:r>
          </w:p>
        </w:tc>
        <w:tc>
          <w:tcPr>
            <w:tcW w:w="1134" w:type="dxa"/>
            <w:vMerge w:val="restart"/>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b/>
                <w:sz w:val="20"/>
                <w:szCs w:val="20"/>
                <w:lang w:eastAsia="en-US"/>
              </w:rPr>
              <w:t>2021</w:t>
            </w: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b/>
                <w:sz w:val="20"/>
                <w:szCs w:val="20"/>
                <w:lang w:eastAsia="en-US"/>
              </w:rPr>
              <w:t>факт</w:t>
            </w:r>
          </w:p>
        </w:tc>
        <w:tc>
          <w:tcPr>
            <w:tcW w:w="1134" w:type="dxa"/>
            <w:vMerge w:val="restart"/>
            <w:tcBorders>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b/>
                <w:sz w:val="20"/>
                <w:szCs w:val="20"/>
                <w:lang w:eastAsia="en-US"/>
              </w:rPr>
              <w:t>2022</w:t>
            </w: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b/>
                <w:sz w:val="20"/>
                <w:szCs w:val="20"/>
                <w:lang w:eastAsia="en-US"/>
              </w:rPr>
              <w:t>факт</w:t>
            </w:r>
          </w:p>
        </w:tc>
        <w:tc>
          <w:tcPr>
            <w:tcW w:w="1134" w:type="dxa"/>
            <w:vMerge w:val="restart"/>
            <w:tcBorders>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b/>
                <w:sz w:val="20"/>
                <w:szCs w:val="20"/>
                <w:lang w:eastAsia="en-US"/>
              </w:rPr>
            </w:pPr>
            <w:r w:rsidRPr="0025466E">
              <w:rPr>
                <w:rFonts w:ascii="Times New Roman" w:hAnsi="Times New Roman" w:cs="Times New Roman"/>
                <w:b/>
                <w:sz w:val="20"/>
                <w:szCs w:val="20"/>
                <w:lang w:eastAsia="en-US"/>
              </w:rPr>
              <w:t>2023</w:t>
            </w:r>
          </w:p>
          <w:p w:rsidR="00ED2F81" w:rsidRPr="0025466E" w:rsidRDefault="00ED2F81" w:rsidP="00ED2F81">
            <w:pPr>
              <w:jc w:val="center"/>
              <w:rPr>
                <w:rFonts w:ascii="Times New Roman" w:hAnsi="Times New Roman" w:cs="Times New Roman"/>
                <w:b/>
                <w:sz w:val="20"/>
                <w:szCs w:val="20"/>
                <w:lang w:eastAsia="en-US"/>
              </w:rPr>
            </w:pPr>
            <w:r w:rsidRPr="0025466E">
              <w:rPr>
                <w:rFonts w:ascii="Times New Roman" w:hAnsi="Times New Roman" w:cs="Times New Roman"/>
                <w:b/>
                <w:sz w:val="20"/>
                <w:szCs w:val="20"/>
                <w:lang w:eastAsia="en-US"/>
              </w:rPr>
              <w:t>факт</w:t>
            </w:r>
          </w:p>
        </w:tc>
        <w:tc>
          <w:tcPr>
            <w:tcW w:w="1985" w:type="dxa"/>
            <w:gridSpan w:val="2"/>
            <w:shd w:val="clear" w:color="auto" w:fill="auto"/>
            <w:vAlign w:val="center"/>
          </w:tcPr>
          <w:p w:rsidR="00ED2F81" w:rsidRPr="0025466E" w:rsidRDefault="00ED2F81" w:rsidP="00ED2F81">
            <w:pPr>
              <w:jc w:val="center"/>
              <w:rPr>
                <w:rFonts w:ascii="Times New Roman" w:hAnsi="Times New Roman" w:cs="Times New Roman"/>
                <w:b/>
                <w:sz w:val="20"/>
                <w:szCs w:val="20"/>
                <w:lang w:eastAsia="en-US"/>
              </w:rPr>
            </w:pPr>
            <w:r w:rsidRPr="0025466E">
              <w:rPr>
                <w:rFonts w:ascii="Times New Roman" w:hAnsi="Times New Roman" w:cs="Times New Roman"/>
                <w:b/>
                <w:sz w:val="20"/>
                <w:szCs w:val="20"/>
                <w:lang w:eastAsia="en-US"/>
              </w:rPr>
              <w:t>2024</w:t>
            </w:r>
          </w:p>
        </w:tc>
        <w:tc>
          <w:tcPr>
            <w:tcW w:w="1417" w:type="dxa"/>
            <w:vMerge/>
            <w:shd w:val="clear" w:color="auto" w:fill="auto"/>
          </w:tcPr>
          <w:p w:rsidR="00ED2F81" w:rsidRPr="0025466E" w:rsidRDefault="00ED2F81" w:rsidP="00ED2F81">
            <w:pPr>
              <w:jc w:val="center"/>
              <w:rPr>
                <w:rFonts w:ascii="Times New Roman" w:hAnsi="Times New Roman" w:cs="Times New Roman"/>
                <w:sz w:val="20"/>
                <w:szCs w:val="20"/>
                <w:lang w:eastAsia="en-US"/>
              </w:rPr>
            </w:pPr>
          </w:p>
        </w:tc>
        <w:tc>
          <w:tcPr>
            <w:tcW w:w="1417" w:type="dxa"/>
            <w:vMerge/>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trHeight w:val="438"/>
          <w:tblHeader/>
          <w:jc w:val="center"/>
        </w:trPr>
        <w:tc>
          <w:tcPr>
            <w:tcW w:w="998" w:type="dxa"/>
            <w:vMerge/>
            <w:shd w:val="clear" w:color="auto" w:fill="auto"/>
          </w:tcPr>
          <w:p w:rsidR="00ED2F81" w:rsidRPr="0025466E" w:rsidRDefault="00ED2F81" w:rsidP="00ED2F81">
            <w:pPr>
              <w:jc w:val="center"/>
              <w:rPr>
                <w:rFonts w:ascii="Times New Roman" w:hAnsi="Times New Roman" w:cs="Times New Roman"/>
                <w:b/>
                <w:sz w:val="20"/>
                <w:szCs w:val="20"/>
                <w:lang w:eastAsia="en-US"/>
              </w:rPr>
            </w:pPr>
          </w:p>
        </w:tc>
        <w:tc>
          <w:tcPr>
            <w:tcW w:w="2546" w:type="dxa"/>
            <w:vMerge/>
            <w:shd w:val="clear" w:color="auto" w:fill="auto"/>
          </w:tcPr>
          <w:p w:rsidR="00ED2F81" w:rsidRPr="0025466E" w:rsidRDefault="00ED2F81" w:rsidP="00ED2F81">
            <w:pPr>
              <w:jc w:val="center"/>
              <w:rPr>
                <w:rFonts w:ascii="Times New Roman" w:hAnsi="Times New Roman" w:cs="Times New Roman"/>
                <w:b/>
                <w:sz w:val="20"/>
                <w:szCs w:val="20"/>
                <w:lang w:eastAsia="en-US"/>
              </w:rPr>
            </w:pPr>
          </w:p>
        </w:tc>
        <w:tc>
          <w:tcPr>
            <w:tcW w:w="993" w:type="dxa"/>
            <w:vMerge/>
            <w:shd w:val="clear" w:color="auto" w:fill="auto"/>
            <w:vAlign w:val="center"/>
          </w:tcPr>
          <w:p w:rsidR="00ED2F81" w:rsidRPr="0025466E" w:rsidRDefault="00ED2F81" w:rsidP="00ED2F81">
            <w:pPr>
              <w:jc w:val="center"/>
              <w:rPr>
                <w:rFonts w:ascii="Times New Roman" w:hAnsi="Times New Roman" w:cs="Times New Roman"/>
                <w:b/>
                <w:color w:val="000000" w:themeColor="text1"/>
                <w:sz w:val="20"/>
                <w:szCs w:val="20"/>
                <w:lang w:eastAsia="en-US"/>
              </w:rPr>
            </w:pPr>
          </w:p>
        </w:tc>
        <w:tc>
          <w:tcPr>
            <w:tcW w:w="992" w:type="dxa"/>
            <w:vMerge/>
            <w:shd w:val="clear" w:color="auto" w:fill="auto"/>
            <w:vAlign w:val="center"/>
          </w:tcPr>
          <w:p w:rsidR="00ED2F81" w:rsidRPr="0025466E" w:rsidRDefault="00ED2F81" w:rsidP="00ED2F81">
            <w:pPr>
              <w:jc w:val="center"/>
              <w:rPr>
                <w:rFonts w:ascii="Times New Roman" w:hAnsi="Times New Roman" w:cs="Times New Roman"/>
                <w:b/>
                <w:color w:val="000000" w:themeColor="text1"/>
                <w:sz w:val="20"/>
                <w:szCs w:val="20"/>
                <w:lang w:eastAsia="en-US"/>
              </w:rPr>
            </w:pPr>
          </w:p>
        </w:tc>
        <w:tc>
          <w:tcPr>
            <w:tcW w:w="992" w:type="dxa"/>
            <w:vMerge/>
            <w:shd w:val="clear" w:color="auto" w:fill="auto"/>
            <w:vAlign w:val="center"/>
          </w:tcPr>
          <w:p w:rsidR="00ED2F81" w:rsidRPr="0025466E" w:rsidRDefault="00ED2F81" w:rsidP="00ED2F81">
            <w:pPr>
              <w:jc w:val="center"/>
              <w:rPr>
                <w:rFonts w:ascii="Times New Roman" w:hAnsi="Times New Roman" w:cs="Times New Roman"/>
                <w:b/>
                <w:color w:val="000000" w:themeColor="text1"/>
                <w:sz w:val="20"/>
                <w:szCs w:val="20"/>
                <w:lang w:eastAsia="en-US"/>
              </w:rPr>
            </w:pPr>
          </w:p>
        </w:tc>
        <w:tc>
          <w:tcPr>
            <w:tcW w:w="1134" w:type="dxa"/>
            <w:vMerge/>
            <w:shd w:val="clear" w:color="auto" w:fill="auto"/>
            <w:vAlign w:val="center"/>
          </w:tcPr>
          <w:p w:rsidR="00ED2F81" w:rsidRPr="0025466E" w:rsidRDefault="00ED2F81" w:rsidP="00ED2F81">
            <w:pPr>
              <w:jc w:val="center"/>
              <w:rPr>
                <w:rFonts w:ascii="Times New Roman" w:hAnsi="Times New Roman" w:cs="Times New Roman"/>
                <w:b/>
                <w:sz w:val="20"/>
                <w:szCs w:val="20"/>
                <w:lang w:eastAsia="en-US"/>
              </w:rPr>
            </w:pPr>
          </w:p>
        </w:tc>
        <w:tc>
          <w:tcPr>
            <w:tcW w:w="1134" w:type="dxa"/>
            <w:vMerge/>
            <w:shd w:val="clear" w:color="auto" w:fill="auto"/>
            <w:vAlign w:val="center"/>
          </w:tcPr>
          <w:p w:rsidR="00ED2F81" w:rsidRPr="0025466E" w:rsidRDefault="00ED2F81" w:rsidP="00ED2F81">
            <w:pPr>
              <w:jc w:val="center"/>
              <w:rPr>
                <w:rFonts w:ascii="Times New Roman" w:hAnsi="Times New Roman" w:cs="Times New Roman"/>
                <w:b/>
                <w:sz w:val="20"/>
                <w:szCs w:val="20"/>
                <w:lang w:eastAsia="en-US"/>
              </w:rPr>
            </w:pPr>
          </w:p>
        </w:tc>
        <w:tc>
          <w:tcPr>
            <w:tcW w:w="1134" w:type="dxa"/>
            <w:vMerge/>
            <w:shd w:val="clear" w:color="auto" w:fill="auto"/>
            <w:vAlign w:val="center"/>
          </w:tcPr>
          <w:p w:rsidR="00ED2F81" w:rsidRPr="0025466E" w:rsidRDefault="00ED2F81" w:rsidP="00ED2F81">
            <w:pPr>
              <w:jc w:val="center"/>
              <w:rPr>
                <w:rFonts w:ascii="Times New Roman" w:hAnsi="Times New Roman" w:cs="Times New Roman"/>
                <w:b/>
                <w:sz w:val="20"/>
                <w:szCs w:val="20"/>
                <w:lang w:eastAsia="en-US"/>
              </w:rPr>
            </w:pPr>
          </w:p>
        </w:tc>
        <w:tc>
          <w:tcPr>
            <w:tcW w:w="1134" w:type="dxa"/>
            <w:vMerge/>
            <w:tcBorders>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b/>
                <w:sz w:val="20"/>
                <w:szCs w:val="20"/>
                <w:lang w:eastAsia="en-US"/>
              </w:rPr>
            </w:pPr>
          </w:p>
        </w:tc>
        <w:tc>
          <w:tcPr>
            <w:tcW w:w="992"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b/>
                <w:sz w:val="20"/>
                <w:szCs w:val="20"/>
                <w:lang w:eastAsia="en-US"/>
              </w:rPr>
            </w:pPr>
            <w:r w:rsidRPr="0025466E">
              <w:rPr>
                <w:rFonts w:ascii="Times New Roman" w:hAnsi="Times New Roman" w:cs="Times New Roman"/>
                <w:b/>
                <w:sz w:val="20"/>
                <w:szCs w:val="20"/>
                <w:lang w:eastAsia="en-US"/>
              </w:rPr>
              <w:t>план</w:t>
            </w:r>
          </w:p>
        </w:tc>
        <w:tc>
          <w:tcPr>
            <w:tcW w:w="993" w:type="dxa"/>
            <w:tcBorders>
              <w:lef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b/>
                <w:sz w:val="20"/>
                <w:szCs w:val="20"/>
                <w:lang w:eastAsia="en-US"/>
              </w:rPr>
            </w:pPr>
            <w:r w:rsidRPr="0025466E">
              <w:rPr>
                <w:rFonts w:ascii="Times New Roman" w:hAnsi="Times New Roman" w:cs="Times New Roman"/>
                <w:b/>
                <w:sz w:val="20"/>
                <w:szCs w:val="20"/>
                <w:lang w:eastAsia="en-US"/>
              </w:rPr>
              <w:t>факт</w:t>
            </w:r>
          </w:p>
        </w:tc>
        <w:tc>
          <w:tcPr>
            <w:tcW w:w="1417" w:type="dxa"/>
            <w:vMerge/>
            <w:shd w:val="clear" w:color="auto" w:fill="auto"/>
          </w:tcPr>
          <w:p w:rsidR="00ED2F81" w:rsidRPr="0025466E" w:rsidRDefault="00ED2F81" w:rsidP="00ED2F81">
            <w:pPr>
              <w:jc w:val="center"/>
              <w:rPr>
                <w:rFonts w:ascii="Times New Roman" w:hAnsi="Times New Roman" w:cs="Times New Roman"/>
                <w:b/>
                <w:sz w:val="20"/>
                <w:szCs w:val="20"/>
                <w:lang w:eastAsia="en-US"/>
              </w:rPr>
            </w:pPr>
          </w:p>
        </w:tc>
        <w:tc>
          <w:tcPr>
            <w:tcW w:w="1417" w:type="dxa"/>
            <w:vMerge/>
            <w:shd w:val="clear" w:color="auto" w:fill="auto"/>
          </w:tcPr>
          <w:p w:rsidR="00ED2F81" w:rsidRPr="0025466E" w:rsidRDefault="00ED2F81" w:rsidP="00ED2F81">
            <w:pPr>
              <w:jc w:val="center"/>
              <w:rPr>
                <w:rFonts w:ascii="Times New Roman" w:hAnsi="Times New Roman" w:cs="Times New Roman"/>
                <w:b/>
                <w:sz w:val="20"/>
                <w:szCs w:val="20"/>
                <w:lang w:eastAsia="en-US"/>
              </w:rPr>
            </w:pPr>
          </w:p>
        </w:tc>
      </w:tr>
      <w:tr w:rsidR="00ED2F81" w:rsidRPr="0025466E" w:rsidTr="00ED2F81">
        <w:trPr>
          <w:tblHeader/>
          <w:jc w:val="center"/>
        </w:trPr>
        <w:tc>
          <w:tcPr>
            <w:tcW w:w="998"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w:t>
            </w:r>
          </w:p>
        </w:tc>
        <w:tc>
          <w:tcPr>
            <w:tcW w:w="2546"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w:t>
            </w: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w:t>
            </w:r>
          </w:p>
        </w:tc>
        <w:tc>
          <w:tcPr>
            <w:tcW w:w="992"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w:t>
            </w:r>
          </w:p>
        </w:tc>
        <w:tc>
          <w:tcPr>
            <w:tcW w:w="993"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F40316" w:rsidRPr="0025466E" w:rsidTr="00F40316">
        <w:trPr>
          <w:trHeight w:val="537"/>
          <w:jc w:val="center"/>
        </w:trPr>
        <w:tc>
          <w:tcPr>
            <w:tcW w:w="15876" w:type="dxa"/>
            <w:gridSpan w:val="13"/>
            <w:shd w:val="clear" w:color="auto" w:fill="auto"/>
            <w:vAlign w:val="center"/>
          </w:tcPr>
          <w:p w:rsidR="00F40316" w:rsidRPr="0025466E" w:rsidRDefault="00F40316" w:rsidP="00ED2F81">
            <w:pPr>
              <w:jc w:val="center"/>
              <w:rPr>
                <w:rFonts w:ascii="Times New Roman" w:hAnsi="Times New Roman" w:cs="Times New Roman"/>
                <w:b/>
                <w:i/>
                <w:sz w:val="20"/>
                <w:szCs w:val="20"/>
                <w:lang w:eastAsia="en-US"/>
              </w:rPr>
            </w:pPr>
            <w:r w:rsidRPr="0025466E">
              <w:rPr>
                <w:rFonts w:ascii="Times New Roman" w:hAnsi="Times New Roman" w:cs="Times New Roman"/>
                <w:b/>
                <w:sz w:val="30"/>
                <w:szCs w:val="30"/>
                <w:lang w:eastAsia="en-US"/>
              </w:rPr>
              <w:t>Первое стратегическое направление – "Развитие экономического потенциала Алексеевского муниципального округа"</w:t>
            </w:r>
          </w:p>
        </w:tc>
      </w:tr>
      <w:tr w:rsidR="00ED2F81" w:rsidRPr="0025466E" w:rsidTr="00ED2F81">
        <w:trPr>
          <w:trHeight w:val="422"/>
          <w:jc w:val="center"/>
        </w:trPr>
        <w:tc>
          <w:tcPr>
            <w:tcW w:w="14459" w:type="dxa"/>
            <w:gridSpan w:val="12"/>
            <w:shd w:val="clear" w:color="auto" w:fill="auto"/>
          </w:tcPr>
          <w:p w:rsidR="00ED2F81" w:rsidRPr="0025466E" w:rsidRDefault="00ED2F81" w:rsidP="00F40316">
            <w:pPr>
              <w:rPr>
                <w:rFonts w:ascii="Times New Roman" w:hAnsi="Times New Roman" w:cs="Times New Roman"/>
                <w:b/>
                <w:i/>
                <w:sz w:val="20"/>
                <w:szCs w:val="20"/>
                <w:lang w:eastAsia="en-US"/>
              </w:rPr>
            </w:pPr>
            <w:r w:rsidRPr="0025466E">
              <w:rPr>
                <w:rFonts w:ascii="Times New Roman" w:hAnsi="Times New Roman" w:cs="Times New Roman"/>
                <w:b/>
                <w:i/>
                <w:sz w:val="20"/>
                <w:szCs w:val="20"/>
                <w:lang w:eastAsia="en-US"/>
              </w:rPr>
              <w:t>Расширение, модернизация действующих и создание перспек</w:t>
            </w:r>
            <w:r w:rsidR="00F40316" w:rsidRPr="0025466E">
              <w:rPr>
                <w:rFonts w:ascii="Times New Roman" w:hAnsi="Times New Roman" w:cs="Times New Roman"/>
                <w:b/>
                <w:i/>
                <w:sz w:val="20"/>
                <w:szCs w:val="20"/>
                <w:lang w:eastAsia="en-US"/>
              </w:rPr>
              <w:t xml:space="preserve">тивных промышленных производств; </w:t>
            </w:r>
          </w:p>
          <w:p w:rsidR="00ED2F81" w:rsidRPr="0025466E" w:rsidRDefault="00ED2F81" w:rsidP="00F40316">
            <w:pPr>
              <w:rPr>
                <w:rFonts w:ascii="Times New Roman" w:hAnsi="Times New Roman" w:cs="Times New Roman"/>
                <w:b/>
                <w:i/>
                <w:sz w:val="20"/>
                <w:szCs w:val="20"/>
                <w:lang w:eastAsia="en-US"/>
              </w:rPr>
            </w:pPr>
            <w:r w:rsidRPr="0025466E">
              <w:rPr>
                <w:rFonts w:ascii="Times New Roman" w:hAnsi="Times New Roman" w:cs="Times New Roman"/>
                <w:b/>
                <w:i/>
                <w:sz w:val="20"/>
                <w:szCs w:val="20"/>
                <w:lang w:eastAsia="en-US"/>
              </w:rPr>
              <w:t>Улучшение инвестиционного климата</w:t>
            </w:r>
          </w:p>
        </w:tc>
        <w:tc>
          <w:tcPr>
            <w:tcW w:w="1417" w:type="dxa"/>
            <w:shd w:val="clear" w:color="auto" w:fill="auto"/>
          </w:tcPr>
          <w:p w:rsidR="00ED2F81" w:rsidRPr="0025466E" w:rsidRDefault="00ED2F81" w:rsidP="00ED2F81">
            <w:pPr>
              <w:jc w:val="center"/>
              <w:rPr>
                <w:rFonts w:ascii="Times New Roman" w:hAnsi="Times New Roman" w:cs="Times New Roman"/>
                <w:b/>
                <w:i/>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F4031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Индекс промышленного производства в % к предыдущему году (в сопоставимых ценах)</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102,6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103,8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114,3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101,0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108,5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104,6</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98,6</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Отрицательная динамика показателя, в основном,  обеспечено снижением  объемов производства пищевых продуктов (97,3% к уровню 2023 года в связи с переводом части производства между площадками  ГК ЭФКО из г. Алексеевка в другой </w:t>
            </w:r>
            <w:r w:rsidRPr="0025466E">
              <w:rPr>
                <w:rFonts w:ascii="Times New Roman" w:hAnsi="Times New Roman" w:cs="Times New Roman"/>
                <w:sz w:val="20"/>
                <w:szCs w:val="20"/>
                <w:lang w:eastAsia="en-US"/>
              </w:rPr>
              <w:lastRenderedPageBreak/>
              <w:t xml:space="preserve">регион. </w:t>
            </w:r>
          </w:p>
        </w:tc>
      </w:tr>
      <w:tr w:rsidR="00ED2F81" w:rsidRPr="0025466E" w:rsidTr="00ED2F81">
        <w:trPr>
          <w:jc w:val="center"/>
        </w:trPr>
        <w:tc>
          <w:tcPr>
            <w:tcW w:w="998" w:type="dxa"/>
            <w:shd w:val="clear" w:color="auto" w:fill="auto"/>
            <w:vAlign w:val="center"/>
          </w:tcPr>
          <w:p w:rsidR="00ED2F81" w:rsidRPr="0025466E" w:rsidRDefault="00F4031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w:t>
            </w:r>
          </w:p>
        </w:tc>
        <w:tc>
          <w:tcPr>
            <w:tcW w:w="2546" w:type="dxa"/>
            <w:shd w:val="clear" w:color="auto" w:fill="auto"/>
            <w:vAlign w:val="center"/>
          </w:tcPr>
          <w:p w:rsidR="00ED2F81" w:rsidRPr="0025466E" w:rsidRDefault="00ED2F81" w:rsidP="00ED2F81">
            <w:pPr>
              <w:rPr>
                <w:rFonts w:ascii="Times New Roman" w:hAnsi="Times New Roman" w:cs="Times New Roman"/>
                <w:color w:val="000000"/>
                <w:sz w:val="20"/>
                <w:szCs w:val="20"/>
                <w:lang w:eastAsia="en-US"/>
              </w:rPr>
            </w:pPr>
            <w:r w:rsidRPr="0025466E">
              <w:rPr>
                <w:rFonts w:ascii="Times New Roman" w:hAnsi="Times New Roman" w:cs="Times New Roman"/>
                <w:sz w:val="20"/>
                <w:szCs w:val="20"/>
                <w:lang w:eastAsia="en-US"/>
              </w:rPr>
              <w:t>Объем промышленного производства на душу населения, тыс. рублей</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1 007,1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985,5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1059,8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1263,5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1 826,8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2 103,5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2 208,5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1 218,7</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2 202,52</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Ув. в 1,8 р.</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Объем отгруженных товаров собственного производства, выполненных работ и услуг собственными силами по промышленным видам деятельности, млн рублей</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62 041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60 215,2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64 119,7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75 696,4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108 024,1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123 389,8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128166,2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71 179,8</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126886,9</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Ув. в 1,8 р.</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F4031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 % к предыдущему году  (в действующих ценах)</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97,0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104,6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117,5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143,4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114,2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103,9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103,4</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Отрицательная динамика показателя, в основном,  обеспечено снижением  объемов производства пищевых продуктов (97,3% к уровню 2023 года в связи с переводом части производства между площадками  ГК ЭФКО из г. Алексеевка в другой регион. </w:t>
            </w:r>
          </w:p>
        </w:tc>
      </w:tr>
      <w:tr w:rsidR="00ED2F81" w:rsidRPr="0025466E" w:rsidTr="00ED2F81">
        <w:trPr>
          <w:jc w:val="center"/>
        </w:trPr>
        <w:tc>
          <w:tcPr>
            <w:tcW w:w="998"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    в том числе:</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tcPr>
          <w:p w:rsidR="00ED2F81" w:rsidRPr="0025466E" w:rsidRDefault="00ED2F81" w:rsidP="00ED2F81">
            <w:pPr>
              <w:jc w:val="center"/>
              <w:rPr>
                <w:rFonts w:ascii="Times New Roman" w:hAnsi="Times New Roman" w:cs="Times New Roman"/>
                <w:sz w:val="22"/>
                <w:szCs w:val="22"/>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2"/>
                <w:szCs w:val="22"/>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2"/>
                <w:szCs w:val="22"/>
                <w:lang w:eastAsia="en-US"/>
              </w:rPr>
            </w:pP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F4031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5.</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добыча полезных ископаемых – РАЗДЕЛ В, млн рублей</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trHeight w:val="791"/>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-обрабатывающие производства – РАЗДЕЛ С, млн рублей</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61 580,0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59 698,9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63 648,0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75 073,0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107 632,4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122 742,5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127282,3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70 552,7</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126007,2</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Ув. в 1,8 р.</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 том числе:</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2"/>
                <w:szCs w:val="22"/>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2"/>
                <w:szCs w:val="22"/>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2"/>
                <w:szCs w:val="22"/>
                <w:lang w:eastAsia="en-US"/>
              </w:rPr>
            </w:pP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trHeight w:val="368"/>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производство пищевых продуктов, млн. рублей</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59 472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57 761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61 315,1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72 967,5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104 829,1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118 858,5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122679,9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68 513,6</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119401,9</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Ув. в 1,7 р.</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trHeight w:val="558"/>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производство готовых металлических изделий, кроме машин и оборудования, млн. руб.</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1 918,7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1 715,0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2 332,9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2 105,5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2 104,8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2 811,0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4072,3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1 752,0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5472,9</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Ув. в 3,1 р.</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 обеспечение электрической энергией, газом и паром; кондиционирование воздуха – РАЗДЕЛ </w:t>
            </w:r>
            <w:r w:rsidRPr="0025466E">
              <w:rPr>
                <w:rFonts w:ascii="Times New Roman" w:hAnsi="Times New Roman" w:cs="Times New Roman"/>
                <w:sz w:val="20"/>
                <w:szCs w:val="20"/>
                <w:lang w:val="en-US" w:eastAsia="en-US"/>
              </w:rPr>
              <w:t>D</w:t>
            </w:r>
            <w:r w:rsidRPr="0025466E">
              <w:rPr>
                <w:rFonts w:ascii="Times New Roman" w:hAnsi="Times New Roman" w:cs="Times New Roman"/>
                <w:sz w:val="20"/>
                <w:szCs w:val="20"/>
                <w:lang w:eastAsia="en-US"/>
              </w:rPr>
              <w:t>, млн рублей</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254,3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271,0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256,9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269,6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256,6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276,9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289,6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311,3</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304,6</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97,8</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 связи с переводом части производства между площадками ГК ЭФКО (из г. Алексеевка в проч. регионы) не достигнуты запланированные объемы потребления энергии.</w:t>
            </w: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-водоснабжение; водоотведение, организация сбора и утилизации отходов, деятельность по ликвидации загрязнений - </w:t>
            </w:r>
            <w:r w:rsidRPr="0025466E">
              <w:rPr>
                <w:rFonts w:ascii="Times New Roman" w:hAnsi="Times New Roman" w:cs="Times New Roman"/>
                <w:sz w:val="20"/>
                <w:szCs w:val="20"/>
                <w:lang w:eastAsia="en-US"/>
              </w:rPr>
              <w:lastRenderedPageBreak/>
              <w:t>РАЗДЕЛ Е, млн рублей</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207,5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245,3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321,7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353,8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392,4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370,4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594,3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315,8</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575,1</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Ув. в 1,8 р.</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11.</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Объем инвестиций в основной капитал по крупным и средним организациям (с учетом средств единых заказчиков), млн рублей</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4 454,0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4 634,6</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2 758,2</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4 043,7</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5 079,0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3 887,1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3439,7</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3 961,0</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5835,4</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Ув. в 1,5 р.</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w:t>
            </w:r>
          </w:p>
        </w:tc>
        <w:tc>
          <w:tcPr>
            <w:tcW w:w="2546" w:type="dxa"/>
            <w:shd w:val="clear" w:color="auto" w:fill="auto"/>
            <w:vAlign w:val="center"/>
          </w:tcPr>
          <w:p w:rsidR="00ED2F81" w:rsidRPr="0025466E" w:rsidRDefault="00ED2F81" w:rsidP="00ED2F81">
            <w:pPr>
              <w:rPr>
                <w:rFonts w:ascii="Times New Roman" w:hAnsi="Times New Roman" w:cs="Times New Roman"/>
                <w:color w:val="FF0000"/>
                <w:sz w:val="20"/>
                <w:szCs w:val="20"/>
                <w:lang w:eastAsia="en-US"/>
              </w:rPr>
            </w:pPr>
            <w:r w:rsidRPr="0025466E">
              <w:rPr>
                <w:rFonts w:ascii="Times New Roman" w:hAnsi="Times New Roman" w:cs="Times New Roman"/>
                <w:sz w:val="20"/>
                <w:szCs w:val="20"/>
                <w:lang w:eastAsia="en-US"/>
              </w:rPr>
              <w:t>в % к предыдущему году (в действующих ценах)</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60,8</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104,0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59,6</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139,5</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125,6</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76,5</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88,5</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103,6</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169,6</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w:t>
            </w:r>
          </w:p>
        </w:tc>
        <w:tc>
          <w:tcPr>
            <w:tcW w:w="2546" w:type="dxa"/>
            <w:shd w:val="clear" w:color="auto" w:fill="auto"/>
            <w:vAlign w:val="center"/>
          </w:tcPr>
          <w:p w:rsidR="00ED2F81" w:rsidRPr="0025466E" w:rsidRDefault="00ED2F81" w:rsidP="00ED2F81">
            <w:pPr>
              <w:rPr>
                <w:rFonts w:ascii="Times New Roman" w:hAnsi="Times New Roman" w:cs="Times New Roman"/>
                <w:color w:val="FF0000"/>
                <w:sz w:val="20"/>
                <w:szCs w:val="20"/>
                <w:lang w:eastAsia="en-US"/>
              </w:rPr>
            </w:pPr>
            <w:r w:rsidRPr="0025466E">
              <w:rPr>
                <w:rFonts w:ascii="Times New Roman" w:hAnsi="Times New Roman" w:cs="Times New Roman"/>
                <w:sz w:val="20"/>
                <w:szCs w:val="20"/>
                <w:lang w:eastAsia="en-US"/>
              </w:rPr>
              <w:t>Инвестиции в основной капитал по крупным и средним организациям (с учетом средств единых заказчиков) на душу населения, тыс. рублей</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72,3</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77,1</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45,6</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67,5</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85,91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66,3</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59,1</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67,6</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100,9</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Ув. в 1,5 р.</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Количество введенных в эксплуатацию объектов реального сектора экономики и социальной инфраструктуры,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38</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12</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18</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23</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15</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8</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12</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120,0</w:t>
            </w:r>
          </w:p>
        </w:tc>
        <w:tc>
          <w:tcPr>
            <w:tcW w:w="1417" w:type="dxa"/>
            <w:shd w:val="clear" w:color="auto" w:fill="auto"/>
          </w:tcPr>
          <w:p w:rsidR="00ED2F81" w:rsidRPr="0025466E" w:rsidRDefault="00ED2F81" w:rsidP="00ED2F81">
            <w:pPr>
              <w:jc w:val="center"/>
              <w:rPr>
                <w:rFonts w:ascii="Times New Roman" w:hAnsi="Times New Roman" w:cs="Times New Roman"/>
                <w:color w:val="000000"/>
                <w:sz w:val="20"/>
                <w:szCs w:val="20"/>
                <w:lang w:eastAsia="en-US"/>
              </w:rPr>
            </w:pPr>
          </w:p>
          <w:p w:rsidR="00ED2F81" w:rsidRPr="0025466E" w:rsidRDefault="00ED2F81" w:rsidP="00ED2F81">
            <w:pPr>
              <w:jc w:val="center"/>
              <w:rPr>
                <w:rFonts w:ascii="Times New Roman" w:hAnsi="Times New Roman" w:cs="Times New Roman"/>
                <w:color w:val="000000"/>
                <w:sz w:val="20"/>
                <w:szCs w:val="20"/>
                <w:lang w:eastAsia="en-US"/>
              </w:rPr>
            </w:pPr>
          </w:p>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w:t>
            </w:r>
          </w:p>
        </w:tc>
        <w:tc>
          <w:tcPr>
            <w:tcW w:w="2546" w:type="dxa"/>
            <w:shd w:val="clear" w:color="auto" w:fill="auto"/>
            <w:vAlign w:val="center"/>
          </w:tcPr>
          <w:p w:rsidR="00ED2F81" w:rsidRPr="0025466E" w:rsidRDefault="00ED2F81" w:rsidP="00ED2F81">
            <w:pPr>
              <w:rPr>
                <w:rFonts w:ascii="Times New Roman" w:hAnsi="Times New Roman" w:cs="Times New Roman"/>
                <w:color w:val="000000"/>
                <w:sz w:val="20"/>
                <w:szCs w:val="20"/>
                <w:lang w:eastAsia="en-US"/>
              </w:rPr>
            </w:pPr>
            <w:r w:rsidRPr="0025466E">
              <w:rPr>
                <w:rFonts w:ascii="Times New Roman" w:hAnsi="Times New Roman" w:cs="Times New Roman"/>
                <w:sz w:val="20"/>
                <w:szCs w:val="20"/>
                <w:lang w:eastAsia="en-US"/>
              </w:rPr>
              <w:t>Количество проведенных процедур оценки регулирующего воздействия нормативных правовых актов и экспертизы, затрагивающих предпринимательскую и инвестиционную деятельность,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2</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4</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5</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75,0</w:t>
            </w:r>
          </w:p>
        </w:tc>
        <w:tc>
          <w:tcPr>
            <w:tcW w:w="1417" w:type="dxa"/>
            <w:shd w:val="clear" w:color="auto" w:fill="auto"/>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 xml:space="preserve">В соответствии с выявленной потребностью проведения процедуры ОРВ по проектам НПА и экспертизы действующих НПА администрации и Совета депутатов </w:t>
            </w:r>
            <w:r w:rsidRPr="0025466E">
              <w:rPr>
                <w:rFonts w:ascii="Times New Roman" w:hAnsi="Times New Roman" w:cs="Times New Roman"/>
                <w:color w:val="000000"/>
                <w:sz w:val="20"/>
                <w:szCs w:val="20"/>
                <w:lang w:eastAsia="en-US"/>
              </w:rPr>
              <w:lastRenderedPageBreak/>
              <w:t>округа</w:t>
            </w: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16.</w:t>
            </w:r>
          </w:p>
        </w:tc>
        <w:tc>
          <w:tcPr>
            <w:tcW w:w="2546" w:type="dxa"/>
            <w:shd w:val="clear" w:color="auto" w:fill="auto"/>
            <w:vAlign w:val="center"/>
          </w:tcPr>
          <w:p w:rsidR="00ED2F81" w:rsidRPr="0025466E" w:rsidRDefault="00ED2F81" w:rsidP="00ED2F81">
            <w:pPr>
              <w:rPr>
                <w:rFonts w:ascii="Times New Roman" w:hAnsi="Times New Roman" w:cs="Times New Roman"/>
                <w:color w:val="000000"/>
                <w:sz w:val="20"/>
                <w:szCs w:val="20"/>
                <w:lang w:eastAsia="en-US"/>
              </w:rPr>
            </w:pPr>
            <w:r w:rsidRPr="0025466E">
              <w:rPr>
                <w:rFonts w:ascii="Times New Roman" w:hAnsi="Times New Roman" w:cs="Times New Roman"/>
                <w:sz w:val="20"/>
                <w:szCs w:val="20"/>
                <w:lang w:eastAsia="en-US"/>
              </w:rPr>
              <w:t>Количество проведенных заседаний координационных органов по защите интересов субъектов инвестиционной и предпринимательской деятельности и улучшению инвестиционного климата,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5</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4</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4</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4</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4</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6</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7</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4</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5</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125,0</w:t>
            </w:r>
          </w:p>
        </w:tc>
        <w:tc>
          <w:tcPr>
            <w:tcW w:w="1417" w:type="dxa"/>
            <w:shd w:val="clear" w:color="auto" w:fill="auto"/>
          </w:tcPr>
          <w:p w:rsidR="00ED2F81" w:rsidRPr="0025466E" w:rsidRDefault="00ED2F81" w:rsidP="00ED2F81">
            <w:pPr>
              <w:jc w:val="center"/>
              <w:rPr>
                <w:rFonts w:ascii="Times New Roman" w:hAnsi="Times New Roman" w:cs="Times New Roman"/>
                <w:color w:val="000000"/>
                <w:sz w:val="20"/>
                <w:szCs w:val="20"/>
                <w:lang w:eastAsia="en-US"/>
              </w:rPr>
            </w:pPr>
          </w:p>
          <w:p w:rsidR="00ED2F81" w:rsidRPr="0025466E" w:rsidRDefault="00ED2F81" w:rsidP="00ED2F81">
            <w:pPr>
              <w:jc w:val="center"/>
              <w:rPr>
                <w:rFonts w:ascii="Times New Roman" w:hAnsi="Times New Roman" w:cs="Times New Roman"/>
                <w:color w:val="000000"/>
                <w:sz w:val="20"/>
                <w:szCs w:val="20"/>
                <w:lang w:eastAsia="en-US"/>
              </w:rPr>
            </w:pPr>
          </w:p>
          <w:p w:rsidR="00ED2F81" w:rsidRPr="0025466E" w:rsidRDefault="00ED2F81" w:rsidP="00ED2F81">
            <w:pPr>
              <w:jc w:val="center"/>
              <w:rPr>
                <w:rFonts w:ascii="Times New Roman" w:hAnsi="Times New Roman" w:cs="Times New Roman"/>
                <w:color w:val="000000"/>
                <w:sz w:val="20"/>
                <w:szCs w:val="20"/>
                <w:lang w:eastAsia="en-US"/>
              </w:rPr>
            </w:pPr>
          </w:p>
          <w:p w:rsidR="00ED2F81" w:rsidRPr="0025466E" w:rsidRDefault="00ED2F81" w:rsidP="00ED2F81">
            <w:pPr>
              <w:jc w:val="center"/>
              <w:rPr>
                <w:rFonts w:ascii="Times New Roman" w:hAnsi="Times New Roman" w:cs="Times New Roman"/>
                <w:color w:val="000000"/>
                <w:sz w:val="20"/>
                <w:szCs w:val="20"/>
                <w:lang w:eastAsia="en-US"/>
              </w:rPr>
            </w:pPr>
          </w:p>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w:t>
            </w:r>
          </w:p>
        </w:tc>
        <w:tc>
          <w:tcPr>
            <w:tcW w:w="2546" w:type="dxa"/>
            <w:shd w:val="clear" w:color="auto" w:fill="auto"/>
            <w:vAlign w:val="center"/>
          </w:tcPr>
          <w:p w:rsidR="00ED2F81" w:rsidRPr="0025466E" w:rsidRDefault="00ED2F81" w:rsidP="00ED2F81">
            <w:pPr>
              <w:rPr>
                <w:rFonts w:ascii="Times New Roman" w:hAnsi="Times New Roman" w:cs="Times New Roman"/>
                <w:color w:val="000000"/>
                <w:sz w:val="20"/>
                <w:szCs w:val="20"/>
                <w:lang w:eastAsia="en-US"/>
              </w:rPr>
            </w:pPr>
            <w:r w:rsidRPr="0025466E">
              <w:rPr>
                <w:rFonts w:ascii="Times New Roman" w:hAnsi="Times New Roman" w:cs="Times New Roman"/>
                <w:sz w:val="20"/>
                <w:szCs w:val="20"/>
                <w:lang w:eastAsia="en-US"/>
              </w:rPr>
              <w:t xml:space="preserve">Число разработанных инвестиционных паспортов, единиц </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34</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34</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34</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36</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4</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33</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33</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34</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33</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97,1</w:t>
            </w:r>
          </w:p>
        </w:tc>
        <w:tc>
          <w:tcPr>
            <w:tcW w:w="1417" w:type="dxa"/>
            <w:shd w:val="clear" w:color="auto" w:fill="auto"/>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В соответствии с наличием имеющихся выделенных и потенциальных зем. участков  на территории округа</w:t>
            </w:r>
          </w:p>
        </w:tc>
      </w:tr>
      <w:tr w:rsidR="00ED2F81" w:rsidRPr="0025466E" w:rsidTr="00ED2F81">
        <w:trPr>
          <w:trHeight w:val="1571"/>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Количество проведенных  заседаний, «круглых столов» по проблемным вопросам ведения бизнеса, с приглашением представителей федеральных структур; организации индивидуальных встреч,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4</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8</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13</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12</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16</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16</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15</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260</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Ув. в 17 р.</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Мероприятия с участием федеральных структур не проводились; количество организованных индивидуальных встреч – 260 ед. в отчетном году</w:t>
            </w:r>
          </w:p>
        </w:tc>
      </w:tr>
      <w:tr w:rsidR="00ED2F81" w:rsidRPr="0025466E" w:rsidTr="00F40316">
        <w:trPr>
          <w:trHeight w:val="474"/>
          <w:jc w:val="center"/>
        </w:trPr>
        <w:tc>
          <w:tcPr>
            <w:tcW w:w="14459" w:type="dxa"/>
            <w:gridSpan w:val="12"/>
            <w:shd w:val="clear" w:color="auto" w:fill="auto"/>
            <w:vAlign w:val="center"/>
          </w:tcPr>
          <w:p w:rsidR="00ED2F81" w:rsidRPr="0025466E" w:rsidRDefault="00ED2F81" w:rsidP="00F40316">
            <w:pPr>
              <w:contextualSpacing/>
              <w:rPr>
                <w:rFonts w:ascii="Times New Roman" w:hAnsi="Times New Roman" w:cs="Times New Roman"/>
                <w:b/>
                <w:sz w:val="20"/>
                <w:szCs w:val="20"/>
                <w:lang w:eastAsia="en-US"/>
              </w:rPr>
            </w:pPr>
            <w:r w:rsidRPr="0025466E">
              <w:rPr>
                <w:rFonts w:ascii="Times New Roman" w:hAnsi="Times New Roman" w:cs="Times New Roman"/>
                <w:b/>
                <w:i/>
                <w:sz w:val="20"/>
                <w:szCs w:val="20"/>
                <w:lang w:eastAsia="en-US"/>
              </w:rPr>
              <w:lastRenderedPageBreak/>
              <w:t>Создание благоприятного климата для развития сельскохозяйственных предприятий</w:t>
            </w:r>
          </w:p>
        </w:tc>
        <w:tc>
          <w:tcPr>
            <w:tcW w:w="1417" w:type="dxa"/>
            <w:shd w:val="clear" w:color="auto" w:fill="auto"/>
          </w:tcPr>
          <w:p w:rsidR="00ED2F81" w:rsidRPr="0025466E" w:rsidRDefault="00ED2F81" w:rsidP="00ED2F81">
            <w:pPr>
              <w:ind w:left="360"/>
              <w:contextualSpacing/>
              <w:jc w:val="center"/>
              <w:rPr>
                <w:rFonts w:ascii="Times New Roman" w:hAnsi="Times New Roman" w:cs="Times New Roman"/>
                <w:b/>
                <w:i/>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Выпуск продукции сельского хозяйства в хозяйствах  всех  категорий, млн рублей</w:t>
            </w:r>
          </w:p>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 том числе:</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11 126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12 501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13 364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13 066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13 644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16 478,0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18673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14 934</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16 615</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111,3</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продукции растениеводства, млн рублей</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3 371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3 994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4 485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3 922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4 432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5 751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7056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4 767</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6 030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126,5</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продукции животноводства, млн рублей</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7 754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8 507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8 879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9 084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9 212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10727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11617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10 167</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10 585</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104,1</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Выпуск продукции сельского хозяйства в хозяйствах  всех  категорий в % к предыдущему году (в сопоставимых ценах)</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109,0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1046,0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98,1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98,0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109,4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103,6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100,3</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87,3</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w:t>
            </w:r>
          </w:p>
        </w:tc>
        <w:tc>
          <w:tcPr>
            <w:tcW w:w="2546" w:type="dxa"/>
            <w:shd w:val="clear" w:color="auto" w:fill="auto"/>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Производство основных видов сельхозпродукции во всех категориях хозяйств в натуральном выражении:</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24.</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Зерно (тыс. тонн)</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183,4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174,5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182,3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182,7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149,4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215,5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192,0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192,0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116,4</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60,6</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Снижение вследствие гибели посевов от весенних заморозков</w:t>
            </w: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Сахарная свекла (тыс. тонн)</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269,5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239,1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307,8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104,9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189,5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188,3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301,0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295,1</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266,2</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90,2</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Подсолнечник (тыс. тонн)</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37,2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42,3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36,4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48,2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39,0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45,0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35,6</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38,3</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107,6</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Рост вследствие увеличения </w:t>
            </w:r>
            <w:r w:rsidRPr="0025466E">
              <w:rPr>
                <w:rFonts w:ascii="Times New Roman" w:hAnsi="Times New Roman" w:cs="Times New Roman"/>
                <w:sz w:val="20"/>
                <w:szCs w:val="20"/>
                <w:lang w:eastAsia="en-US"/>
              </w:rPr>
              <w:lastRenderedPageBreak/>
              <w:t>площадей после пересева культур от заморозков</w:t>
            </w: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27.</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Скот и птица  (в живом весе), (тыс. тонн)</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77,7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82,8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85,0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88,7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86,7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88,8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90,7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84,5</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84,5</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16"/>
                <w:szCs w:val="16"/>
                <w:lang w:eastAsia="en-US"/>
              </w:rPr>
            </w:pPr>
          </w:p>
        </w:tc>
      </w:tr>
      <w:tr w:rsidR="00ED2F81" w:rsidRPr="0025466E" w:rsidTr="00ED2F81">
        <w:trPr>
          <w:jc w:val="center"/>
        </w:trPr>
        <w:tc>
          <w:tcPr>
            <w:tcW w:w="998"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 том числе:</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FF0000"/>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28.</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птицы (тыс. тонн)</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0,7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w:t>
            </w: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2,4</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2,4</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29.</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свинины (тыс. тонн)</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74,0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80,8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82,0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83,6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81,2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82,6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84,8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80,8</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80,8</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30.</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Молоко (тыс. тонн)</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22,4</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21,0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23,1</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105</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16"/>
                <w:szCs w:val="16"/>
                <w:lang w:eastAsia="en-US"/>
              </w:rPr>
            </w:pPr>
            <w:r w:rsidRPr="0025466E">
              <w:rPr>
                <w:rFonts w:ascii="Times New Roman" w:hAnsi="Times New Roman" w:cs="Times New Roman"/>
                <w:color w:val="000000" w:themeColor="text1"/>
                <w:sz w:val="20"/>
                <w:szCs w:val="20"/>
                <w:lang w:eastAsia="en-US"/>
              </w:rPr>
              <w:t>Рост вследствие увеличения производительности коров</w:t>
            </w: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31.</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Яйца (млн шт.)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19,3</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18,6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18,6</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18,6</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16"/>
                <w:szCs w:val="16"/>
                <w:lang w:eastAsia="en-US"/>
              </w:rPr>
            </w:pP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Объем произведенной продукции сельского хозяйства в хозяйствах всех категорий на душу населения, тыс. рублей</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182,9</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204,6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220,9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218,1</w:t>
            </w:r>
          </w:p>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232,7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246,9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319,9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255,8</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284,6</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111,3</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w:t>
            </w:r>
          </w:p>
        </w:tc>
        <w:tc>
          <w:tcPr>
            <w:tcW w:w="2546" w:type="dxa"/>
            <w:shd w:val="clear" w:color="auto" w:fill="auto"/>
            <w:vAlign w:val="bottom"/>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Объем инвестиций направленных на развитие отрасли сельского хозяйства (строительство объектов, модернизация оборудования, приобретение техники), млн рублей</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1 107,6</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575,8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555,4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871,0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863,6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802,9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1 860,0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1 256,1</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67,5</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В соответствии с потребностью хозяйствующих субъектов</w:t>
            </w: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34.</w:t>
            </w:r>
          </w:p>
        </w:tc>
        <w:tc>
          <w:tcPr>
            <w:tcW w:w="2546" w:type="dxa"/>
            <w:shd w:val="clear" w:color="auto" w:fill="auto"/>
            <w:vAlign w:val="center"/>
          </w:tcPr>
          <w:p w:rsidR="00ED2F81" w:rsidRPr="0025466E" w:rsidRDefault="00ED2F81" w:rsidP="00ED2F81">
            <w:pPr>
              <w:jc w:val="both"/>
              <w:rPr>
                <w:rFonts w:ascii="Times New Roman" w:hAnsi="Times New Roman" w:cs="Times New Roman"/>
                <w:sz w:val="20"/>
                <w:szCs w:val="20"/>
                <w:lang w:eastAsia="en-US"/>
              </w:rPr>
            </w:pPr>
            <w:r w:rsidRPr="0025466E">
              <w:rPr>
                <w:rFonts w:ascii="Times New Roman" w:hAnsi="Times New Roman" w:cs="Times New Roman"/>
                <w:color w:val="000000"/>
                <w:sz w:val="20"/>
                <w:szCs w:val="20"/>
              </w:rPr>
              <w:t>Площадь новых садов, га</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142</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71</w:t>
            </w:r>
          </w:p>
        </w:tc>
        <w:tc>
          <w:tcPr>
            <w:tcW w:w="1417" w:type="dxa"/>
            <w:vMerge w:val="restart"/>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 xml:space="preserve">Структура посевных площадей сформирована в соответствии </w:t>
            </w:r>
            <w:r w:rsidRPr="0025466E">
              <w:rPr>
                <w:rFonts w:ascii="Times New Roman" w:hAnsi="Times New Roman" w:cs="Times New Roman"/>
                <w:color w:val="000000" w:themeColor="text1"/>
                <w:sz w:val="20"/>
                <w:szCs w:val="20"/>
                <w:lang w:eastAsia="en-US"/>
              </w:rPr>
              <w:lastRenderedPageBreak/>
              <w:t>со сложившимся спросом</w:t>
            </w: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35.</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Площадь посадки чеснока, га</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40</w:t>
            </w:r>
          </w:p>
        </w:tc>
        <w:tc>
          <w:tcPr>
            <w:tcW w:w="1417" w:type="dxa"/>
            <w:vMerge/>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36.</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Выпуск сельскохозяйственной продукции малыми формами хозяйствования, млн рублей</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965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979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1 006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930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1 467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1 511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1572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997</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1 620,1</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162</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37.</w:t>
            </w:r>
          </w:p>
        </w:tc>
        <w:tc>
          <w:tcPr>
            <w:tcW w:w="2546" w:type="dxa"/>
            <w:shd w:val="clear" w:color="auto" w:fill="auto"/>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Количество семейных  ферм,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430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430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435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438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482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484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489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442</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491</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111</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trHeight w:val="593"/>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38.</w:t>
            </w:r>
          </w:p>
        </w:tc>
        <w:tc>
          <w:tcPr>
            <w:tcW w:w="2546" w:type="dxa"/>
            <w:shd w:val="clear" w:color="auto" w:fill="auto"/>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Количество семейных ферм на 1000 жилых частных домовладений,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43,3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44,4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46,0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45,9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46,2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52,4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47,1</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56</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119</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39.</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Объем производства товаров и услуг в расчете на одну семейную ферму, тыс. рублей</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1755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1874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1 867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2 102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3 044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3 121,9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3215</w:t>
            </w:r>
          </w:p>
        </w:tc>
        <w:tc>
          <w:tcPr>
            <w:tcW w:w="992" w:type="dxa"/>
            <w:shd w:val="clear" w:color="auto" w:fill="auto"/>
            <w:vAlign w:val="center"/>
          </w:tcPr>
          <w:p w:rsidR="00ED2F81" w:rsidRPr="0025466E" w:rsidRDefault="00ED2F81" w:rsidP="00ED2F81">
            <w:pPr>
              <w:spacing w:line="276" w:lineRule="auto"/>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1872</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3300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176</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trHeight w:val="758"/>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40.</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трудоспособного сельского населения, участвующего в программе «Семейные фермы Белогорья»,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15,47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15,46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15,47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16,7</w:t>
            </w:r>
          </w:p>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992" w:type="dxa"/>
            <w:shd w:val="clear" w:color="auto" w:fill="auto"/>
            <w:vAlign w:val="center"/>
          </w:tcPr>
          <w:p w:rsidR="00ED2F81" w:rsidRPr="0025466E" w:rsidRDefault="00ED2F81" w:rsidP="00ED2F81">
            <w:pPr>
              <w:spacing w:after="200" w:line="276" w:lineRule="auto"/>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15,45</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trHeight w:val="819"/>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41.</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Количество созданных сельскохозяйственных потребительских кооперативов,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trHeight w:val="449"/>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42.</w:t>
            </w:r>
          </w:p>
        </w:tc>
        <w:tc>
          <w:tcPr>
            <w:tcW w:w="2546" w:type="dxa"/>
            <w:shd w:val="clear" w:color="auto" w:fill="auto"/>
            <w:vAlign w:val="bottom"/>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Доля пахотных земель, переведенных на новую систему обработки почвы no-till,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trHeight w:val="449"/>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43.</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Площадь пашни обрабатываемой по  системе no-till, га</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16 090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16 421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14 592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17 070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12 912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1 482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1523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15 000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1023</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trHeight w:val="543"/>
          <w:jc w:val="center"/>
        </w:trPr>
        <w:tc>
          <w:tcPr>
            <w:tcW w:w="14459" w:type="dxa"/>
            <w:gridSpan w:val="12"/>
            <w:shd w:val="clear" w:color="auto" w:fill="auto"/>
            <w:vAlign w:val="center"/>
          </w:tcPr>
          <w:p w:rsidR="00ED2F81" w:rsidRPr="0025466E" w:rsidRDefault="00ED2F81" w:rsidP="00F40316">
            <w:pPr>
              <w:rPr>
                <w:rFonts w:ascii="Times New Roman" w:hAnsi="Times New Roman" w:cs="Times New Roman"/>
                <w:b/>
                <w:i/>
                <w:sz w:val="20"/>
                <w:szCs w:val="20"/>
                <w:lang w:eastAsia="en-US"/>
              </w:rPr>
            </w:pPr>
            <w:r w:rsidRPr="0025466E">
              <w:rPr>
                <w:rFonts w:ascii="Times New Roman" w:hAnsi="Times New Roman" w:cs="Times New Roman"/>
                <w:b/>
                <w:i/>
                <w:sz w:val="20"/>
                <w:szCs w:val="20"/>
                <w:lang w:eastAsia="en-US"/>
              </w:rPr>
              <w:lastRenderedPageBreak/>
              <w:t>Развитие отрасли строительства. Создание условий для увеличения объемов жилищного строительства</w:t>
            </w:r>
          </w:p>
        </w:tc>
        <w:tc>
          <w:tcPr>
            <w:tcW w:w="1417" w:type="dxa"/>
            <w:shd w:val="clear" w:color="auto" w:fill="auto"/>
          </w:tcPr>
          <w:p w:rsidR="00ED2F81" w:rsidRPr="0025466E" w:rsidRDefault="00ED2F81" w:rsidP="00ED2F81">
            <w:pPr>
              <w:jc w:val="center"/>
              <w:rPr>
                <w:rFonts w:ascii="Times New Roman" w:hAnsi="Times New Roman" w:cs="Times New Roman"/>
                <w:b/>
                <w:i/>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44.</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Объем выполненных работ по виду экономической деятельности "строительство", млн  рублей</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2 173,3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2 359,8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3 457,9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3 698,9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2 775,6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6 469,0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10 091,6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2 503,0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4 349,5</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Ув. в 1,5 р.</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45.</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в % к предыдущему году </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146,5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75,0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 2,3 р.</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 1,6 р.</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101</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43,1</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vMerge w:val="restart"/>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Недостаточный объем работ по виду «Строительство» связан со сложившимися макроэкономическими и геополитическими условиями.</w:t>
            </w: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46.</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Строительство жилых домов, метров</w:t>
            </w:r>
            <w:r w:rsidRPr="0025466E">
              <w:rPr>
                <w:rFonts w:ascii="Times New Roman" w:hAnsi="Times New Roman" w:cs="Times New Roman"/>
                <w:sz w:val="20"/>
                <w:szCs w:val="20"/>
                <w:vertAlign w:val="superscript"/>
                <w:lang w:eastAsia="en-US"/>
              </w:rPr>
              <w:t>2</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45 523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47 191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57 366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61 990,2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61 011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24 452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18 427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59 277</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20 330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34,3</w:t>
            </w:r>
          </w:p>
        </w:tc>
        <w:tc>
          <w:tcPr>
            <w:tcW w:w="1417" w:type="dxa"/>
            <w:vMerge/>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47.</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 % к предыдущему году</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97,0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104,0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121,5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108,0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98,4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40,1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75,4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103,0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110,3</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vMerge/>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из них:</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417" w:type="dxa"/>
            <w:vMerge/>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48.</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населением за счет собственных и заемных средств, метров</w:t>
            </w:r>
            <w:r w:rsidRPr="0025466E">
              <w:rPr>
                <w:rFonts w:ascii="Times New Roman" w:hAnsi="Times New Roman" w:cs="Times New Roman"/>
                <w:sz w:val="20"/>
                <w:szCs w:val="20"/>
                <w:vertAlign w:val="superscript"/>
                <w:lang w:eastAsia="en-US"/>
              </w:rPr>
              <w:t>2</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40 367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44 014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55 001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57 560,1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60 680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20 014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17 594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52 552</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20 187</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38,4</w:t>
            </w:r>
          </w:p>
        </w:tc>
        <w:tc>
          <w:tcPr>
            <w:tcW w:w="1417" w:type="dxa"/>
            <w:vMerge/>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49.</w:t>
            </w:r>
          </w:p>
        </w:tc>
        <w:tc>
          <w:tcPr>
            <w:tcW w:w="2546" w:type="dxa"/>
            <w:shd w:val="clear" w:color="auto" w:fill="auto"/>
            <w:vAlign w:val="center"/>
          </w:tcPr>
          <w:p w:rsidR="00ED2F81" w:rsidRPr="0025466E" w:rsidRDefault="00ED2F81" w:rsidP="00ED2F81">
            <w:pPr>
              <w:jc w:val="both"/>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 % к предыдущему году</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94,0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109,0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125,0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105</w:t>
            </w: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105,4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w:t>
            </w: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87,9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101,0</w:t>
            </w:r>
          </w:p>
        </w:tc>
        <w:tc>
          <w:tcPr>
            <w:tcW w:w="993"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114,7</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vMerge/>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50.</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Ввод в эксплуатацию жилых домов за счет всех источников финансирования, метров</w:t>
            </w:r>
            <w:r w:rsidRPr="0025466E">
              <w:rPr>
                <w:rFonts w:ascii="Times New Roman" w:hAnsi="Times New Roman" w:cs="Times New Roman"/>
                <w:sz w:val="20"/>
                <w:szCs w:val="20"/>
                <w:vertAlign w:val="superscript"/>
                <w:lang w:eastAsia="en-US"/>
              </w:rPr>
              <w:t>2</w:t>
            </w:r>
            <w:r w:rsidRPr="0025466E">
              <w:rPr>
                <w:rFonts w:ascii="Times New Roman" w:hAnsi="Times New Roman" w:cs="Times New Roman"/>
                <w:sz w:val="20"/>
                <w:szCs w:val="20"/>
                <w:lang w:eastAsia="en-US"/>
              </w:rPr>
              <w:t xml:space="preserve"> общей площади, в том числе</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45 523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47 191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57 365,7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61 990,2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61 011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24 452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18 427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59 277</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20 330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34,3</w:t>
            </w:r>
          </w:p>
        </w:tc>
        <w:tc>
          <w:tcPr>
            <w:tcW w:w="1417" w:type="dxa"/>
            <w:vMerge/>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51.</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ввод в эксплуатацию многоквартирных жилых домов, общей площадью</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5 156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3 176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2 365,2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4 430,1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331,2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4 438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833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6 725</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143</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w:t>
            </w:r>
          </w:p>
        </w:tc>
        <w:tc>
          <w:tcPr>
            <w:tcW w:w="1417" w:type="dxa"/>
            <w:vMerge/>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52.</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Общая площадь жилых помещений, приходящихся в среднем на одного жителя, метров</w:t>
            </w:r>
            <w:r w:rsidRPr="0025466E">
              <w:rPr>
                <w:rFonts w:ascii="Times New Roman" w:hAnsi="Times New Roman" w:cs="Times New Roman"/>
                <w:sz w:val="20"/>
                <w:szCs w:val="20"/>
                <w:vertAlign w:val="superscript"/>
                <w:lang w:eastAsia="en-US"/>
              </w:rPr>
              <w:t>2.</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29,70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30,68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31,64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34,79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35,4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35,4</w:t>
            </w:r>
          </w:p>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contextualSpacing/>
              <w:jc w:val="center"/>
              <w:rPr>
                <w:rFonts w:ascii="Times New Roman" w:hAnsi="Times New Roman" w:cs="Times New Roman"/>
                <w:sz w:val="20"/>
                <w:szCs w:val="20"/>
                <w:lang w:eastAsia="en-US"/>
              </w:rPr>
            </w:pPr>
          </w:p>
          <w:p w:rsidR="00ED2F81" w:rsidRPr="0025466E" w:rsidRDefault="00ED2F81" w:rsidP="00ED2F81">
            <w:pPr>
              <w:contextualSpacing/>
              <w:jc w:val="center"/>
              <w:rPr>
                <w:rFonts w:ascii="Times New Roman" w:hAnsi="Times New Roman" w:cs="Times New Roman"/>
                <w:sz w:val="20"/>
                <w:szCs w:val="20"/>
                <w:lang w:eastAsia="en-US"/>
              </w:rPr>
            </w:pPr>
          </w:p>
          <w:p w:rsidR="00ED2F81" w:rsidRPr="0025466E" w:rsidRDefault="00ED2F81" w:rsidP="00ED2F81">
            <w:pPr>
              <w:contextualSpacing/>
              <w:jc w:val="center"/>
              <w:rPr>
                <w:rFonts w:ascii="Times New Roman" w:hAnsi="Times New Roman" w:cs="Times New Roman"/>
                <w:sz w:val="20"/>
                <w:szCs w:val="20"/>
                <w:lang w:eastAsia="en-US"/>
              </w:rPr>
            </w:pPr>
          </w:p>
          <w:p w:rsidR="00ED2F81" w:rsidRPr="0025466E" w:rsidRDefault="00ED2F81" w:rsidP="00ED2F81">
            <w:pPr>
              <w:contextualSpacing/>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37,50</w:t>
            </w:r>
          </w:p>
          <w:p w:rsidR="00ED2F81" w:rsidRPr="0025466E" w:rsidRDefault="00ED2F81" w:rsidP="00ED2F81">
            <w:pPr>
              <w:contextualSpacing/>
              <w:jc w:val="center"/>
              <w:rPr>
                <w:rFonts w:ascii="Times New Roman" w:hAnsi="Times New Roman" w:cs="Times New Roman"/>
                <w:sz w:val="20"/>
                <w:szCs w:val="20"/>
                <w:lang w:eastAsia="en-US"/>
              </w:rPr>
            </w:pPr>
          </w:p>
          <w:p w:rsidR="00ED2F81" w:rsidRPr="0025466E" w:rsidRDefault="00ED2F81" w:rsidP="00ED2F81">
            <w:pPr>
              <w:contextualSpacing/>
              <w:jc w:val="center"/>
              <w:rPr>
                <w:rFonts w:ascii="Times New Roman" w:hAnsi="Times New Roman" w:cs="Times New Roman"/>
                <w:sz w:val="20"/>
                <w:szCs w:val="20"/>
                <w:lang w:eastAsia="en-US"/>
              </w:rPr>
            </w:pPr>
          </w:p>
          <w:p w:rsidR="00ED2F81" w:rsidRPr="0025466E" w:rsidRDefault="00ED2F81" w:rsidP="00ED2F81">
            <w:pPr>
              <w:contextualSpacing/>
              <w:jc w:val="center"/>
              <w:rPr>
                <w:rFonts w:ascii="Times New Roman" w:hAnsi="Times New Roman" w:cs="Times New Roman"/>
                <w:sz w:val="20"/>
                <w:szCs w:val="20"/>
                <w:lang w:eastAsia="en-US"/>
              </w:rPr>
            </w:pP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36,0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96,0</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F40316" w:rsidP="00F4031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53.</w:t>
            </w:r>
          </w:p>
        </w:tc>
        <w:tc>
          <w:tcPr>
            <w:tcW w:w="2546" w:type="dxa"/>
            <w:shd w:val="clear" w:color="auto" w:fill="auto"/>
            <w:vAlign w:val="bottom"/>
          </w:tcPr>
          <w:p w:rsidR="00ED2F81" w:rsidRPr="0025466E" w:rsidRDefault="00ED2F81" w:rsidP="00ED2F81">
            <w:pP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 xml:space="preserve">Строительство инженерных сетей в </w:t>
            </w:r>
            <w:r w:rsidRPr="0025466E">
              <w:rPr>
                <w:rFonts w:ascii="Times New Roman" w:hAnsi="Times New Roman" w:cs="Times New Roman"/>
                <w:color w:val="000000"/>
                <w:sz w:val="20"/>
                <w:szCs w:val="20"/>
                <w:lang w:eastAsia="en-US"/>
              </w:rPr>
              <w:lastRenderedPageBreak/>
              <w:t>микрорайонах ИЖС:</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2"/>
                <w:szCs w:val="22"/>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2"/>
                <w:szCs w:val="22"/>
                <w:lang w:eastAsia="en-US"/>
              </w:rPr>
            </w:pPr>
          </w:p>
        </w:tc>
        <w:tc>
          <w:tcPr>
            <w:tcW w:w="992"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trHeight w:val="287"/>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54.</w:t>
            </w:r>
          </w:p>
        </w:tc>
        <w:tc>
          <w:tcPr>
            <w:tcW w:w="2546" w:type="dxa"/>
            <w:shd w:val="clear" w:color="auto" w:fill="auto"/>
            <w:vAlign w:val="bottom"/>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color w:val="000000"/>
                <w:sz w:val="20"/>
                <w:szCs w:val="20"/>
                <w:lang w:eastAsia="en-US"/>
              </w:rPr>
              <w:t xml:space="preserve">- водоснабжения, км </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5,9</w:t>
            </w: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vMerge w:val="restart"/>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 соответствии с запланированными работами и выделенными лимитами</w:t>
            </w:r>
          </w:p>
        </w:tc>
      </w:tr>
      <w:tr w:rsidR="00ED2F81" w:rsidRPr="0025466E" w:rsidTr="00ED2F81">
        <w:trPr>
          <w:trHeight w:val="389"/>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55.</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color w:val="000000"/>
                <w:sz w:val="20"/>
                <w:szCs w:val="20"/>
                <w:lang w:eastAsia="en-US"/>
              </w:rPr>
              <w:t xml:space="preserve">- газоснабжения, км </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vMerge/>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trHeight w:val="340"/>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56.</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color w:val="000000"/>
                <w:sz w:val="20"/>
                <w:szCs w:val="20"/>
                <w:lang w:eastAsia="en-US"/>
              </w:rPr>
              <w:t xml:space="preserve">- электроснабжения, км </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4,8</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Ув. в 1,6 р.</w:t>
            </w:r>
          </w:p>
        </w:tc>
        <w:tc>
          <w:tcPr>
            <w:tcW w:w="1417" w:type="dxa"/>
            <w:vMerge/>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trHeight w:val="445"/>
          <w:jc w:val="center"/>
        </w:trPr>
        <w:tc>
          <w:tcPr>
            <w:tcW w:w="14459" w:type="dxa"/>
            <w:gridSpan w:val="12"/>
            <w:shd w:val="clear" w:color="auto" w:fill="auto"/>
            <w:vAlign w:val="center"/>
          </w:tcPr>
          <w:p w:rsidR="00ED2F81" w:rsidRPr="0025466E" w:rsidRDefault="00ED2F81" w:rsidP="002251AA">
            <w:pPr>
              <w:contextualSpacing/>
              <w:rPr>
                <w:rFonts w:ascii="Times New Roman" w:hAnsi="Times New Roman" w:cs="Times New Roman"/>
                <w:b/>
                <w:i/>
                <w:sz w:val="20"/>
                <w:szCs w:val="20"/>
                <w:lang w:eastAsia="en-US"/>
              </w:rPr>
            </w:pPr>
            <w:r w:rsidRPr="0025466E">
              <w:rPr>
                <w:rFonts w:ascii="Times New Roman" w:hAnsi="Times New Roman" w:cs="Times New Roman"/>
                <w:b/>
                <w:i/>
                <w:sz w:val="20"/>
                <w:szCs w:val="20"/>
                <w:lang w:eastAsia="en-US"/>
              </w:rPr>
              <w:t>Совершенствование системы потребительского рынка</w:t>
            </w:r>
          </w:p>
        </w:tc>
        <w:tc>
          <w:tcPr>
            <w:tcW w:w="1417" w:type="dxa"/>
            <w:shd w:val="clear" w:color="auto" w:fill="auto"/>
          </w:tcPr>
          <w:p w:rsidR="00ED2F81" w:rsidRPr="0025466E" w:rsidRDefault="00ED2F81" w:rsidP="00ED2F81">
            <w:pPr>
              <w:contextualSpacing/>
              <w:jc w:val="center"/>
              <w:rPr>
                <w:rFonts w:ascii="Times New Roman" w:hAnsi="Times New Roman" w:cs="Times New Roman"/>
                <w:b/>
                <w:i/>
                <w:sz w:val="20"/>
                <w:szCs w:val="20"/>
                <w:lang w:eastAsia="en-US"/>
              </w:rPr>
            </w:pPr>
          </w:p>
        </w:tc>
      </w:tr>
      <w:tr w:rsidR="003A0326" w:rsidRPr="0025466E" w:rsidTr="00ED2F81">
        <w:trPr>
          <w:trHeight w:val="596"/>
          <w:jc w:val="center"/>
        </w:trPr>
        <w:tc>
          <w:tcPr>
            <w:tcW w:w="998" w:type="dxa"/>
            <w:shd w:val="clear" w:color="auto" w:fill="auto"/>
            <w:vAlign w:val="center"/>
          </w:tcPr>
          <w:p w:rsidR="003A0326"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57.</w:t>
            </w:r>
          </w:p>
        </w:tc>
        <w:tc>
          <w:tcPr>
            <w:tcW w:w="2546" w:type="dxa"/>
            <w:shd w:val="clear" w:color="auto" w:fill="auto"/>
            <w:vAlign w:val="center"/>
          </w:tcPr>
          <w:p w:rsidR="003A0326" w:rsidRPr="0025466E" w:rsidRDefault="003A0326"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Количество предприятий стационарной розничной торговли на конец года, единиц</w:t>
            </w:r>
          </w:p>
        </w:tc>
        <w:tc>
          <w:tcPr>
            <w:tcW w:w="993"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794</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796</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802</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779</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771</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722</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708</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810</w:t>
            </w:r>
          </w:p>
        </w:tc>
        <w:tc>
          <w:tcPr>
            <w:tcW w:w="993" w:type="dxa"/>
            <w:shd w:val="clear" w:color="auto" w:fill="auto"/>
            <w:vAlign w:val="center"/>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711</w:t>
            </w:r>
          </w:p>
        </w:tc>
        <w:tc>
          <w:tcPr>
            <w:tcW w:w="1417" w:type="dxa"/>
            <w:shd w:val="clear" w:color="auto" w:fill="auto"/>
            <w:vAlign w:val="center"/>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87,8</w:t>
            </w:r>
          </w:p>
        </w:tc>
        <w:tc>
          <w:tcPr>
            <w:tcW w:w="1417" w:type="dxa"/>
            <w:shd w:val="clear" w:color="auto" w:fill="auto"/>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Рост цен, снижение доходов населения и покупательского спроса могли повлиять на стимулы для открытия новых торговых объектов. Но стоит отметить, что динамика количества предприятий торговли в 2024 году по сравнению с 2023 годом положительная.</w:t>
            </w:r>
          </w:p>
        </w:tc>
      </w:tr>
      <w:tr w:rsidR="003A0326" w:rsidRPr="0025466E" w:rsidTr="00ED2F81">
        <w:trPr>
          <w:trHeight w:val="550"/>
          <w:jc w:val="center"/>
        </w:trPr>
        <w:tc>
          <w:tcPr>
            <w:tcW w:w="998" w:type="dxa"/>
            <w:shd w:val="clear" w:color="auto" w:fill="auto"/>
            <w:vAlign w:val="center"/>
          </w:tcPr>
          <w:p w:rsidR="003A0326"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58.</w:t>
            </w:r>
          </w:p>
        </w:tc>
        <w:tc>
          <w:tcPr>
            <w:tcW w:w="2546" w:type="dxa"/>
            <w:shd w:val="clear" w:color="auto" w:fill="auto"/>
            <w:vAlign w:val="center"/>
          </w:tcPr>
          <w:p w:rsidR="003A0326" w:rsidRPr="0025466E" w:rsidRDefault="003A0326"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Торговая площадь стационарных предприятий розничной торговли, метров</w:t>
            </w:r>
            <w:r w:rsidRPr="0025466E">
              <w:rPr>
                <w:rFonts w:ascii="Times New Roman" w:hAnsi="Times New Roman" w:cs="Times New Roman"/>
                <w:sz w:val="20"/>
                <w:szCs w:val="20"/>
                <w:vertAlign w:val="superscript"/>
                <w:lang w:eastAsia="en-US"/>
              </w:rPr>
              <w:t>2</w:t>
            </w:r>
          </w:p>
        </w:tc>
        <w:tc>
          <w:tcPr>
            <w:tcW w:w="993"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36 816</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37 576</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37 678</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35 669</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39 559</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44 376</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43869</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42 000</w:t>
            </w:r>
          </w:p>
        </w:tc>
        <w:tc>
          <w:tcPr>
            <w:tcW w:w="993" w:type="dxa"/>
            <w:shd w:val="clear" w:color="auto" w:fill="auto"/>
            <w:vAlign w:val="center"/>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44258</w:t>
            </w:r>
          </w:p>
        </w:tc>
        <w:tc>
          <w:tcPr>
            <w:tcW w:w="1417" w:type="dxa"/>
            <w:shd w:val="clear" w:color="auto" w:fill="auto"/>
            <w:vAlign w:val="center"/>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105,4</w:t>
            </w:r>
          </w:p>
        </w:tc>
        <w:tc>
          <w:tcPr>
            <w:tcW w:w="1417" w:type="dxa"/>
            <w:shd w:val="clear" w:color="auto" w:fill="auto"/>
          </w:tcPr>
          <w:p w:rsidR="003A0326" w:rsidRPr="0025466E" w:rsidRDefault="003A0326">
            <w:pPr>
              <w:jc w:val="center"/>
              <w:rPr>
                <w:rFonts w:ascii="Times New Roman" w:hAnsi="Times New Roman" w:cs="Times New Roman"/>
                <w:color w:val="000000"/>
                <w:sz w:val="20"/>
                <w:szCs w:val="20"/>
                <w:lang w:eastAsia="en-US"/>
              </w:rPr>
            </w:pPr>
          </w:p>
        </w:tc>
      </w:tr>
      <w:tr w:rsidR="003A0326" w:rsidRPr="0025466E" w:rsidTr="00ED2F81">
        <w:trPr>
          <w:trHeight w:val="550"/>
          <w:jc w:val="center"/>
        </w:trPr>
        <w:tc>
          <w:tcPr>
            <w:tcW w:w="998" w:type="dxa"/>
            <w:shd w:val="clear" w:color="auto" w:fill="auto"/>
            <w:vAlign w:val="center"/>
          </w:tcPr>
          <w:p w:rsidR="003A0326"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59.</w:t>
            </w:r>
          </w:p>
        </w:tc>
        <w:tc>
          <w:tcPr>
            <w:tcW w:w="2546" w:type="dxa"/>
            <w:shd w:val="clear" w:color="auto" w:fill="auto"/>
            <w:vAlign w:val="center"/>
          </w:tcPr>
          <w:p w:rsidR="003A0326" w:rsidRPr="0025466E" w:rsidRDefault="003A0326" w:rsidP="00ED2F81">
            <w:pPr>
              <w:rPr>
                <w:rFonts w:ascii="Times New Roman" w:hAnsi="Times New Roman" w:cs="Times New Roman"/>
                <w:color w:val="000000"/>
                <w:sz w:val="20"/>
                <w:szCs w:val="20"/>
                <w:lang w:eastAsia="en-US"/>
              </w:rPr>
            </w:pPr>
            <w:r w:rsidRPr="0025466E">
              <w:rPr>
                <w:rFonts w:ascii="Times New Roman" w:hAnsi="Times New Roman" w:cs="Times New Roman"/>
                <w:sz w:val="20"/>
                <w:szCs w:val="20"/>
                <w:lang w:eastAsia="en-US"/>
              </w:rPr>
              <w:t>Объем розничного товарооборота, млн  рублей</w:t>
            </w:r>
          </w:p>
        </w:tc>
        <w:tc>
          <w:tcPr>
            <w:tcW w:w="993"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7 753,0</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8 300,0</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8 920,0</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9 160,0</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9 999,0</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11 366,0</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13000,0</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12 588,0</w:t>
            </w:r>
          </w:p>
        </w:tc>
        <w:tc>
          <w:tcPr>
            <w:tcW w:w="993" w:type="dxa"/>
            <w:shd w:val="clear" w:color="auto" w:fill="auto"/>
            <w:vAlign w:val="center"/>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17266,0</w:t>
            </w:r>
          </w:p>
        </w:tc>
        <w:tc>
          <w:tcPr>
            <w:tcW w:w="1417" w:type="dxa"/>
            <w:shd w:val="clear" w:color="auto" w:fill="auto"/>
            <w:vAlign w:val="center"/>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137,2</w:t>
            </w:r>
          </w:p>
        </w:tc>
        <w:tc>
          <w:tcPr>
            <w:tcW w:w="1417" w:type="dxa"/>
            <w:shd w:val="clear" w:color="auto" w:fill="auto"/>
          </w:tcPr>
          <w:p w:rsidR="003A0326" w:rsidRPr="0025466E" w:rsidRDefault="003A0326">
            <w:pPr>
              <w:jc w:val="center"/>
              <w:rPr>
                <w:rFonts w:ascii="Times New Roman" w:hAnsi="Times New Roman" w:cs="Times New Roman"/>
                <w:color w:val="000000"/>
                <w:sz w:val="20"/>
                <w:szCs w:val="20"/>
                <w:lang w:eastAsia="en-US"/>
              </w:rPr>
            </w:pPr>
          </w:p>
        </w:tc>
      </w:tr>
      <w:tr w:rsidR="003A0326" w:rsidRPr="0025466E" w:rsidTr="00ED2F81">
        <w:trPr>
          <w:trHeight w:val="643"/>
          <w:jc w:val="center"/>
        </w:trPr>
        <w:tc>
          <w:tcPr>
            <w:tcW w:w="998" w:type="dxa"/>
            <w:shd w:val="clear" w:color="auto" w:fill="auto"/>
            <w:vAlign w:val="center"/>
          </w:tcPr>
          <w:p w:rsidR="003A0326"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60.</w:t>
            </w:r>
          </w:p>
        </w:tc>
        <w:tc>
          <w:tcPr>
            <w:tcW w:w="2546" w:type="dxa"/>
            <w:shd w:val="clear" w:color="auto" w:fill="auto"/>
            <w:vAlign w:val="center"/>
          </w:tcPr>
          <w:p w:rsidR="003A0326" w:rsidRPr="0025466E" w:rsidRDefault="003A0326"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 % к предыдущему году  (в сопоставимых ценах)</w:t>
            </w:r>
          </w:p>
        </w:tc>
        <w:tc>
          <w:tcPr>
            <w:tcW w:w="993"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103,9</w:t>
            </w:r>
          </w:p>
        </w:tc>
        <w:tc>
          <w:tcPr>
            <w:tcW w:w="992"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104,2</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102,2</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99,0</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103,1</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97,7</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100,6</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103,4</w:t>
            </w:r>
          </w:p>
        </w:tc>
        <w:tc>
          <w:tcPr>
            <w:tcW w:w="993" w:type="dxa"/>
            <w:shd w:val="clear" w:color="auto" w:fill="auto"/>
            <w:vAlign w:val="center"/>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108,4</w:t>
            </w:r>
          </w:p>
        </w:tc>
        <w:tc>
          <w:tcPr>
            <w:tcW w:w="1417" w:type="dxa"/>
            <w:shd w:val="clear" w:color="auto" w:fill="auto"/>
            <w:vAlign w:val="center"/>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х</w:t>
            </w:r>
          </w:p>
        </w:tc>
        <w:tc>
          <w:tcPr>
            <w:tcW w:w="1417" w:type="dxa"/>
            <w:shd w:val="clear" w:color="auto" w:fill="auto"/>
          </w:tcPr>
          <w:p w:rsidR="003A0326" w:rsidRPr="0025466E" w:rsidRDefault="003A0326">
            <w:pPr>
              <w:jc w:val="center"/>
              <w:rPr>
                <w:rFonts w:ascii="Times New Roman" w:hAnsi="Times New Roman" w:cs="Times New Roman"/>
                <w:color w:val="000000"/>
                <w:sz w:val="20"/>
                <w:szCs w:val="20"/>
                <w:lang w:eastAsia="en-US"/>
              </w:rPr>
            </w:pPr>
          </w:p>
        </w:tc>
      </w:tr>
      <w:tr w:rsidR="003A0326" w:rsidRPr="0025466E" w:rsidTr="00ED2F81">
        <w:trPr>
          <w:trHeight w:val="477"/>
          <w:jc w:val="center"/>
        </w:trPr>
        <w:tc>
          <w:tcPr>
            <w:tcW w:w="998" w:type="dxa"/>
            <w:shd w:val="clear" w:color="auto" w:fill="auto"/>
            <w:vAlign w:val="center"/>
          </w:tcPr>
          <w:p w:rsidR="003A0326"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61.</w:t>
            </w:r>
          </w:p>
        </w:tc>
        <w:tc>
          <w:tcPr>
            <w:tcW w:w="2546" w:type="dxa"/>
            <w:shd w:val="clear" w:color="auto" w:fill="auto"/>
            <w:vAlign w:val="center"/>
          </w:tcPr>
          <w:p w:rsidR="003A0326" w:rsidRPr="0025466E" w:rsidRDefault="003A0326"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Оборот розничной торговли на душу населения, тыс. рублей</w:t>
            </w:r>
          </w:p>
        </w:tc>
        <w:tc>
          <w:tcPr>
            <w:tcW w:w="993"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125,5</w:t>
            </w:r>
          </w:p>
        </w:tc>
        <w:tc>
          <w:tcPr>
            <w:tcW w:w="992"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135,8</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148,2</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153,4</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170,1</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195,5</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224,0</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215,6</w:t>
            </w:r>
          </w:p>
        </w:tc>
        <w:tc>
          <w:tcPr>
            <w:tcW w:w="993" w:type="dxa"/>
            <w:shd w:val="clear" w:color="auto" w:fill="auto"/>
            <w:vAlign w:val="center"/>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299,8</w:t>
            </w:r>
          </w:p>
        </w:tc>
        <w:tc>
          <w:tcPr>
            <w:tcW w:w="1417" w:type="dxa"/>
            <w:shd w:val="clear" w:color="auto" w:fill="auto"/>
            <w:vAlign w:val="center"/>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139,1</w:t>
            </w:r>
          </w:p>
        </w:tc>
        <w:tc>
          <w:tcPr>
            <w:tcW w:w="1417" w:type="dxa"/>
            <w:shd w:val="clear" w:color="auto" w:fill="auto"/>
          </w:tcPr>
          <w:p w:rsidR="003A0326" w:rsidRPr="0025466E" w:rsidRDefault="003A0326">
            <w:pPr>
              <w:jc w:val="center"/>
              <w:rPr>
                <w:rFonts w:ascii="Times New Roman" w:hAnsi="Times New Roman" w:cs="Times New Roman"/>
                <w:color w:val="000000"/>
                <w:sz w:val="20"/>
                <w:szCs w:val="20"/>
                <w:lang w:eastAsia="en-US"/>
              </w:rPr>
            </w:pPr>
          </w:p>
        </w:tc>
      </w:tr>
      <w:tr w:rsidR="003A0326" w:rsidRPr="0025466E" w:rsidTr="00ED2F81">
        <w:trPr>
          <w:trHeight w:val="643"/>
          <w:jc w:val="center"/>
        </w:trPr>
        <w:tc>
          <w:tcPr>
            <w:tcW w:w="998" w:type="dxa"/>
            <w:shd w:val="clear" w:color="auto" w:fill="auto"/>
            <w:vAlign w:val="center"/>
          </w:tcPr>
          <w:p w:rsidR="003A0326"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62.</w:t>
            </w:r>
          </w:p>
        </w:tc>
        <w:tc>
          <w:tcPr>
            <w:tcW w:w="2546" w:type="dxa"/>
            <w:shd w:val="clear" w:color="auto" w:fill="auto"/>
            <w:vAlign w:val="center"/>
          </w:tcPr>
          <w:p w:rsidR="003A0326" w:rsidRPr="0025466E" w:rsidRDefault="003A0326"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 % к предыдущему году  (в сопоставимых ценах)</w:t>
            </w:r>
          </w:p>
        </w:tc>
        <w:tc>
          <w:tcPr>
            <w:tcW w:w="993"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111,3</w:t>
            </w:r>
          </w:p>
        </w:tc>
        <w:tc>
          <w:tcPr>
            <w:tcW w:w="992"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106,6</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104,2</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100,1</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105,0</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98,8</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110,0</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107,8</w:t>
            </w:r>
          </w:p>
        </w:tc>
        <w:tc>
          <w:tcPr>
            <w:tcW w:w="993" w:type="dxa"/>
            <w:shd w:val="clear" w:color="auto" w:fill="auto"/>
            <w:vAlign w:val="center"/>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109,2</w:t>
            </w:r>
          </w:p>
        </w:tc>
        <w:tc>
          <w:tcPr>
            <w:tcW w:w="1417" w:type="dxa"/>
            <w:shd w:val="clear" w:color="auto" w:fill="auto"/>
            <w:vAlign w:val="center"/>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х</w:t>
            </w:r>
          </w:p>
        </w:tc>
        <w:tc>
          <w:tcPr>
            <w:tcW w:w="1417" w:type="dxa"/>
            <w:shd w:val="clear" w:color="auto" w:fill="auto"/>
          </w:tcPr>
          <w:p w:rsidR="003A0326" w:rsidRPr="0025466E" w:rsidRDefault="003A0326">
            <w:pPr>
              <w:jc w:val="center"/>
              <w:rPr>
                <w:rFonts w:ascii="Times New Roman" w:hAnsi="Times New Roman" w:cs="Times New Roman"/>
                <w:color w:val="000000"/>
                <w:sz w:val="20"/>
                <w:szCs w:val="20"/>
                <w:lang w:eastAsia="en-US"/>
              </w:rPr>
            </w:pPr>
          </w:p>
        </w:tc>
      </w:tr>
      <w:tr w:rsidR="003A0326" w:rsidRPr="0025466E" w:rsidTr="00ED2F81">
        <w:trPr>
          <w:trHeight w:val="452"/>
          <w:jc w:val="center"/>
        </w:trPr>
        <w:tc>
          <w:tcPr>
            <w:tcW w:w="998" w:type="dxa"/>
            <w:shd w:val="clear" w:color="auto" w:fill="auto"/>
            <w:vAlign w:val="center"/>
          </w:tcPr>
          <w:p w:rsidR="003A0326"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63.</w:t>
            </w:r>
          </w:p>
        </w:tc>
        <w:tc>
          <w:tcPr>
            <w:tcW w:w="2546" w:type="dxa"/>
            <w:shd w:val="clear" w:color="auto" w:fill="auto"/>
            <w:vAlign w:val="center"/>
          </w:tcPr>
          <w:p w:rsidR="003A0326" w:rsidRPr="0025466E" w:rsidRDefault="003A0326"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Количество предприятий общественного питания, единиц</w:t>
            </w:r>
          </w:p>
        </w:tc>
        <w:tc>
          <w:tcPr>
            <w:tcW w:w="993"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112</w:t>
            </w:r>
          </w:p>
        </w:tc>
        <w:tc>
          <w:tcPr>
            <w:tcW w:w="992" w:type="dxa"/>
            <w:shd w:val="clear" w:color="auto" w:fill="auto"/>
            <w:vAlign w:val="center"/>
          </w:tcPr>
          <w:p w:rsidR="003A0326" w:rsidRPr="0025466E" w:rsidRDefault="003A0326" w:rsidP="00ED2F81">
            <w:pPr>
              <w:widowControl w:val="0"/>
              <w:autoSpaceDE w:val="0"/>
              <w:autoSpaceDN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113</w:t>
            </w:r>
          </w:p>
        </w:tc>
        <w:tc>
          <w:tcPr>
            <w:tcW w:w="992" w:type="dxa"/>
            <w:shd w:val="clear" w:color="auto" w:fill="auto"/>
            <w:vAlign w:val="center"/>
          </w:tcPr>
          <w:p w:rsidR="003A0326" w:rsidRPr="0025466E" w:rsidRDefault="003A0326" w:rsidP="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114</w:t>
            </w:r>
          </w:p>
        </w:tc>
        <w:tc>
          <w:tcPr>
            <w:tcW w:w="1134" w:type="dxa"/>
            <w:shd w:val="clear" w:color="auto" w:fill="auto"/>
            <w:vAlign w:val="center"/>
          </w:tcPr>
          <w:p w:rsidR="003A0326" w:rsidRPr="0025466E" w:rsidRDefault="003A0326" w:rsidP="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112,0</w:t>
            </w:r>
          </w:p>
        </w:tc>
        <w:tc>
          <w:tcPr>
            <w:tcW w:w="1134" w:type="dxa"/>
            <w:shd w:val="clear" w:color="auto" w:fill="auto"/>
            <w:vAlign w:val="center"/>
          </w:tcPr>
          <w:p w:rsidR="003A0326" w:rsidRPr="0025466E" w:rsidRDefault="003A0326" w:rsidP="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113</w:t>
            </w:r>
          </w:p>
        </w:tc>
        <w:tc>
          <w:tcPr>
            <w:tcW w:w="1134" w:type="dxa"/>
            <w:shd w:val="clear" w:color="auto" w:fill="auto"/>
            <w:vAlign w:val="center"/>
          </w:tcPr>
          <w:p w:rsidR="003A0326" w:rsidRPr="0025466E" w:rsidRDefault="003A0326" w:rsidP="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118</w:t>
            </w:r>
          </w:p>
        </w:tc>
        <w:tc>
          <w:tcPr>
            <w:tcW w:w="1134" w:type="dxa"/>
            <w:shd w:val="clear" w:color="auto" w:fill="auto"/>
            <w:vAlign w:val="center"/>
          </w:tcPr>
          <w:p w:rsidR="003A0326" w:rsidRPr="0025466E" w:rsidRDefault="003A0326" w:rsidP="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122</w:t>
            </w:r>
          </w:p>
        </w:tc>
        <w:tc>
          <w:tcPr>
            <w:tcW w:w="992" w:type="dxa"/>
            <w:shd w:val="clear" w:color="auto" w:fill="auto"/>
            <w:vAlign w:val="center"/>
          </w:tcPr>
          <w:p w:rsidR="003A0326" w:rsidRPr="0025466E" w:rsidRDefault="003A0326" w:rsidP="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117</w:t>
            </w:r>
          </w:p>
        </w:tc>
        <w:tc>
          <w:tcPr>
            <w:tcW w:w="993" w:type="dxa"/>
            <w:shd w:val="clear" w:color="auto" w:fill="auto"/>
            <w:vAlign w:val="center"/>
          </w:tcPr>
          <w:p w:rsidR="003A0326" w:rsidRPr="0025466E" w:rsidRDefault="003A0326" w:rsidP="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130</w:t>
            </w:r>
          </w:p>
        </w:tc>
        <w:tc>
          <w:tcPr>
            <w:tcW w:w="1417" w:type="dxa"/>
            <w:shd w:val="clear" w:color="auto" w:fill="auto"/>
            <w:vAlign w:val="center"/>
          </w:tcPr>
          <w:p w:rsidR="003A0326" w:rsidRPr="0025466E" w:rsidRDefault="003A0326" w:rsidP="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111,1</w:t>
            </w:r>
          </w:p>
        </w:tc>
        <w:tc>
          <w:tcPr>
            <w:tcW w:w="1417" w:type="dxa"/>
            <w:shd w:val="clear" w:color="auto" w:fill="auto"/>
          </w:tcPr>
          <w:p w:rsidR="003A0326" w:rsidRPr="0025466E" w:rsidRDefault="003A0326" w:rsidP="003A0326">
            <w:pPr>
              <w:jc w:val="center"/>
              <w:rPr>
                <w:rFonts w:ascii="Times New Roman" w:hAnsi="Times New Roman" w:cs="Times New Roman"/>
                <w:color w:val="000000"/>
                <w:sz w:val="20"/>
                <w:szCs w:val="20"/>
                <w:lang w:eastAsia="en-US"/>
              </w:rPr>
            </w:pPr>
          </w:p>
        </w:tc>
      </w:tr>
      <w:tr w:rsidR="003A0326" w:rsidRPr="0025466E" w:rsidTr="00ED2F81">
        <w:trPr>
          <w:trHeight w:val="452"/>
          <w:jc w:val="center"/>
        </w:trPr>
        <w:tc>
          <w:tcPr>
            <w:tcW w:w="998" w:type="dxa"/>
            <w:shd w:val="clear" w:color="auto" w:fill="auto"/>
            <w:vAlign w:val="center"/>
          </w:tcPr>
          <w:p w:rsidR="003A0326"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64.</w:t>
            </w:r>
          </w:p>
        </w:tc>
        <w:tc>
          <w:tcPr>
            <w:tcW w:w="2546" w:type="dxa"/>
            <w:shd w:val="clear" w:color="auto" w:fill="auto"/>
            <w:vAlign w:val="center"/>
          </w:tcPr>
          <w:p w:rsidR="003A0326" w:rsidRPr="0025466E" w:rsidRDefault="003A0326"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Оборот общественного питания, млн рублей</w:t>
            </w:r>
          </w:p>
        </w:tc>
        <w:tc>
          <w:tcPr>
            <w:tcW w:w="993"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100,1</w:t>
            </w:r>
          </w:p>
        </w:tc>
        <w:tc>
          <w:tcPr>
            <w:tcW w:w="992" w:type="dxa"/>
            <w:shd w:val="clear" w:color="auto" w:fill="auto"/>
            <w:vAlign w:val="center"/>
          </w:tcPr>
          <w:p w:rsidR="003A0326" w:rsidRPr="0025466E" w:rsidRDefault="003A0326" w:rsidP="00ED2F81">
            <w:pPr>
              <w:widowControl w:val="0"/>
              <w:autoSpaceDE w:val="0"/>
              <w:autoSpaceDN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106,8</w:t>
            </w:r>
          </w:p>
        </w:tc>
        <w:tc>
          <w:tcPr>
            <w:tcW w:w="992" w:type="dxa"/>
            <w:shd w:val="clear" w:color="auto" w:fill="auto"/>
            <w:vAlign w:val="center"/>
          </w:tcPr>
          <w:p w:rsidR="003A0326" w:rsidRPr="0025466E" w:rsidRDefault="003A0326" w:rsidP="003A032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113,3</w:t>
            </w:r>
          </w:p>
        </w:tc>
        <w:tc>
          <w:tcPr>
            <w:tcW w:w="1134" w:type="dxa"/>
            <w:shd w:val="clear" w:color="auto" w:fill="auto"/>
            <w:vAlign w:val="center"/>
          </w:tcPr>
          <w:p w:rsidR="003A0326" w:rsidRPr="0025466E" w:rsidRDefault="003A0326" w:rsidP="003A032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116,5</w:t>
            </w:r>
          </w:p>
        </w:tc>
        <w:tc>
          <w:tcPr>
            <w:tcW w:w="1134" w:type="dxa"/>
            <w:shd w:val="clear" w:color="auto" w:fill="auto"/>
            <w:vAlign w:val="center"/>
          </w:tcPr>
          <w:p w:rsidR="003A0326" w:rsidRPr="0025466E" w:rsidRDefault="003A0326" w:rsidP="003A032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133,0</w:t>
            </w:r>
          </w:p>
        </w:tc>
        <w:tc>
          <w:tcPr>
            <w:tcW w:w="1134" w:type="dxa"/>
            <w:shd w:val="clear" w:color="auto" w:fill="auto"/>
            <w:vAlign w:val="center"/>
          </w:tcPr>
          <w:p w:rsidR="003A0326" w:rsidRPr="0025466E" w:rsidRDefault="003A0326" w:rsidP="003A032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160,2</w:t>
            </w:r>
          </w:p>
        </w:tc>
        <w:tc>
          <w:tcPr>
            <w:tcW w:w="1134" w:type="dxa"/>
            <w:shd w:val="clear" w:color="auto" w:fill="auto"/>
            <w:vAlign w:val="center"/>
          </w:tcPr>
          <w:p w:rsidR="003A0326" w:rsidRPr="0025466E" w:rsidRDefault="003A0326" w:rsidP="003A032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234,3</w:t>
            </w:r>
          </w:p>
        </w:tc>
        <w:tc>
          <w:tcPr>
            <w:tcW w:w="992" w:type="dxa"/>
            <w:shd w:val="clear" w:color="auto" w:fill="auto"/>
            <w:vAlign w:val="center"/>
          </w:tcPr>
          <w:p w:rsidR="003A0326" w:rsidRPr="0025466E" w:rsidRDefault="003A0326" w:rsidP="003A032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152,2</w:t>
            </w:r>
          </w:p>
        </w:tc>
        <w:tc>
          <w:tcPr>
            <w:tcW w:w="993" w:type="dxa"/>
            <w:shd w:val="clear" w:color="auto" w:fill="auto"/>
            <w:vAlign w:val="center"/>
          </w:tcPr>
          <w:p w:rsidR="003A0326" w:rsidRPr="0025466E" w:rsidRDefault="003A0326" w:rsidP="003A032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235,0</w:t>
            </w:r>
          </w:p>
        </w:tc>
        <w:tc>
          <w:tcPr>
            <w:tcW w:w="1417" w:type="dxa"/>
            <w:shd w:val="clear" w:color="auto" w:fill="auto"/>
            <w:vAlign w:val="center"/>
          </w:tcPr>
          <w:p w:rsidR="003A0326" w:rsidRPr="0025466E" w:rsidRDefault="003A0326" w:rsidP="003A032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154,4</w:t>
            </w:r>
          </w:p>
        </w:tc>
        <w:tc>
          <w:tcPr>
            <w:tcW w:w="1417" w:type="dxa"/>
            <w:shd w:val="clear" w:color="auto" w:fill="auto"/>
          </w:tcPr>
          <w:p w:rsidR="003A0326" w:rsidRPr="0025466E" w:rsidRDefault="003A0326" w:rsidP="003A0326">
            <w:pPr>
              <w:jc w:val="center"/>
              <w:rPr>
                <w:rFonts w:ascii="Times New Roman" w:hAnsi="Times New Roman" w:cs="Times New Roman"/>
                <w:sz w:val="20"/>
                <w:szCs w:val="20"/>
                <w:lang w:eastAsia="en-US"/>
              </w:rPr>
            </w:pPr>
          </w:p>
        </w:tc>
      </w:tr>
      <w:tr w:rsidR="003A0326" w:rsidRPr="0025466E" w:rsidTr="00ED2F81">
        <w:trPr>
          <w:trHeight w:val="503"/>
          <w:jc w:val="center"/>
        </w:trPr>
        <w:tc>
          <w:tcPr>
            <w:tcW w:w="998" w:type="dxa"/>
            <w:shd w:val="clear" w:color="auto" w:fill="auto"/>
            <w:vAlign w:val="center"/>
          </w:tcPr>
          <w:p w:rsidR="003A0326"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65.</w:t>
            </w:r>
          </w:p>
        </w:tc>
        <w:tc>
          <w:tcPr>
            <w:tcW w:w="2546" w:type="dxa"/>
            <w:shd w:val="clear" w:color="auto" w:fill="auto"/>
            <w:vAlign w:val="center"/>
          </w:tcPr>
          <w:p w:rsidR="003A0326" w:rsidRPr="0025466E" w:rsidRDefault="003A0326"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 % к предыдущему году  (в сопоставимых ценах)</w:t>
            </w:r>
          </w:p>
        </w:tc>
        <w:tc>
          <w:tcPr>
            <w:tcW w:w="993"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105,2</w:t>
            </w:r>
          </w:p>
        </w:tc>
        <w:tc>
          <w:tcPr>
            <w:tcW w:w="992"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103,1</w:t>
            </w:r>
          </w:p>
        </w:tc>
        <w:tc>
          <w:tcPr>
            <w:tcW w:w="992"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102,0</w:t>
            </w:r>
          </w:p>
        </w:tc>
        <w:tc>
          <w:tcPr>
            <w:tcW w:w="1134"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97,0</w:t>
            </w:r>
          </w:p>
        </w:tc>
        <w:tc>
          <w:tcPr>
            <w:tcW w:w="1134"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104,1</w:t>
            </w:r>
          </w:p>
        </w:tc>
        <w:tc>
          <w:tcPr>
            <w:tcW w:w="1134"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95,0</w:t>
            </w:r>
          </w:p>
        </w:tc>
        <w:tc>
          <w:tcPr>
            <w:tcW w:w="1134"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110,4</w:t>
            </w:r>
          </w:p>
        </w:tc>
        <w:tc>
          <w:tcPr>
            <w:tcW w:w="992"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102,9</w:t>
            </w:r>
          </w:p>
        </w:tc>
        <w:tc>
          <w:tcPr>
            <w:tcW w:w="993" w:type="dxa"/>
            <w:shd w:val="clear" w:color="auto" w:fill="auto"/>
            <w:vAlign w:val="center"/>
          </w:tcPr>
          <w:p w:rsidR="003A0326" w:rsidRPr="0025466E" w:rsidRDefault="003A032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100,5</w:t>
            </w:r>
          </w:p>
        </w:tc>
        <w:tc>
          <w:tcPr>
            <w:tcW w:w="1417" w:type="dxa"/>
            <w:shd w:val="clear" w:color="auto" w:fill="auto"/>
            <w:vAlign w:val="center"/>
          </w:tcPr>
          <w:p w:rsidR="003A0326" w:rsidRPr="0025466E" w:rsidRDefault="003A032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tcPr>
          <w:p w:rsidR="003A0326" w:rsidRPr="0025466E" w:rsidRDefault="003A0326">
            <w:pPr>
              <w:jc w:val="center"/>
              <w:rPr>
                <w:rFonts w:ascii="Times New Roman" w:hAnsi="Times New Roman" w:cs="Times New Roman"/>
                <w:sz w:val="20"/>
                <w:szCs w:val="20"/>
                <w:lang w:eastAsia="en-US"/>
              </w:rPr>
            </w:pPr>
          </w:p>
        </w:tc>
      </w:tr>
      <w:tr w:rsidR="003A0326" w:rsidRPr="0025466E" w:rsidTr="00ED2F81">
        <w:trPr>
          <w:trHeight w:val="503"/>
          <w:jc w:val="center"/>
        </w:trPr>
        <w:tc>
          <w:tcPr>
            <w:tcW w:w="998" w:type="dxa"/>
            <w:shd w:val="clear" w:color="auto" w:fill="auto"/>
            <w:vAlign w:val="center"/>
          </w:tcPr>
          <w:p w:rsidR="003A0326"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66.</w:t>
            </w:r>
          </w:p>
        </w:tc>
        <w:tc>
          <w:tcPr>
            <w:tcW w:w="2546" w:type="dxa"/>
            <w:shd w:val="clear" w:color="auto" w:fill="auto"/>
            <w:vAlign w:val="center"/>
          </w:tcPr>
          <w:p w:rsidR="003A0326" w:rsidRPr="0025466E" w:rsidRDefault="003A0326"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Объем платных услуг населению, млн  рублей</w:t>
            </w:r>
          </w:p>
        </w:tc>
        <w:tc>
          <w:tcPr>
            <w:tcW w:w="993"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1 086,0</w:t>
            </w:r>
          </w:p>
        </w:tc>
        <w:tc>
          <w:tcPr>
            <w:tcW w:w="992"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1 113,2</w:t>
            </w:r>
          </w:p>
        </w:tc>
        <w:tc>
          <w:tcPr>
            <w:tcW w:w="992"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1 158,1</w:t>
            </w:r>
          </w:p>
        </w:tc>
        <w:tc>
          <w:tcPr>
            <w:tcW w:w="1134"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1 134,7</w:t>
            </w:r>
          </w:p>
        </w:tc>
        <w:tc>
          <w:tcPr>
            <w:tcW w:w="1134"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1 225,3</w:t>
            </w:r>
          </w:p>
        </w:tc>
        <w:tc>
          <w:tcPr>
            <w:tcW w:w="1134"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1 307,9</w:t>
            </w:r>
          </w:p>
        </w:tc>
        <w:tc>
          <w:tcPr>
            <w:tcW w:w="1134"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1585,9</w:t>
            </w:r>
          </w:p>
        </w:tc>
        <w:tc>
          <w:tcPr>
            <w:tcW w:w="992"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1 486,3</w:t>
            </w:r>
          </w:p>
        </w:tc>
        <w:tc>
          <w:tcPr>
            <w:tcW w:w="993" w:type="dxa"/>
            <w:shd w:val="clear" w:color="auto" w:fill="auto"/>
            <w:vAlign w:val="center"/>
          </w:tcPr>
          <w:p w:rsidR="003A0326" w:rsidRPr="0025466E" w:rsidRDefault="003A032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1792,4</w:t>
            </w:r>
          </w:p>
        </w:tc>
        <w:tc>
          <w:tcPr>
            <w:tcW w:w="1417" w:type="dxa"/>
            <w:shd w:val="clear" w:color="auto" w:fill="auto"/>
            <w:vAlign w:val="center"/>
          </w:tcPr>
          <w:p w:rsidR="003A0326" w:rsidRPr="0025466E" w:rsidRDefault="003A032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120,6</w:t>
            </w:r>
          </w:p>
        </w:tc>
        <w:tc>
          <w:tcPr>
            <w:tcW w:w="1417" w:type="dxa"/>
            <w:shd w:val="clear" w:color="auto" w:fill="auto"/>
          </w:tcPr>
          <w:p w:rsidR="003A0326" w:rsidRPr="0025466E" w:rsidRDefault="003A0326">
            <w:pPr>
              <w:jc w:val="center"/>
              <w:rPr>
                <w:rFonts w:ascii="Times New Roman" w:hAnsi="Times New Roman" w:cs="Times New Roman"/>
                <w:sz w:val="20"/>
                <w:szCs w:val="20"/>
                <w:lang w:eastAsia="en-US"/>
              </w:rPr>
            </w:pPr>
          </w:p>
        </w:tc>
      </w:tr>
      <w:tr w:rsidR="003A0326" w:rsidRPr="0025466E" w:rsidTr="00ED2F81">
        <w:trPr>
          <w:jc w:val="center"/>
        </w:trPr>
        <w:tc>
          <w:tcPr>
            <w:tcW w:w="998" w:type="dxa"/>
            <w:shd w:val="clear" w:color="auto" w:fill="auto"/>
            <w:vAlign w:val="center"/>
          </w:tcPr>
          <w:p w:rsidR="003A0326"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67.</w:t>
            </w:r>
          </w:p>
        </w:tc>
        <w:tc>
          <w:tcPr>
            <w:tcW w:w="2546" w:type="dxa"/>
            <w:shd w:val="clear" w:color="auto" w:fill="auto"/>
            <w:vAlign w:val="center"/>
          </w:tcPr>
          <w:p w:rsidR="003A0326" w:rsidRPr="0025466E" w:rsidRDefault="003A0326" w:rsidP="00ED2F81">
            <w:pPr>
              <w:rPr>
                <w:rFonts w:ascii="Times New Roman" w:hAnsi="Times New Roman" w:cs="Times New Roman"/>
                <w:color w:val="000000"/>
                <w:sz w:val="20"/>
                <w:szCs w:val="20"/>
                <w:lang w:eastAsia="en-US"/>
              </w:rPr>
            </w:pPr>
            <w:r w:rsidRPr="0025466E">
              <w:rPr>
                <w:rFonts w:ascii="Times New Roman" w:hAnsi="Times New Roman" w:cs="Times New Roman"/>
                <w:sz w:val="20"/>
                <w:szCs w:val="20"/>
                <w:lang w:eastAsia="en-US"/>
              </w:rPr>
              <w:t>в % к предыдущему году  (в сопоставимых ценах)</w:t>
            </w:r>
          </w:p>
        </w:tc>
        <w:tc>
          <w:tcPr>
            <w:tcW w:w="993"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color w:val="000000"/>
                <w:sz w:val="20"/>
                <w:szCs w:val="20"/>
                <w:lang w:eastAsia="en-US"/>
              </w:rPr>
              <w:t>100,3</w:t>
            </w:r>
          </w:p>
        </w:tc>
        <w:tc>
          <w:tcPr>
            <w:tcW w:w="992"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color w:val="000000"/>
                <w:sz w:val="20"/>
                <w:szCs w:val="20"/>
                <w:lang w:eastAsia="en-US"/>
              </w:rPr>
              <w:t>100,4</w:t>
            </w:r>
          </w:p>
        </w:tc>
        <w:tc>
          <w:tcPr>
            <w:tcW w:w="992"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101,0</w:t>
            </w:r>
          </w:p>
        </w:tc>
        <w:tc>
          <w:tcPr>
            <w:tcW w:w="1134"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94,3</w:t>
            </w:r>
          </w:p>
        </w:tc>
        <w:tc>
          <w:tcPr>
            <w:tcW w:w="1134"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105</w:t>
            </w:r>
          </w:p>
        </w:tc>
        <w:tc>
          <w:tcPr>
            <w:tcW w:w="1134"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95,5</w:t>
            </w:r>
          </w:p>
        </w:tc>
        <w:tc>
          <w:tcPr>
            <w:tcW w:w="1134"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103,5</w:t>
            </w:r>
          </w:p>
        </w:tc>
        <w:tc>
          <w:tcPr>
            <w:tcW w:w="992" w:type="dxa"/>
            <w:shd w:val="clear" w:color="auto" w:fill="auto"/>
            <w:vAlign w:val="center"/>
          </w:tcPr>
          <w:p w:rsidR="003A0326" w:rsidRPr="0025466E" w:rsidRDefault="003A032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101,9</w:t>
            </w:r>
          </w:p>
        </w:tc>
        <w:tc>
          <w:tcPr>
            <w:tcW w:w="993" w:type="dxa"/>
            <w:shd w:val="clear" w:color="auto" w:fill="auto"/>
            <w:vAlign w:val="center"/>
          </w:tcPr>
          <w:p w:rsidR="003A0326" w:rsidRPr="0025466E" w:rsidRDefault="003A032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105,1</w:t>
            </w:r>
          </w:p>
        </w:tc>
        <w:tc>
          <w:tcPr>
            <w:tcW w:w="1417" w:type="dxa"/>
            <w:shd w:val="clear" w:color="auto" w:fill="auto"/>
            <w:vAlign w:val="center"/>
          </w:tcPr>
          <w:p w:rsidR="003A0326" w:rsidRPr="0025466E" w:rsidRDefault="003A032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tcPr>
          <w:p w:rsidR="003A0326" w:rsidRPr="0025466E" w:rsidRDefault="003A0326">
            <w:pPr>
              <w:jc w:val="center"/>
              <w:rPr>
                <w:rFonts w:ascii="Times New Roman" w:hAnsi="Times New Roman" w:cs="Times New Roman"/>
                <w:sz w:val="20"/>
                <w:szCs w:val="20"/>
                <w:lang w:eastAsia="en-US"/>
              </w:rPr>
            </w:pPr>
          </w:p>
        </w:tc>
      </w:tr>
      <w:tr w:rsidR="00ED2F81" w:rsidRPr="0025466E" w:rsidTr="002251AA">
        <w:trPr>
          <w:trHeight w:val="422"/>
          <w:jc w:val="center"/>
        </w:trPr>
        <w:tc>
          <w:tcPr>
            <w:tcW w:w="14459" w:type="dxa"/>
            <w:gridSpan w:val="12"/>
            <w:shd w:val="clear" w:color="auto" w:fill="auto"/>
            <w:vAlign w:val="center"/>
          </w:tcPr>
          <w:p w:rsidR="00ED2F81" w:rsidRPr="0025466E" w:rsidRDefault="00ED2F81" w:rsidP="002251AA">
            <w:pPr>
              <w:rPr>
                <w:rFonts w:ascii="Times New Roman" w:hAnsi="Times New Roman" w:cs="Times New Roman"/>
                <w:b/>
                <w:i/>
                <w:sz w:val="20"/>
                <w:szCs w:val="20"/>
                <w:lang w:eastAsia="en-US"/>
              </w:rPr>
            </w:pPr>
            <w:r w:rsidRPr="0025466E">
              <w:rPr>
                <w:rFonts w:ascii="Times New Roman" w:hAnsi="Times New Roman" w:cs="Times New Roman"/>
                <w:b/>
                <w:i/>
                <w:sz w:val="20"/>
                <w:szCs w:val="20"/>
                <w:lang w:eastAsia="en-US"/>
              </w:rPr>
              <w:t>Развитие туризма</w:t>
            </w:r>
          </w:p>
        </w:tc>
        <w:tc>
          <w:tcPr>
            <w:tcW w:w="1417" w:type="dxa"/>
            <w:shd w:val="clear" w:color="auto" w:fill="auto"/>
          </w:tcPr>
          <w:p w:rsidR="00ED2F81" w:rsidRPr="0025466E" w:rsidRDefault="00ED2F81" w:rsidP="00ED2F81">
            <w:pPr>
              <w:jc w:val="center"/>
              <w:rPr>
                <w:rFonts w:ascii="Times New Roman" w:hAnsi="Times New Roman" w:cs="Times New Roman"/>
                <w:b/>
                <w:i/>
                <w:sz w:val="20"/>
                <w:szCs w:val="20"/>
                <w:lang w:eastAsia="en-US"/>
              </w:rPr>
            </w:pPr>
          </w:p>
        </w:tc>
      </w:tr>
      <w:tr w:rsidR="003A0326" w:rsidRPr="0025466E" w:rsidTr="00ED2F81">
        <w:trPr>
          <w:jc w:val="center"/>
        </w:trPr>
        <w:tc>
          <w:tcPr>
            <w:tcW w:w="998" w:type="dxa"/>
            <w:shd w:val="clear" w:color="auto" w:fill="auto"/>
            <w:vAlign w:val="center"/>
          </w:tcPr>
          <w:p w:rsidR="003A0326"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68.</w:t>
            </w:r>
          </w:p>
        </w:tc>
        <w:tc>
          <w:tcPr>
            <w:tcW w:w="2546" w:type="dxa"/>
            <w:shd w:val="clear" w:color="auto" w:fill="auto"/>
            <w:vAlign w:val="center"/>
          </w:tcPr>
          <w:p w:rsidR="003A0326" w:rsidRPr="0025466E" w:rsidRDefault="003A0326" w:rsidP="00ED2F81">
            <w:pPr>
              <w:rPr>
                <w:rFonts w:ascii="Times New Roman" w:hAnsi="Times New Roman" w:cs="Times New Roman"/>
                <w:color w:val="000000"/>
                <w:sz w:val="20"/>
                <w:szCs w:val="20"/>
                <w:lang w:eastAsia="en-US"/>
              </w:rPr>
            </w:pPr>
            <w:r w:rsidRPr="0025466E">
              <w:rPr>
                <w:rFonts w:ascii="Times New Roman" w:hAnsi="Times New Roman" w:cs="Times New Roman"/>
                <w:sz w:val="20"/>
                <w:szCs w:val="20"/>
                <w:lang w:eastAsia="en-US"/>
              </w:rPr>
              <w:t>Количество туристов, посетивших Алексеевский городской округ, тыс. чел.</w:t>
            </w:r>
          </w:p>
        </w:tc>
        <w:tc>
          <w:tcPr>
            <w:tcW w:w="993"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24,6</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30,4</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37,9</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26,6</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9,8</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30,2</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36,5</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34,2</w:t>
            </w:r>
          </w:p>
        </w:tc>
        <w:tc>
          <w:tcPr>
            <w:tcW w:w="993" w:type="dxa"/>
            <w:shd w:val="clear" w:color="auto" w:fill="auto"/>
            <w:vAlign w:val="center"/>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33,0</w:t>
            </w:r>
          </w:p>
        </w:tc>
        <w:tc>
          <w:tcPr>
            <w:tcW w:w="1417" w:type="dxa"/>
            <w:shd w:val="clear" w:color="auto" w:fill="auto"/>
            <w:vAlign w:val="center"/>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96,5</w:t>
            </w:r>
          </w:p>
        </w:tc>
        <w:tc>
          <w:tcPr>
            <w:tcW w:w="1417" w:type="dxa"/>
            <w:shd w:val="clear" w:color="auto" w:fill="auto"/>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 xml:space="preserve">Недостижение планового показателя и отрицательная динамика связаны с </w:t>
            </w:r>
            <w:r w:rsidRPr="0025466E">
              <w:rPr>
                <w:rFonts w:ascii="Times New Roman" w:hAnsi="Times New Roman" w:cs="Times New Roman"/>
                <w:color w:val="000000"/>
                <w:sz w:val="20"/>
                <w:szCs w:val="20"/>
                <w:lang w:eastAsia="en-US"/>
              </w:rPr>
              <w:lastRenderedPageBreak/>
              <w:t>опасением туристов посещать Белгородскую область в настоящее время</w:t>
            </w:r>
          </w:p>
        </w:tc>
      </w:tr>
      <w:tr w:rsidR="003A0326" w:rsidRPr="0025466E" w:rsidTr="00ED2F81">
        <w:trPr>
          <w:trHeight w:val="361"/>
          <w:jc w:val="center"/>
        </w:trPr>
        <w:tc>
          <w:tcPr>
            <w:tcW w:w="998" w:type="dxa"/>
            <w:shd w:val="clear" w:color="auto" w:fill="auto"/>
            <w:vAlign w:val="center"/>
          </w:tcPr>
          <w:p w:rsidR="003A0326"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69.</w:t>
            </w:r>
          </w:p>
        </w:tc>
        <w:tc>
          <w:tcPr>
            <w:tcW w:w="2546" w:type="dxa"/>
            <w:shd w:val="clear" w:color="auto" w:fill="auto"/>
            <w:vAlign w:val="center"/>
          </w:tcPr>
          <w:p w:rsidR="003A0326" w:rsidRPr="0025466E" w:rsidRDefault="003A0326" w:rsidP="00ED2F81">
            <w:pPr>
              <w:rPr>
                <w:rFonts w:ascii="Times New Roman" w:hAnsi="Times New Roman" w:cs="Times New Roman"/>
                <w:color w:val="000000"/>
                <w:sz w:val="20"/>
                <w:szCs w:val="20"/>
                <w:lang w:eastAsia="en-US"/>
              </w:rPr>
            </w:pPr>
            <w:r w:rsidRPr="0025466E">
              <w:rPr>
                <w:rFonts w:ascii="Times New Roman" w:hAnsi="Times New Roman" w:cs="Times New Roman"/>
                <w:sz w:val="20"/>
                <w:szCs w:val="20"/>
                <w:lang w:eastAsia="en-US"/>
              </w:rPr>
              <w:t>Объем туристских услуг, млн рублей</w:t>
            </w:r>
          </w:p>
        </w:tc>
        <w:tc>
          <w:tcPr>
            <w:tcW w:w="993"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25,5</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26,7</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29,9</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26,3</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27,7</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29,7</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52,6</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31,4</w:t>
            </w:r>
          </w:p>
        </w:tc>
        <w:tc>
          <w:tcPr>
            <w:tcW w:w="993" w:type="dxa"/>
            <w:shd w:val="clear" w:color="auto" w:fill="auto"/>
            <w:vAlign w:val="center"/>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54,6</w:t>
            </w:r>
          </w:p>
        </w:tc>
        <w:tc>
          <w:tcPr>
            <w:tcW w:w="1417" w:type="dxa"/>
            <w:shd w:val="clear" w:color="auto" w:fill="auto"/>
            <w:vAlign w:val="center"/>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173,9</w:t>
            </w:r>
          </w:p>
        </w:tc>
        <w:tc>
          <w:tcPr>
            <w:tcW w:w="1417" w:type="dxa"/>
            <w:shd w:val="clear" w:color="auto" w:fill="auto"/>
          </w:tcPr>
          <w:p w:rsidR="003A0326" w:rsidRPr="0025466E" w:rsidRDefault="003A0326">
            <w:pPr>
              <w:jc w:val="center"/>
              <w:rPr>
                <w:rFonts w:ascii="Times New Roman" w:hAnsi="Times New Roman" w:cs="Times New Roman"/>
                <w:color w:val="000000"/>
                <w:sz w:val="20"/>
                <w:szCs w:val="20"/>
                <w:lang w:eastAsia="en-US"/>
              </w:rPr>
            </w:pPr>
          </w:p>
        </w:tc>
      </w:tr>
      <w:tr w:rsidR="003A0326" w:rsidRPr="0025466E" w:rsidTr="00ED2F81">
        <w:trPr>
          <w:jc w:val="center"/>
        </w:trPr>
        <w:tc>
          <w:tcPr>
            <w:tcW w:w="998" w:type="dxa"/>
            <w:shd w:val="clear" w:color="auto" w:fill="auto"/>
            <w:vAlign w:val="center"/>
          </w:tcPr>
          <w:p w:rsidR="003A0326"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70.</w:t>
            </w:r>
          </w:p>
        </w:tc>
        <w:tc>
          <w:tcPr>
            <w:tcW w:w="2546" w:type="dxa"/>
            <w:shd w:val="clear" w:color="auto" w:fill="auto"/>
            <w:vAlign w:val="center"/>
          </w:tcPr>
          <w:p w:rsidR="003A0326" w:rsidRPr="0025466E" w:rsidRDefault="003A0326"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Туристский и экскурсионный поток (тыс. человек)</w:t>
            </w:r>
          </w:p>
        </w:tc>
        <w:tc>
          <w:tcPr>
            <w:tcW w:w="993"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97,0</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98,0</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196,6</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67,4</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83,97</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119,7</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99,5</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100,0</w:t>
            </w:r>
          </w:p>
        </w:tc>
        <w:tc>
          <w:tcPr>
            <w:tcW w:w="993" w:type="dxa"/>
            <w:shd w:val="clear" w:color="auto" w:fill="auto"/>
            <w:vAlign w:val="center"/>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112,4</w:t>
            </w:r>
          </w:p>
        </w:tc>
        <w:tc>
          <w:tcPr>
            <w:tcW w:w="1417" w:type="dxa"/>
            <w:shd w:val="clear" w:color="auto" w:fill="auto"/>
            <w:vAlign w:val="center"/>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112,4</w:t>
            </w:r>
          </w:p>
        </w:tc>
        <w:tc>
          <w:tcPr>
            <w:tcW w:w="1417" w:type="dxa"/>
            <w:shd w:val="clear" w:color="auto" w:fill="auto"/>
          </w:tcPr>
          <w:p w:rsidR="003A0326" w:rsidRPr="0025466E" w:rsidRDefault="003A0326">
            <w:pPr>
              <w:jc w:val="center"/>
              <w:rPr>
                <w:rFonts w:ascii="Times New Roman" w:hAnsi="Times New Roman" w:cs="Times New Roman"/>
                <w:color w:val="000000"/>
                <w:sz w:val="20"/>
                <w:szCs w:val="20"/>
                <w:lang w:eastAsia="en-US"/>
              </w:rPr>
            </w:pPr>
          </w:p>
        </w:tc>
      </w:tr>
      <w:tr w:rsidR="003A0326" w:rsidRPr="0025466E" w:rsidTr="00ED2F81">
        <w:trPr>
          <w:jc w:val="center"/>
        </w:trPr>
        <w:tc>
          <w:tcPr>
            <w:tcW w:w="998" w:type="dxa"/>
            <w:shd w:val="clear" w:color="auto" w:fill="auto"/>
            <w:vAlign w:val="center"/>
          </w:tcPr>
          <w:p w:rsidR="003A0326"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71.</w:t>
            </w:r>
          </w:p>
        </w:tc>
        <w:tc>
          <w:tcPr>
            <w:tcW w:w="2546" w:type="dxa"/>
            <w:shd w:val="clear" w:color="auto" w:fill="auto"/>
            <w:vAlign w:val="center"/>
          </w:tcPr>
          <w:p w:rsidR="003A0326" w:rsidRPr="0025466E" w:rsidRDefault="003A0326" w:rsidP="00ED2F81">
            <w:pPr>
              <w:rPr>
                <w:rFonts w:ascii="Times New Roman" w:hAnsi="Times New Roman" w:cs="Times New Roman"/>
                <w:color w:val="000000"/>
                <w:sz w:val="20"/>
                <w:szCs w:val="20"/>
                <w:lang w:eastAsia="en-US"/>
              </w:rPr>
            </w:pPr>
            <w:r w:rsidRPr="0025466E">
              <w:rPr>
                <w:rFonts w:ascii="Times New Roman" w:hAnsi="Times New Roman" w:cs="Times New Roman"/>
                <w:sz w:val="20"/>
                <w:szCs w:val="20"/>
                <w:lang w:eastAsia="en-US"/>
              </w:rPr>
              <w:t>Услуги коллективных средств размещения,  млн рублей</w:t>
            </w:r>
          </w:p>
        </w:tc>
        <w:tc>
          <w:tcPr>
            <w:tcW w:w="993"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16,3</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17,4</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20,0</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17,6</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17,9</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31,9</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41,1</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22,4</w:t>
            </w:r>
          </w:p>
        </w:tc>
        <w:tc>
          <w:tcPr>
            <w:tcW w:w="993" w:type="dxa"/>
            <w:shd w:val="clear" w:color="auto" w:fill="auto"/>
            <w:vAlign w:val="center"/>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42,7</w:t>
            </w:r>
          </w:p>
        </w:tc>
        <w:tc>
          <w:tcPr>
            <w:tcW w:w="1417" w:type="dxa"/>
            <w:shd w:val="clear" w:color="auto" w:fill="auto"/>
            <w:vAlign w:val="center"/>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190,6</w:t>
            </w:r>
          </w:p>
        </w:tc>
        <w:tc>
          <w:tcPr>
            <w:tcW w:w="1417" w:type="dxa"/>
            <w:shd w:val="clear" w:color="auto" w:fill="auto"/>
          </w:tcPr>
          <w:p w:rsidR="003A0326" w:rsidRPr="0025466E" w:rsidRDefault="003A0326">
            <w:pPr>
              <w:jc w:val="center"/>
              <w:rPr>
                <w:rFonts w:ascii="Times New Roman" w:hAnsi="Times New Roman" w:cs="Times New Roman"/>
                <w:color w:val="000000"/>
                <w:sz w:val="20"/>
                <w:szCs w:val="20"/>
                <w:lang w:eastAsia="en-US"/>
              </w:rPr>
            </w:pPr>
          </w:p>
        </w:tc>
      </w:tr>
      <w:tr w:rsidR="003A0326" w:rsidRPr="0025466E" w:rsidTr="00ED2F81">
        <w:trPr>
          <w:jc w:val="center"/>
        </w:trPr>
        <w:tc>
          <w:tcPr>
            <w:tcW w:w="998" w:type="dxa"/>
            <w:shd w:val="clear" w:color="auto" w:fill="auto"/>
            <w:vAlign w:val="center"/>
          </w:tcPr>
          <w:p w:rsidR="003A0326"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72.</w:t>
            </w:r>
          </w:p>
        </w:tc>
        <w:tc>
          <w:tcPr>
            <w:tcW w:w="2546" w:type="dxa"/>
            <w:shd w:val="clear" w:color="auto" w:fill="auto"/>
            <w:vAlign w:val="center"/>
          </w:tcPr>
          <w:p w:rsidR="003A0326" w:rsidRPr="0025466E" w:rsidRDefault="003A0326"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Численность лиц размещенных в гостиницах, тыс. человек</w:t>
            </w:r>
          </w:p>
        </w:tc>
        <w:tc>
          <w:tcPr>
            <w:tcW w:w="993"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8,8</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9,4</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11,1</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6,9</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6,4</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8,1</w:t>
            </w:r>
          </w:p>
        </w:tc>
        <w:tc>
          <w:tcPr>
            <w:tcW w:w="1134"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12,5</w:t>
            </w:r>
          </w:p>
        </w:tc>
        <w:tc>
          <w:tcPr>
            <w:tcW w:w="992" w:type="dxa"/>
            <w:shd w:val="clear" w:color="auto" w:fill="auto"/>
            <w:vAlign w:val="center"/>
          </w:tcPr>
          <w:p w:rsidR="003A0326" w:rsidRPr="0025466E" w:rsidRDefault="003A0326"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10,9</w:t>
            </w:r>
          </w:p>
        </w:tc>
        <w:tc>
          <w:tcPr>
            <w:tcW w:w="993" w:type="dxa"/>
            <w:shd w:val="clear" w:color="auto" w:fill="auto"/>
            <w:vAlign w:val="center"/>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11,7</w:t>
            </w:r>
          </w:p>
        </w:tc>
        <w:tc>
          <w:tcPr>
            <w:tcW w:w="1417" w:type="dxa"/>
            <w:shd w:val="clear" w:color="auto" w:fill="auto"/>
            <w:vAlign w:val="center"/>
          </w:tcPr>
          <w:p w:rsidR="003A0326" w:rsidRPr="0025466E" w:rsidRDefault="003A0326">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107,3</w:t>
            </w:r>
          </w:p>
        </w:tc>
        <w:tc>
          <w:tcPr>
            <w:tcW w:w="1417" w:type="dxa"/>
            <w:shd w:val="clear" w:color="auto" w:fill="auto"/>
          </w:tcPr>
          <w:p w:rsidR="003A0326" w:rsidRPr="0025466E" w:rsidRDefault="003A0326">
            <w:pPr>
              <w:jc w:val="center"/>
              <w:rPr>
                <w:rFonts w:ascii="Times New Roman" w:hAnsi="Times New Roman" w:cs="Times New Roman"/>
                <w:color w:val="000000"/>
                <w:sz w:val="20"/>
                <w:szCs w:val="20"/>
                <w:lang w:eastAsia="en-US"/>
              </w:rPr>
            </w:pPr>
          </w:p>
        </w:tc>
      </w:tr>
      <w:tr w:rsidR="00ED2F81" w:rsidRPr="0025466E" w:rsidTr="002251AA">
        <w:trPr>
          <w:trHeight w:val="453"/>
          <w:jc w:val="center"/>
        </w:trPr>
        <w:tc>
          <w:tcPr>
            <w:tcW w:w="14459" w:type="dxa"/>
            <w:gridSpan w:val="12"/>
            <w:shd w:val="clear" w:color="auto" w:fill="auto"/>
            <w:vAlign w:val="center"/>
          </w:tcPr>
          <w:p w:rsidR="00ED2F81" w:rsidRPr="0025466E" w:rsidRDefault="00ED2F81" w:rsidP="002251AA">
            <w:pPr>
              <w:rPr>
                <w:rFonts w:ascii="Times New Roman" w:hAnsi="Times New Roman" w:cs="Times New Roman"/>
                <w:b/>
                <w:i/>
                <w:sz w:val="20"/>
                <w:szCs w:val="20"/>
                <w:lang w:eastAsia="en-US"/>
              </w:rPr>
            </w:pPr>
            <w:r w:rsidRPr="0025466E">
              <w:rPr>
                <w:rFonts w:ascii="Times New Roman" w:hAnsi="Times New Roman" w:cs="Times New Roman"/>
                <w:b/>
                <w:i/>
                <w:sz w:val="20"/>
                <w:szCs w:val="20"/>
                <w:lang w:eastAsia="en-US"/>
              </w:rPr>
              <w:t>Поддержка развития предпринимательской инициативы</w:t>
            </w:r>
          </w:p>
        </w:tc>
        <w:tc>
          <w:tcPr>
            <w:tcW w:w="1417" w:type="dxa"/>
            <w:shd w:val="clear" w:color="auto" w:fill="auto"/>
          </w:tcPr>
          <w:p w:rsidR="00ED2F81" w:rsidRPr="0025466E" w:rsidRDefault="00ED2F81" w:rsidP="00ED2F81">
            <w:pPr>
              <w:jc w:val="center"/>
              <w:rPr>
                <w:rFonts w:ascii="Times New Roman" w:hAnsi="Times New Roman" w:cs="Times New Roman"/>
                <w:b/>
                <w:i/>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73.</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Число субъектов малого и среднего предпринимательства по состоянию на конец соответствующего года,  единиц,</w:t>
            </w:r>
          </w:p>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 xml:space="preserve"> в том числе:</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2 569</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2 551</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2 477</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2 236</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2 023</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2 062</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2 137</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2 565</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2186</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85,2</w:t>
            </w:r>
          </w:p>
        </w:tc>
        <w:tc>
          <w:tcPr>
            <w:tcW w:w="1417" w:type="dxa"/>
            <w:vMerge w:val="restart"/>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 xml:space="preserve">В соответствии с Единым реестром субъектов МСП на 1 января 2025 года насчитывается 2186 субъекта МСП. Динамика численности субъектов </w:t>
            </w:r>
            <w:r w:rsidRPr="0025466E">
              <w:rPr>
                <w:rFonts w:ascii="Times New Roman" w:hAnsi="Times New Roman" w:cs="Times New Roman"/>
                <w:color w:val="000000" w:themeColor="text1"/>
                <w:sz w:val="20"/>
                <w:szCs w:val="20"/>
                <w:lang w:eastAsia="en-US"/>
              </w:rPr>
              <w:lastRenderedPageBreak/>
              <w:t>малого и среднего предпринимательства на 10.01.2025 г. отмечается увеличением на 2,3 % по отношению в 10.01.2024 года, что составляет 49 единиц. Рост численности субъектов МСП связан с реализацией комплекса мер, направленных на поддержку субъектов МСП, в частности - предоставление заключений с целью получения финансовой поддержки, проведение информационно-</w:t>
            </w:r>
            <w:r w:rsidRPr="0025466E">
              <w:rPr>
                <w:rFonts w:ascii="Times New Roman" w:hAnsi="Times New Roman" w:cs="Times New Roman"/>
                <w:color w:val="000000" w:themeColor="text1"/>
                <w:sz w:val="20"/>
                <w:szCs w:val="20"/>
                <w:lang w:eastAsia="en-US"/>
              </w:rPr>
              <w:lastRenderedPageBreak/>
              <w:t>разъяснительной работы, направленной на популяризацию ведения предпринимательской деятельности и объяснение особенностей участия в государственных формах поддержки. Однако невыполнение запланированного показателя связано с последствиями экономических санкций</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74.</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средние предприятия (юридические лица),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2"/>
                <w:szCs w:val="22"/>
                <w:lang w:eastAsia="en-US"/>
              </w:rPr>
            </w:pPr>
            <w:r w:rsidRPr="0025466E">
              <w:rPr>
                <w:rFonts w:ascii="Times New Roman" w:hAnsi="Times New Roman" w:cs="Times New Roman"/>
                <w:color w:val="000000" w:themeColor="text1"/>
                <w:sz w:val="22"/>
                <w:szCs w:val="22"/>
                <w:lang w:eastAsia="en-US"/>
              </w:rPr>
              <w:t>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2"/>
                <w:szCs w:val="22"/>
                <w:lang w:eastAsia="en-US"/>
              </w:rPr>
            </w:pPr>
            <w:r w:rsidRPr="0025466E">
              <w:rPr>
                <w:rFonts w:ascii="Times New Roman" w:hAnsi="Times New Roman" w:cs="Times New Roman"/>
                <w:color w:val="000000" w:themeColor="text1"/>
                <w:sz w:val="22"/>
                <w:szCs w:val="22"/>
                <w:lang w:eastAsia="en-US"/>
              </w:rPr>
              <w:t>4</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5</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125</w:t>
            </w:r>
          </w:p>
        </w:tc>
        <w:tc>
          <w:tcPr>
            <w:tcW w:w="1417" w:type="dxa"/>
            <w:vMerge/>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75.</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 xml:space="preserve">малые предприятия (юридические лица), единиц                                          </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477</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468</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458</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351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302</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2"/>
                <w:szCs w:val="22"/>
                <w:lang w:eastAsia="en-US"/>
              </w:rPr>
            </w:pPr>
            <w:r w:rsidRPr="0025466E">
              <w:rPr>
                <w:rFonts w:ascii="Times New Roman" w:hAnsi="Times New Roman" w:cs="Times New Roman"/>
                <w:color w:val="000000" w:themeColor="text1"/>
                <w:sz w:val="22"/>
                <w:szCs w:val="22"/>
                <w:lang w:eastAsia="en-US"/>
              </w:rPr>
              <w:t>297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295</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2"/>
                <w:szCs w:val="22"/>
                <w:lang w:eastAsia="en-US"/>
              </w:rPr>
            </w:pPr>
            <w:r w:rsidRPr="0025466E">
              <w:rPr>
                <w:rFonts w:ascii="Times New Roman" w:hAnsi="Times New Roman" w:cs="Times New Roman"/>
                <w:color w:val="000000" w:themeColor="text1"/>
                <w:sz w:val="22"/>
                <w:szCs w:val="22"/>
                <w:lang w:eastAsia="en-US"/>
              </w:rPr>
              <w:t>478</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301</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62,9</w:t>
            </w:r>
          </w:p>
        </w:tc>
        <w:tc>
          <w:tcPr>
            <w:tcW w:w="1417" w:type="dxa"/>
            <w:vMerge/>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76.</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 xml:space="preserve">индивидуальные предприниматели,   </w:t>
            </w:r>
            <w:r w:rsidRPr="0025466E">
              <w:rPr>
                <w:rFonts w:ascii="Times New Roman" w:hAnsi="Times New Roman" w:cs="Times New Roman"/>
                <w:color w:val="000000" w:themeColor="text1"/>
                <w:sz w:val="20"/>
                <w:szCs w:val="20"/>
                <w:lang w:eastAsia="en-US"/>
              </w:rPr>
              <w:lastRenderedPageBreak/>
              <w:t>человек</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lastRenderedPageBreak/>
              <w:t>2 091</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2 081</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2 017</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1 884</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1 719</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1 763</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1 837</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2 083</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1880</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90,3</w:t>
            </w:r>
          </w:p>
        </w:tc>
        <w:tc>
          <w:tcPr>
            <w:tcW w:w="1417" w:type="dxa"/>
            <w:vMerge/>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77.</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Списочная численность работников малых и средних предприятий на конец соответствующего года, всего, человек</w:t>
            </w:r>
          </w:p>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в том числе:</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4 098</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4 041</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4 103</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4 048</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3 957</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2 963</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4 297</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4 094</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4313</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105,3</w:t>
            </w:r>
          </w:p>
        </w:tc>
        <w:tc>
          <w:tcPr>
            <w:tcW w:w="1417" w:type="dxa"/>
            <w:vMerge w:val="restart"/>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Численность занятых в этой сфере экономики (с учетом числа ИП) - 6193 человек.</w:t>
            </w:r>
          </w:p>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 xml:space="preserve">Динамика численности </w:t>
            </w:r>
            <w:r w:rsidRPr="0025466E">
              <w:rPr>
                <w:rFonts w:ascii="Times New Roman" w:hAnsi="Times New Roman" w:cs="Times New Roman"/>
                <w:color w:val="000000" w:themeColor="text1"/>
                <w:sz w:val="20"/>
                <w:szCs w:val="20"/>
                <w:lang w:eastAsia="en-US"/>
              </w:rPr>
              <w:lastRenderedPageBreak/>
              <w:t>занятых  на 10.01.2025 г. отмечается увеличением на 0,9 % по отношению в 10.01.2024 года, что составляет 59 человек</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78.</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 xml:space="preserve">списочная численность работников на средних предприятиях </w:t>
            </w:r>
            <w:r w:rsidRPr="0025466E">
              <w:rPr>
                <w:rFonts w:ascii="Times New Roman" w:hAnsi="Times New Roman" w:cs="Times New Roman"/>
                <w:color w:val="000000" w:themeColor="text1"/>
                <w:sz w:val="20"/>
                <w:szCs w:val="20"/>
                <w:lang w:eastAsia="en-US"/>
              </w:rPr>
              <w:lastRenderedPageBreak/>
              <w:t>(юридические лица), человек</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lastRenderedPageBreak/>
              <w:t>232</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323</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230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224</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377</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370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756</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328</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683</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208,2</w:t>
            </w:r>
          </w:p>
        </w:tc>
        <w:tc>
          <w:tcPr>
            <w:tcW w:w="1417" w:type="dxa"/>
            <w:vMerge/>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79.</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списочная численность работников на малых предприятиях (юридические лица), человек</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2793</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2 736</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2 892</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2 874</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2 690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2593</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2601</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2 736</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2660</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97,2</w:t>
            </w:r>
          </w:p>
        </w:tc>
        <w:tc>
          <w:tcPr>
            <w:tcW w:w="1417" w:type="dxa"/>
            <w:vMerge/>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80.</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списочная численность работников у индивидуальных предпринимателей, человек</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1073</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982</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981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950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890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915</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940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1 030</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970</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94,2</w:t>
            </w:r>
          </w:p>
        </w:tc>
        <w:tc>
          <w:tcPr>
            <w:tcW w:w="1417" w:type="dxa"/>
            <w:vMerge/>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81.</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Число субъектов малого и среднего предпринимательства, на 10 тыс. человек населения (на основе данных ЕРСМП ФНС России) на конец отчетного года</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295,9</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355,6</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352,1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340,6</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342,2</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346,5</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368,2</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385,0</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346,5</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90</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Рост численности субъектов МСП связан с реализацией комплекса мер, направленных на поддержку субъектов МСП, в частности - предоставление заключений с целью получения финансовой поддержки, проведение информационно-</w:t>
            </w:r>
            <w:r w:rsidRPr="0025466E">
              <w:rPr>
                <w:rFonts w:ascii="Times New Roman" w:hAnsi="Times New Roman" w:cs="Times New Roman"/>
                <w:sz w:val="20"/>
                <w:szCs w:val="20"/>
                <w:lang w:eastAsia="en-US"/>
              </w:rPr>
              <w:lastRenderedPageBreak/>
              <w:t>разъяснительной работы, направленной на популяризацию ведения предпринимательской деятельности и объяснение особенностей участия в государственных формах поддержки. Однако невыполнение запланированного показателя связано с последствиями экономических санкций</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82.</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 xml:space="preserve">Доля закупок у субъектов малого предпринимательства, социально ориентированных некоммерческих организаций в совокупном годовом объеме закупок для обеспечения </w:t>
            </w:r>
            <w:r w:rsidRPr="0025466E">
              <w:rPr>
                <w:rFonts w:ascii="Times New Roman" w:hAnsi="Times New Roman" w:cs="Times New Roman"/>
                <w:color w:val="000000" w:themeColor="text1"/>
                <w:sz w:val="20"/>
                <w:szCs w:val="20"/>
                <w:lang w:eastAsia="en-US"/>
              </w:rPr>
              <w:lastRenderedPageBreak/>
              <w:t>муниципальных нужд,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18,0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40,1</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37,2</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32,47</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36,6</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34,1</w:t>
            </w:r>
          </w:p>
          <w:p w:rsidR="00ED2F81" w:rsidRPr="0025466E" w:rsidRDefault="00ED2F81" w:rsidP="00ED2F81">
            <w:pPr>
              <w:jc w:val="center"/>
              <w:rPr>
                <w:rFonts w:ascii="Times New Roman" w:hAnsi="Times New Roman" w:cs="Times New Roman"/>
                <w:color w:val="000000" w:themeColor="text1"/>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37,8</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18,0</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38,5</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83.</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Количество заключенных с субъектами малого предпринимательства соглашений с использованием механизмов МЧП,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100</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w:t>
            </w:r>
          </w:p>
        </w:tc>
      </w:tr>
      <w:tr w:rsidR="00ED2F81" w:rsidRPr="0025466E" w:rsidTr="002251AA">
        <w:trPr>
          <w:trHeight w:val="484"/>
          <w:jc w:val="center"/>
        </w:trPr>
        <w:tc>
          <w:tcPr>
            <w:tcW w:w="14459" w:type="dxa"/>
            <w:gridSpan w:val="12"/>
            <w:shd w:val="clear" w:color="auto" w:fill="auto"/>
            <w:vAlign w:val="center"/>
          </w:tcPr>
          <w:p w:rsidR="00ED2F81" w:rsidRPr="0025466E" w:rsidRDefault="00ED2F81" w:rsidP="002251AA">
            <w:pPr>
              <w:rPr>
                <w:rFonts w:ascii="Times New Roman" w:hAnsi="Times New Roman" w:cs="Times New Roman"/>
                <w:b/>
                <w:i/>
                <w:sz w:val="20"/>
                <w:szCs w:val="20"/>
                <w:lang w:eastAsia="en-US"/>
              </w:rPr>
            </w:pPr>
            <w:r w:rsidRPr="0025466E">
              <w:rPr>
                <w:rFonts w:ascii="Times New Roman" w:hAnsi="Times New Roman" w:cs="Times New Roman"/>
                <w:b/>
                <w:i/>
                <w:sz w:val="20"/>
                <w:szCs w:val="20"/>
                <w:lang w:eastAsia="en-US"/>
              </w:rPr>
              <w:t>Инновационно ориентированное развитие</w:t>
            </w:r>
          </w:p>
        </w:tc>
        <w:tc>
          <w:tcPr>
            <w:tcW w:w="1417" w:type="dxa"/>
            <w:shd w:val="clear" w:color="auto" w:fill="auto"/>
          </w:tcPr>
          <w:p w:rsidR="00ED2F81" w:rsidRPr="0025466E" w:rsidRDefault="00ED2F81" w:rsidP="00ED2F81">
            <w:pPr>
              <w:jc w:val="center"/>
              <w:rPr>
                <w:rFonts w:ascii="Times New Roman" w:hAnsi="Times New Roman" w:cs="Times New Roman"/>
                <w:b/>
                <w:i/>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84.</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Объем отгруженных инновационных товаров, работ, услуг, млн руб.</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17 612,2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13 694,6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10 154,0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6 511,2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2 957,0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3 069,7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2 867,4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13 826,0</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4 030,6</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29,2</w:t>
            </w:r>
          </w:p>
        </w:tc>
        <w:tc>
          <w:tcPr>
            <w:tcW w:w="1417" w:type="dxa"/>
            <w:vMerge w:val="restart"/>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В соответствии со сложившимся спросом продукции на рынке и запланированными расходами предприятий округа</w:t>
            </w:r>
          </w:p>
        </w:tc>
      </w:tr>
      <w:tr w:rsidR="00ED2F81" w:rsidRPr="0025466E" w:rsidTr="002251AA">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85.</w:t>
            </w:r>
          </w:p>
        </w:tc>
        <w:tc>
          <w:tcPr>
            <w:tcW w:w="2546" w:type="dxa"/>
            <w:shd w:val="clear" w:color="auto" w:fill="auto"/>
            <w:vAlign w:val="center"/>
          </w:tcPr>
          <w:p w:rsidR="00ED2F81" w:rsidRPr="0025466E" w:rsidRDefault="00ED2F81" w:rsidP="002251AA">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Удельный вес продукции инновационного характера в общем объеме производства обследуемых видов деятельности,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17,0</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3,2</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х</w:t>
            </w:r>
          </w:p>
        </w:tc>
        <w:tc>
          <w:tcPr>
            <w:tcW w:w="1417" w:type="dxa"/>
            <w:vMerge/>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2251AA">
        <w:trPr>
          <w:trHeight w:val="419"/>
          <w:jc w:val="center"/>
        </w:trPr>
        <w:tc>
          <w:tcPr>
            <w:tcW w:w="14459" w:type="dxa"/>
            <w:gridSpan w:val="12"/>
            <w:shd w:val="clear" w:color="auto" w:fill="auto"/>
            <w:vAlign w:val="center"/>
          </w:tcPr>
          <w:p w:rsidR="00ED2F81" w:rsidRPr="0025466E" w:rsidRDefault="00ED2F81" w:rsidP="002251AA">
            <w:pPr>
              <w:rPr>
                <w:rFonts w:ascii="Times New Roman" w:hAnsi="Times New Roman" w:cs="Times New Roman"/>
                <w:b/>
                <w:i/>
                <w:sz w:val="20"/>
                <w:szCs w:val="20"/>
                <w:lang w:eastAsia="en-US"/>
              </w:rPr>
            </w:pPr>
            <w:r w:rsidRPr="0025466E">
              <w:rPr>
                <w:rFonts w:ascii="Times New Roman" w:hAnsi="Times New Roman" w:cs="Times New Roman"/>
                <w:b/>
                <w:i/>
                <w:sz w:val="20"/>
                <w:szCs w:val="20"/>
                <w:lang w:eastAsia="en-US"/>
              </w:rPr>
              <w:t xml:space="preserve">Увеличение доходов и оптимизация расходов бюджета </w:t>
            </w:r>
            <w:r w:rsidR="002251AA" w:rsidRPr="0025466E">
              <w:rPr>
                <w:rFonts w:ascii="Times New Roman" w:hAnsi="Times New Roman" w:cs="Times New Roman"/>
                <w:b/>
                <w:i/>
                <w:sz w:val="20"/>
                <w:szCs w:val="20"/>
                <w:lang w:eastAsia="en-US"/>
              </w:rPr>
              <w:t>муниципального</w:t>
            </w:r>
            <w:r w:rsidRPr="0025466E">
              <w:rPr>
                <w:rFonts w:ascii="Times New Roman" w:hAnsi="Times New Roman" w:cs="Times New Roman"/>
                <w:b/>
                <w:i/>
                <w:sz w:val="20"/>
                <w:szCs w:val="20"/>
                <w:lang w:eastAsia="en-US"/>
              </w:rPr>
              <w:t xml:space="preserve"> округа</w:t>
            </w:r>
          </w:p>
        </w:tc>
        <w:tc>
          <w:tcPr>
            <w:tcW w:w="1417" w:type="dxa"/>
            <w:shd w:val="clear" w:color="auto" w:fill="auto"/>
          </w:tcPr>
          <w:p w:rsidR="00ED2F81" w:rsidRPr="0025466E" w:rsidRDefault="00ED2F81" w:rsidP="00ED2F81">
            <w:pPr>
              <w:jc w:val="center"/>
              <w:rPr>
                <w:rFonts w:ascii="Times New Roman" w:hAnsi="Times New Roman" w:cs="Times New Roman"/>
                <w:b/>
                <w:i/>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86.</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Увеличение доходной части  бюджета Алексеевского городского округа, выполнение запланированных бюджетных назначений и повышение собираемости налоговых и неналоговых доходов, млн руб.</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677,2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775,3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773,7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845,5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847,6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981,1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1 081, 4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931,1</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1 375,4</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147,7</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87.</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Расходная часть бюджета </w:t>
            </w:r>
            <w:r w:rsidRPr="0025466E">
              <w:rPr>
                <w:rFonts w:ascii="Times New Roman" w:hAnsi="Times New Roman" w:cs="Times New Roman"/>
                <w:sz w:val="20"/>
                <w:szCs w:val="20"/>
                <w:lang w:eastAsia="en-US"/>
              </w:rPr>
              <w:lastRenderedPageBreak/>
              <w:t>Алексеевского городского округа, млн руб.</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2 186,4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2 414,0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2 694,2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2 921,5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3 200,6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3 231,0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3 746,0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2 843,1</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4 143,2</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145,7</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88.</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Бюджетная обеспеченность (расходы местного бюджета) на одного жителя, тыс. руб.</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35,6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39,7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44,8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48,8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54,6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23,69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46,7</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26,2</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56,1</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89.</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(без учета субвенций),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55,8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47,59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28,3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27,1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29,8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29,95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26,11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35,95</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30,52</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84,9</w:t>
            </w:r>
          </w:p>
        </w:tc>
        <w:tc>
          <w:tcPr>
            <w:tcW w:w="1417" w:type="dxa"/>
            <w:shd w:val="clear" w:color="auto" w:fill="auto"/>
          </w:tcPr>
          <w:p w:rsidR="00ED2F81" w:rsidRPr="0025466E" w:rsidRDefault="00ED2F81" w:rsidP="00ED2F81">
            <w:pPr>
              <w:ind w:right="1"/>
              <w:jc w:val="center"/>
              <w:rPr>
                <w:rFonts w:ascii="Times New Roman" w:hAnsi="Times New Roman" w:cs="Times New Roman"/>
                <w:sz w:val="20"/>
                <w:szCs w:val="20"/>
                <w:lang w:eastAsia="en-US"/>
              </w:rPr>
            </w:pPr>
          </w:p>
        </w:tc>
      </w:tr>
      <w:tr w:rsidR="00ED2F81" w:rsidRPr="0025466E" w:rsidTr="00ED2F81">
        <w:trPr>
          <w:trHeight w:val="539"/>
          <w:jc w:val="center"/>
        </w:trPr>
        <w:tc>
          <w:tcPr>
            <w:tcW w:w="14459" w:type="dxa"/>
            <w:gridSpan w:val="12"/>
            <w:shd w:val="clear" w:color="auto" w:fill="auto"/>
            <w:vAlign w:val="center"/>
          </w:tcPr>
          <w:p w:rsidR="00ED2F81" w:rsidRPr="0025466E" w:rsidRDefault="00ED2F81" w:rsidP="002251AA">
            <w:pPr>
              <w:rPr>
                <w:rFonts w:ascii="Times New Roman" w:hAnsi="Times New Roman" w:cs="Times New Roman"/>
                <w:b/>
                <w:i/>
                <w:sz w:val="20"/>
                <w:szCs w:val="20"/>
                <w:lang w:eastAsia="en-US"/>
              </w:rPr>
            </w:pPr>
            <w:r w:rsidRPr="0025466E">
              <w:rPr>
                <w:rFonts w:ascii="Times New Roman" w:hAnsi="Times New Roman" w:cs="Times New Roman"/>
                <w:b/>
                <w:i/>
                <w:sz w:val="20"/>
                <w:szCs w:val="20"/>
                <w:lang w:eastAsia="en-US"/>
              </w:rPr>
              <w:t>Укрепление трудового потенциала</w:t>
            </w:r>
          </w:p>
        </w:tc>
        <w:tc>
          <w:tcPr>
            <w:tcW w:w="1417" w:type="dxa"/>
            <w:shd w:val="clear" w:color="auto" w:fill="auto"/>
          </w:tcPr>
          <w:p w:rsidR="00ED2F81" w:rsidRPr="0025466E" w:rsidRDefault="00ED2F81" w:rsidP="00ED2F81">
            <w:pPr>
              <w:jc w:val="center"/>
              <w:rPr>
                <w:rFonts w:ascii="Times New Roman" w:hAnsi="Times New Roman" w:cs="Times New Roman"/>
                <w:b/>
                <w:i/>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90.</w:t>
            </w:r>
          </w:p>
        </w:tc>
        <w:tc>
          <w:tcPr>
            <w:tcW w:w="2546" w:type="dxa"/>
            <w:shd w:val="clear" w:color="auto" w:fill="auto"/>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Среднесписочная численность работников по крупным и средним предприятиям, человек</w:t>
            </w:r>
          </w:p>
          <w:p w:rsidR="00ED2F81" w:rsidRPr="0025466E" w:rsidRDefault="00ED2F81" w:rsidP="00ED2F81">
            <w:pPr>
              <w:rPr>
                <w:rFonts w:ascii="Times New Roman" w:hAnsi="Times New Roman" w:cs="Times New Roman"/>
                <w:sz w:val="20"/>
                <w:szCs w:val="20"/>
                <w:lang w:eastAsia="en-US"/>
              </w:rPr>
            </w:pP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18 479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18 583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18 607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18 942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18 710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18 476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18 129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18 633</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17 732</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95,2</w:t>
            </w:r>
          </w:p>
        </w:tc>
        <w:tc>
          <w:tcPr>
            <w:tcW w:w="1417" w:type="dxa"/>
            <w:vMerge w:val="restart"/>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Количество вакансий, размещенных на портале Работа России  - до 500 ед.</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91.</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Среднесписочная численность работников  (по полному кругу организаций), человек</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22 345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22 301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22 336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20 311</w:t>
            </w:r>
          </w:p>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20 304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20 873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24 322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22 399</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20 484</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91,5</w:t>
            </w:r>
          </w:p>
        </w:tc>
        <w:tc>
          <w:tcPr>
            <w:tcW w:w="1417" w:type="dxa"/>
            <w:vMerge/>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92.</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Среднемесячная номинальная начисленная заработная плата по крупным и средним предприятиям,  рублей</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30 679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33 326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36 126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38 521,5</w:t>
            </w:r>
          </w:p>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41 549,8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47 969,9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57 483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39 811</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68 976,7</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Ув. в 1,7 р.</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93.</w:t>
            </w:r>
          </w:p>
        </w:tc>
        <w:tc>
          <w:tcPr>
            <w:tcW w:w="2546" w:type="dxa"/>
            <w:shd w:val="clear" w:color="auto" w:fill="auto"/>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Среднемесячная </w:t>
            </w:r>
            <w:r w:rsidRPr="0025466E">
              <w:rPr>
                <w:rFonts w:ascii="Times New Roman" w:hAnsi="Times New Roman" w:cs="Times New Roman"/>
                <w:sz w:val="20"/>
                <w:szCs w:val="20"/>
                <w:lang w:eastAsia="en-US"/>
              </w:rPr>
              <w:lastRenderedPageBreak/>
              <w:t>номинальная начисленная заработная плата (по полному кругу организаций),  рублей</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28 020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29 328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31 495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36 688</w:t>
            </w:r>
          </w:p>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38 489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45 769,8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54 475,6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33 484</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63 673</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Ув. в 1,9 р.</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94.</w:t>
            </w:r>
          </w:p>
        </w:tc>
        <w:tc>
          <w:tcPr>
            <w:tcW w:w="2546"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 % к предыдущему году</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104,0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108,4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107,5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106,2</w:t>
            </w:r>
          </w:p>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103,5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113,9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119,0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103,4</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116,9</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95.</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Уровень регистрированной  безработицы  к экономически активному населению,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0,81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0,84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0,71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0,93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0,65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0,52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0,35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0,80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0,34</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96.</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Количество созданных рабочих мест,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553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707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453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589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551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628</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Ув в 1,9 р.</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w:t>
            </w:r>
          </w:p>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97.</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Удельный вес трудоустроенных граждан в общей численности граждан, обратившихся за содействием в поиске подходящей работы в органы службы занятости,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80,5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81,9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86,8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72,3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80,5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93,3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92,8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78,0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89,3</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98.</w:t>
            </w:r>
          </w:p>
        </w:tc>
        <w:tc>
          <w:tcPr>
            <w:tcW w:w="2546" w:type="dxa"/>
            <w:shd w:val="clear" w:color="auto" w:fill="auto"/>
            <w:vAlign w:val="center"/>
          </w:tcPr>
          <w:p w:rsidR="00ED2F81" w:rsidRPr="0025466E" w:rsidRDefault="00ED2F81" w:rsidP="00ED2F81">
            <w:pPr>
              <w:rPr>
                <w:rFonts w:ascii="Times New Roman" w:hAnsi="Times New Roman" w:cs="Times New Roman"/>
                <w:color w:val="000000"/>
                <w:sz w:val="20"/>
                <w:szCs w:val="20"/>
                <w:lang w:eastAsia="en-US"/>
              </w:rPr>
            </w:pPr>
            <w:r w:rsidRPr="0025466E">
              <w:rPr>
                <w:rFonts w:ascii="Times New Roman" w:hAnsi="Times New Roman" w:cs="Times New Roman"/>
                <w:sz w:val="20"/>
                <w:szCs w:val="20"/>
                <w:lang w:eastAsia="en-US"/>
              </w:rPr>
              <w:t>Организация временного трудоустройства несовершеннолетних граждан в возрасте от 14 до 18 лет в свободное от учебы время, человек</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459</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444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495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1 074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1 660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1659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480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1881</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Ув. в 3,9 р.</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w:t>
            </w:r>
          </w:p>
        </w:tc>
        <w:tc>
          <w:tcPr>
            <w:tcW w:w="2546" w:type="dxa"/>
            <w:shd w:val="clear" w:color="auto" w:fill="auto"/>
            <w:vAlign w:val="center"/>
          </w:tcPr>
          <w:p w:rsidR="00ED2F81" w:rsidRPr="0025466E" w:rsidRDefault="00ED2F81" w:rsidP="00ED2F81">
            <w:pPr>
              <w:rPr>
                <w:rFonts w:ascii="Times New Roman" w:hAnsi="Times New Roman" w:cs="Times New Roman"/>
                <w:color w:val="000000"/>
                <w:sz w:val="20"/>
                <w:szCs w:val="20"/>
                <w:lang w:eastAsia="en-US"/>
              </w:rPr>
            </w:pPr>
            <w:r w:rsidRPr="0025466E">
              <w:rPr>
                <w:rFonts w:ascii="Times New Roman" w:hAnsi="Times New Roman" w:cs="Times New Roman"/>
                <w:sz w:val="20"/>
                <w:szCs w:val="20"/>
                <w:lang w:eastAsia="en-US"/>
              </w:rPr>
              <w:t>Трудоустройство граждан на оплачиваемые общественные и временные работы, испытывающие трудности в поиске работы, человек</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114</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112</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86</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55</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79</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91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161</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87</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166</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Ув. в 1,9 р.</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100.</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Проведение профессионального обучения и дополнительного профессионального образования безработных граждан, человек</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85</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69</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71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69</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73</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97</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70</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38</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54,3</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Наличие потребности в переобучении безработных граждан, соответствующих требованиям (образование, возраст и проч.)</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101.</w:t>
            </w:r>
          </w:p>
        </w:tc>
        <w:tc>
          <w:tcPr>
            <w:tcW w:w="2546" w:type="dxa"/>
            <w:shd w:val="clear" w:color="auto" w:fill="auto"/>
            <w:vAlign w:val="center"/>
          </w:tcPr>
          <w:p w:rsidR="00ED2F81" w:rsidRPr="0025466E" w:rsidRDefault="00ED2F81" w:rsidP="00ED2F81">
            <w:pPr>
              <w:rPr>
                <w:rFonts w:ascii="Times New Roman" w:hAnsi="Times New Roman" w:cs="Times New Roman"/>
                <w:color w:val="FF0000"/>
                <w:sz w:val="20"/>
                <w:szCs w:val="20"/>
                <w:lang w:eastAsia="en-US"/>
              </w:rPr>
            </w:pPr>
            <w:r w:rsidRPr="0025466E">
              <w:rPr>
                <w:rFonts w:ascii="Times New Roman" w:hAnsi="Times New Roman" w:cs="Times New Roman"/>
                <w:sz w:val="20"/>
                <w:szCs w:val="20"/>
                <w:lang w:eastAsia="en-US"/>
              </w:rPr>
              <w:t>Снижение численности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1,20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0,80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0,7</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0,64</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0,68</w:t>
            </w:r>
          </w:p>
        </w:tc>
        <w:tc>
          <w:tcPr>
            <w:tcW w:w="1134" w:type="dxa"/>
            <w:tcBorders>
              <w:bottom w:val="single" w:sz="4" w:space="0" w:color="auto"/>
            </w:tcBorders>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0,75</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0,57</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0,60</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0,49</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В 2024 году по Алексеевскому округу зарегистрировано 10 тяжёлых несчастных случаев, в том числе 6-смертельных.</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102.</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Производительность труда на крупных и средних предприятиях базовых несырьевых отраслей экономики (выработка на одного работника), млн рублей</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5,46</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5,13</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6,54</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7,49</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10,46</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8,3</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9,1</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4,59</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9,6</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Ув. в 2,1 р.</w:t>
            </w:r>
          </w:p>
        </w:tc>
        <w:tc>
          <w:tcPr>
            <w:tcW w:w="1417" w:type="dxa"/>
            <w:shd w:val="clear" w:color="auto" w:fill="auto"/>
          </w:tcPr>
          <w:p w:rsidR="00ED2F81" w:rsidRPr="0025466E" w:rsidRDefault="00ED2F81" w:rsidP="00ED2F81">
            <w:pPr>
              <w:jc w:val="center"/>
              <w:rPr>
                <w:rFonts w:ascii="Times New Roman" w:hAnsi="Times New Roman" w:cs="Times New Roman"/>
                <w:color w:val="000000"/>
                <w:sz w:val="20"/>
                <w:szCs w:val="20"/>
                <w:lang w:eastAsia="en-US"/>
              </w:rPr>
            </w:pPr>
          </w:p>
          <w:p w:rsidR="00ED2F81" w:rsidRPr="0025466E" w:rsidRDefault="00ED2F81" w:rsidP="00ED2F81">
            <w:pPr>
              <w:jc w:val="center"/>
              <w:rPr>
                <w:rFonts w:ascii="Times New Roman" w:hAnsi="Times New Roman" w:cs="Times New Roman"/>
                <w:color w:val="000000"/>
                <w:sz w:val="20"/>
                <w:szCs w:val="20"/>
                <w:lang w:eastAsia="en-US"/>
              </w:rPr>
            </w:pPr>
          </w:p>
          <w:p w:rsidR="00ED2F81" w:rsidRPr="0025466E" w:rsidRDefault="00ED2F81" w:rsidP="00ED2F81">
            <w:pPr>
              <w:jc w:val="center"/>
              <w:rPr>
                <w:rFonts w:ascii="Times New Roman" w:hAnsi="Times New Roman" w:cs="Times New Roman"/>
                <w:color w:val="000000"/>
                <w:sz w:val="20"/>
                <w:szCs w:val="20"/>
                <w:lang w:eastAsia="en-US"/>
              </w:rPr>
            </w:pPr>
          </w:p>
          <w:p w:rsidR="00ED2F81" w:rsidRPr="0025466E" w:rsidRDefault="00ED2F81"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w:t>
            </w:r>
          </w:p>
          <w:p w:rsidR="002251AA" w:rsidRPr="0025466E" w:rsidRDefault="002251AA" w:rsidP="00ED2F81">
            <w:pPr>
              <w:jc w:val="center"/>
              <w:rPr>
                <w:rFonts w:ascii="Times New Roman" w:hAnsi="Times New Roman" w:cs="Times New Roman"/>
                <w:color w:val="000000"/>
                <w:sz w:val="20"/>
                <w:szCs w:val="20"/>
                <w:lang w:eastAsia="en-US"/>
              </w:rPr>
            </w:pPr>
          </w:p>
          <w:p w:rsidR="002251AA" w:rsidRPr="0025466E" w:rsidRDefault="002251AA" w:rsidP="00ED2F81">
            <w:pPr>
              <w:jc w:val="center"/>
              <w:rPr>
                <w:rFonts w:ascii="Times New Roman" w:hAnsi="Times New Roman" w:cs="Times New Roman"/>
                <w:color w:val="000000"/>
                <w:sz w:val="20"/>
                <w:szCs w:val="20"/>
                <w:lang w:eastAsia="en-US"/>
              </w:rPr>
            </w:pPr>
          </w:p>
          <w:p w:rsidR="002251AA" w:rsidRPr="0025466E" w:rsidRDefault="002251AA" w:rsidP="00ED2F81">
            <w:pPr>
              <w:jc w:val="center"/>
              <w:rPr>
                <w:rFonts w:ascii="Times New Roman" w:hAnsi="Times New Roman" w:cs="Times New Roman"/>
                <w:color w:val="000000"/>
                <w:sz w:val="20"/>
                <w:szCs w:val="20"/>
                <w:lang w:eastAsia="en-US"/>
              </w:rPr>
            </w:pPr>
          </w:p>
          <w:p w:rsidR="002251AA" w:rsidRPr="0025466E" w:rsidRDefault="002251AA" w:rsidP="00ED2F81">
            <w:pPr>
              <w:jc w:val="center"/>
              <w:rPr>
                <w:rFonts w:ascii="Times New Roman" w:hAnsi="Times New Roman" w:cs="Times New Roman"/>
                <w:color w:val="000000"/>
                <w:sz w:val="20"/>
                <w:szCs w:val="20"/>
                <w:lang w:eastAsia="en-US"/>
              </w:rPr>
            </w:pPr>
          </w:p>
        </w:tc>
      </w:tr>
      <w:tr w:rsidR="002251AA" w:rsidRPr="0025466E" w:rsidTr="004E7813">
        <w:trPr>
          <w:trHeight w:val="447"/>
          <w:jc w:val="center"/>
        </w:trPr>
        <w:tc>
          <w:tcPr>
            <w:tcW w:w="15876" w:type="dxa"/>
            <w:gridSpan w:val="13"/>
            <w:shd w:val="clear" w:color="auto" w:fill="auto"/>
          </w:tcPr>
          <w:p w:rsidR="002251AA" w:rsidRPr="0025466E" w:rsidRDefault="002251AA" w:rsidP="00ED2F81">
            <w:pPr>
              <w:ind w:left="360"/>
              <w:contextualSpacing/>
              <w:jc w:val="center"/>
              <w:rPr>
                <w:rFonts w:ascii="Times New Roman" w:hAnsi="Times New Roman" w:cs="Times New Roman"/>
                <w:b/>
                <w:sz w:val="30"/>
                <w:szCs w:val="30"/>
                <w:lang w:eastAsia="en-US"/>
              </w:rPr>
            </w:pPr>
            <w:r w:rsidRPr="0025466E">
              <w:rPr>
                <w:rFonts w:ascii="Times New Roman" w:hAnsi="Times New Roman" w:cs="Times New Roman"/>
                <w:b/>
                <w:sz w:val="30"/>
                <w:szCs w:val="30"/>
                <w:lang w:eastAsia="en-US"/>
              </w:rPr>
              <w:lastRenderedPageBreak/>
              <w:t>Второе стратегическое направление – «Развитие социальной сферы Алексеевского муниципального округа»</w:t>
            </w:r>
          </w:p>
        </w:tc>
      </w:tr>
      <w:tr w:rsidR="00ED2F81" w:rsidRPr="0025466E" w:rsidTr="002251AA">
        <w:trPr>
          <w:trHeight w:val="511"/>
          <w:jc w:val="center"/>
        </w:trPr>
        <w:tc>
          <w:tcPr>
            <w:tcW w:w="14459" w:type="dxa"/>
            <w:gridSpan w:val="12"/>
            <w:shd w:val="clear" w:color="auto" w:fill="auto"/>
            <w:vAlign w:val="center"/>
          </w:tcPr>
          <w:p w:rsidR="00ED2F81" w:rsidRPr="0025466E" w:rsidRDefault="00ED2F81" w:rsidP="002251AA">
            <w:pPr>
              <w:rPr>
                <w:rFonts w:ascii="Times New Roman" w:hAnsi="Times New Roman" w:cs="Times New Roman"/>
                <w:b/>
                <w:sz w:val="20"/>
                <w:szCs w:val="20"/>
                <w:lang w:eastAsia="en-US"/>
              </w:rPr>
            </w:pPr>
            <w:r w:rsidRPr="0025466E">
              <w:rPr>
                <w:rFonts w:ascii="Times New Roman" w:hAnsi="Times New Roman" w:cs="Times New Roman"/>
                <w:b/>
                <w:i/>
                <w:sz w:val="20"/>
                <w:szCs w:val="20"/>
                <w:lang w:eastAsia="en-US"/>
              </w:rPr>
              <w:t>Улучшение демографической ситуации, совершенствование системы здравоохранения</w:t>
            </w:r>
          </w:p>
        </w:tc>
        <w:tc>
          <w:tcPr>
            <w:tcW w:w="1417" w:type="dxa"/>
            <w:shd w:val="clear" w:color="auto" w:fill="auto"/>
          </w:tcPr>
          <w:p w:rsidR="00ED2F81" w:rsidRPr="0025466E" w:rsidRDefault="00ED2F81" w:rsidP="00ED2F81">
            <w:pPr>
              <w:jc w:val="center"/>
              <w:rPr>
                <w:rFonts w:ascii="Times New Roman" w:hAnsi="Times New Roman" w:cs="Times New Roman"/>
                <w:b/>
                <w:i/>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103.</w:t>
            </w:r>
          </w:p>
        </w:tc>
        <w:tc>
          <w:tcPr>
            <w:tcW w:w="2546" w:type="dxa"/>
            <w:shd w:val="clear" w:color="auto" w:fill="auto"/>
            <w:vAlign w:val="center"/>
          </w:tcPr>
          <w:p w:rsidR="00ED2F81" w:rsidRPr="0025466E" w:rsidRDefault="00ED2F81" w:rsidP="00ED2F81">
            <w:pPr>
              <w:jc w:val="both"/>
              <w:rPr>
                <w:rFonts w:ascii="Times New Roman" w:hAnsi="Times New Roman" w:cs="Times New Roman"/>
                <w:sz w:val="20"/>
                <w:szCs w:val="20"/>
                <w:lang w:eastAsia="en-US"/>
              </w:rPr>
            </w:pPr>
            <w:r w:rsidRPr="0025466E">
              <w:rPr>
                <w:rFonts w:ascii="Times New Roman" w:hAnsi="Times New Roman" w:cs="Times New Roman"/>
                <w:sz w:val="20"/>
                <w:szCs w:val="20"/>
                <w:lang w:eastAsia="en-US"/>
              </w:rPr>
              <w:t>Среднегодовая численность населения, тыс. человек</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61,6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61,1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60,5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59,9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59,6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58,4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58,3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58,4</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57,8</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99,0</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104.</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Ожидаемая продолжительность жизни при рождении, лет</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73,0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73,0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75,0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73,0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76,0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77,0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69,9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79,0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68,0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86,1</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Средння продолжительность жизни составила 68,0 лет (муж – 67 лет, жен –75 лет)</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105.</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Младенческая смертность, случаев на 1 тыс. родившихся живыми</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3,5</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106.</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Коэффициент рождаемости, человек на 1 тыс. населения</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10,2</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6,1</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107.</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Коэффициент смертности, человек на 1 тыс. населения</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13,6</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14,5</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108.</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Коэффициент естественного прироста, убыли (-) населения, человек на 1 тыс. населения</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-3,4</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-8,4</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109.</w:t>
            </w:r>
          </w:p>
        </w:tc>
        <w:tc>
          <w:tcPr>
            <w:tcW w:w="2546" w:type="dxa"/>
            <w:shd w:val="clear" w:color="auto" w:fill="auto"/>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Распространенность ожирения среди взрослого населения,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28</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19,2</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110.</w:t>
            </w:r>
          </w:p>
        </w:tc>
        <w:tc>
          <w:tcPr>
            <w:tcW w:w="2546" w:type="dxa"/>
            <w:shd w:val="clear" w:color="auto" w:fill="auto"/>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Распространенность повышенного артериального давления </w:t>
            </w:r>
            <w:r w:rsidRPr="0025466E">
              <w:rPr>
                <w:rFonts w:ascii="Times New Roman" w:hAnsi="Times New Roman" w:cs="Times New Roman"/>
                <w:sz w:val="20"/>
                <w:szCs w:val="20"/>
                <w:lang w:eastAsia="en-US"/>
              </w:rPr>
              <w:lastRenderedPageBreak/>
              <w:t>среди взрослого населения,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14,5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111.</w:t>
            </w:r>
          </w:p>
        </w:tc>
        <w:tc>
          <w:tcPr>
            <w:tcW w:w="2546" w:type="dxa"/>
            <w:shd w:val="clear" w:color="auto" w:fill="auto"/>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Смертность от болезней системы кровообращения, случаев на 100 тыс. населения</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690,7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672,9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616,3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757,9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793,6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763,7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707,6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640,8</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718,9</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101,6</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Зарегистрировано 417 умерших от сердечно-сосудистых заболеваний</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112.</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Смертность населения трудоспособного возраста, случаев на 1000 человек соответствующего пола и возраста</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434,0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439,4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408,1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482,2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560,1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472,8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472,4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342,0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535,1</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113,2</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Зарегистрирвоано 181 умерших трудоспособного возраста</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113.</w:t>
            </w:r>
          </w:p>
        </w:tc>
        <w:tc>
          <w:tcPr>
            <w:tcW w:w="2546" w:type="dxa"/>
            <w:shd w:val="clear" w:color="auto" w:fill="auto"/>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Смертность от новообразований (в том числе злокачественных), случаев на 100 тыс. населения</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186,0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180,8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161,1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161,2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172,8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196,0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183,3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165,0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172,3</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93,9</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100   чел. умерло от новооборазований</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114.</w:t>
            </w:r>
          </w:p>
        </w:tc>
        <w:tc>
          <w:tcPr>
            <w:tcW w:w="2546" w:type="dxa"/>
            <w:shd w:val="clear" w:color="auto" w:fill="auto"/>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Смертность от туберкулеза, случаев на 100 тыс. населения</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115.</w:t>
            </w:r>
          </w:p>
        </w:tc>
        <w:tc>
          <w:tcPr>
            <w:tcW w:w="2546" w:type="dxa"/>
            <w:shd w:val="clear" w:color="auto" w:fill="auto"/>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Смертность от дорожно-транспортных происшествий, случаев на 100 тыс. населения</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3,4</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91,8</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Зарегистрировано 12 случаев смерти от ДТП</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116.</w:t>
            </w:r>
          </w:p>
        </w:tc>
        <w:tc>
          <w:tcPr>
            <w:tcW w:w="2546" w:type="dxa"/>
            <w:shd w:val="clear" w:color="auto" w:fill="auto"/>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Смертность детей от 0 до 17 лет, случаев на 100 тыс. населения соответствующего возраста</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69,0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59,2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51,2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52,5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64,0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43,9</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447,9</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Зарегистрировано 4 случая  детской смертности</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117.</w:t>
            </w:r>
          </w:p>
        </w:tc>
        <w:tc>
          <w:tcPr>
            <w:tcW w:w="2546" w:type="dxa"/>
            <w:shd w:val="clear" w:color="auto" w:fill="auto"/>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 xml:space="preserve">Доля выездов бригад скорой медицинской помощи со временем доезда до больного менее </w:t>
            </w:r>
            <w:r w:rsidRPr="0025466E">
              <w:rPr>
                <w:rFonts w:ascii="Times New Roman" w:hAnsi="Times New Roman" w:cs="Times New Roman"/>
                <w:color w:val="000000" w:themeColor="text1"/>
                <w:sz w:val="20"/>
                <w:szCs w:val="20"/>
                <w:lang w:eastAsia="en-US"/>
              </w:rPr>
              <w:lastRenderedPageBreak/>
              <w:t xml:space="preserve">20 минут, процент </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85,0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90,7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90,8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90,0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118.</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Заболеваемость алкоголизмом, на 100 тыс. населения</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48,5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43,9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42,7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28,3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37,4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48,4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35,0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91,4</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w:t>
            </w:r>
          </w:p>
        </w:tc>
      </w:tr>
      <w:tr w:rsidR="00ED2F81" w:rsidRPr="0025466E" w:rsidTr="002251AA">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119.</w:t>
            </w:r>
          </w:p>
        </w:tc>
        <w:tc>
          <w:tcPr>
            <w:tcW w:w="2546" w:type="dxa"/>
            <w:shd w:val="clear" w:color="auto" w:fill="auto"/>
            <w:vAlign w:val="center"/>
          </w:tcPr>
          <w:p w:rsidR="00ED2F81" w:rsidRPr="0025466E" w:rsidRDefault="00ED2F81" w:rsidP="002251AA">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Заболеваемость туберкулезом, случаев на 100 тыс. населения</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8,3</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11,9</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143,4</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 xml:space="preserve">Зарегистрировано с впервые выявленным туберкулезом 7 человек </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120.</w:t>
            </w:r>
          </w:p>
        </w:tc>
        <w:tc>
          <w:tcPr>
            <w:tcW w:w="2546" w:type="dxa"/>
            <w:shd w:val="clear" w:color="auto" w:fill="auto"/>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Доля населения информированного о доступных мерах профилактики и ведущих путях передачи ВИЧ-инфекции,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121.</w:t>
            </w:r>
          </w:p>
        </w:tc>
        <w:tc>
          <w:tcPr>
            <w:tcW w:w="2546" w:type="dxa"/>
            <w:shd w:val="clear" w:color="auto" w:fill="auto"/>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Доля ВИЧ-инфицированных пациентов, стоящих на диспансерном учете, охваченных антиретровирусной терапией,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44,4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52,0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71,0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90,2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96,2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97,9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48,0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48,5</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48,0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122.</w:t>
            </w:r>
          </w:p>
        </w:tc>
        <w:tc>
          <w:tcPr>
            <w:tcW w:w="2546" w:type="dxa"/>
            <w:shd w:val="clear" w:color="auto" w:fill="auto"/>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новорожденных, обследованных на аудиологический и неонатальный скрининг, от общего числа новорожденных,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123.</w:t>
            </w:r>
          </w:p>
        </w:tc>
        <w:tc>
          <w:tcPr>
            <w:tcW w:w="2546" w:type="dxa"/>
            <w:shd w:val="clear" w:color="auto" w:fill="auto"/>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Доля беременных женщин, обследованных по новому алгоритму пренатальной (дородовой) диагностики нарушений развития ребенка, в общем числе </w:t>
            </w:r>
            <w:r w:rsidRPr="0025466E">
              <w:rPr>
                <w:rFonts w:ascii="Times New Roman" w:hAnsi="Times New Roman" w:cs="Times New Roman"/>
                <w:sz w:val="20"/>
                <w:szCs w:val="20"/>
                <w:lang w:eastAsia="en-US"/>
              </w:rPr>
              <w:lastRenderedPageBreak/>
              <w:t>беременных, вставших на учет в первом триместре беременности,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96,5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97,9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98,2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98,5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124.</w:t>
            </w:r>
          </w:p>
        </w:tc>
        <w:tc>
          <w:tcPr>
            <w:tcW w:w="2546" w:type="dxa"/>
            <w:shd w:val="clear" w:color="auto" w:fill="auto"/>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Уровень обеспеченности специальными продуктами питания беременных женщин, кормящих матерей и детей в возрасте до 3-х  лет из малообеспеченных и многодетных семей,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2251AA">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125.</w:t>
            </w:r>
          </w:p>
        </w:tc>
        <w:tc>
          <w:tcPr>
            <w:tcW w:w="2546" w:type="dxa"/>
            <w:shd w:val="clear" w:color="auto" w:fill="auto"/>
            <w:vAlign w:val="center"/>
          </w:tcPr>
          <w:p w:rsidR="00ED2F81" w:rsidRPr="0025466E" w:rsidRDefault="00ED2F81" w:rsidP="002251AA">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Обеспеченность врачами на 10 тыс. человек населения</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24,3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23,69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28,0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23,89</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85,3</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Открытые вакансии мед.работников</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126.</w:t>
            </w:r>
          </w:p>
        </w:tc>
        <w:tc>
          <w:tcPr>
            <w:tcW w:w="2546" w:type="dxa"/>
            <w:shd w:val="clear" w:color="auto" w:fill="auto"/>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врачей от общего количества среднего медицинского персонала государственных и муниципальных организаций здравоохранения городского округа,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28,7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29,3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34,5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35,1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33,8</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2251AA" w:rsidP="002251AA">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127.</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Охват населения (18 лет и старше) профилактическими осмотрами, человек</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3 470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3 323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12 525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2 278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2 256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2781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4 998</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8399</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Ув. в 1,7 р.</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492123">
        <w:trPr>
          <w:trHeight w:val="656"/>
          <w:jc w:val="center"/>
        </w:trPr>
        <w:tc>
          <w:tcPr>
            <w:tcW w:w="14459" w:type="dxa"/>
            <w:gridSpan w:val="12"/>
            <w:shd w:val="clear" w:color="auto" w:fill="auto"/>
            <w:vAlign w:val="center"/>
          </w:tcPr>
          <w:p w:rsidR="00ED2F81" w:rsidRPr="0025466E" w:rsidRDefault="00ED2F81" w:rsidP="00492123">
            <w:pPr>
              <w:rPr>
                <w:rFonts w:ascii="Times New Roman" w:hAnsi="Times New Roman" w:cs="Times New Roman"/>
                <w:b/>
                <w:i/>
                <w:sz w:val="20"/>
                <w:szCs w:val="20"/>
                <w:lang w:eastAsia="en-US"/>
              </w:rPr>
            </w:pPr>
            <w:r w:rsidRPr="0025466E">
              <w:rPr>
                <w:rFonts w:ascii="Times New Roman" w:hAnsi="Times New Roman" w:cs="Times New Roman"/>
                <w:b/>
                <w:i/>
                <w:sz w:val="20"/>
                <w:szCs w:val="20"/>
                <w:lang w:eastAsia="en-US"/>
              </w:rPr>
              <w:t>Создание условий по обеспечению качественным образованием в соответствии с требованиями инновационного развития экономики и современными потребностями общества</w:t>
            </w:r>
          </w:p>
        </w:tc>
        <w:tc>
          <w:tcPr>
            <w:tcW w:w="1417" w:type="dxa"/>
            <w:shd w:val="clear" w:color="auto" w:fill="auto"/>
          </w:tcPr>
          <w:p w:rsidR="00ED2F81" w:rsidRPr="0025466E" w:rsidRDefault="00ED2F81" w:rsidP="00ED2F81">
            <w:pPr>
              <w:jc w:val="center"/>
              <w:rPr>
                <w:rFonts w:ascii="Times New Roman" w:hAnsi="Times New Roman" w:cs="Times New Roman"/>
                <w:b/>
                <w:i/>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128.</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Доля детей, зарегистрированных на получение услуг </w:t>
            </w:r>
            <w:r w:rsidRPr="0025466E">
              <w:rPr>
                <w:rFonts w:ascii="Times New Roman" w:hAnsi="Times New Roman" w:cs="Times New Roman"/>
                <w:sz w:val="20"/>
                <w:szCs w:val="20"/>
                <w:lang w:eastAsia="en-US"/>
              </w:rPr>
              <w:lastRenderedPageBreak/>
              <w:t xml:space="preserve">дошкольного образования и не обеспеченных данными услугами, в общей численности детей дошкольного возраста, процент </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129.</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детей, охваченных дошкольным образованием в организациях негосударственного сектора (ИП) от общей численности,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130.</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Численность родителей  (законных представителей) детей, получившие услуги психолого-педагогической, методической и консультативной помощи в Консультационных центрах, нарастающим итогом с 2019 года, человек</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721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811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720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711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290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511</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176,2</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131.</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rPr>
            </w:pPr>
            <w:r w:rsidRPr="0025466E">
              <w:rPr>
                <w:rFonts w:ascii="Times New Roman" w:hAnsi="Times New Roman" w:cs="Times New Roman"/>
                <w:sz w:val="20"/>
                <w:szCs w:val="20"/>
              </w:rPr>
              <w:t xml:space="preserve">Охват детей в возрасте 1-6 лет услугами дошкольного образования, присмотра и ухода в общей численности детей в возрасте 1-6 лет, скорректированной на численность детей соответствующих возрастов (5-6 лет), </w:t>
            </w:r>
            <w:r w:rsidRPr="0025466E">
              <w:rPr>
                <w:rFonts w:ascii="Times New Roman" w:hAnsi="Times New Roman" w:cs="Times New Roman"/>
                <w:sz w:val="20"/>
                <w:szCs w:val="20"/>
              </w:rPr>
              <w:lastRenderedPageBreak/>
              <w:t>обучающихся в общеобразовательных организациях,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lastRenderedPageBreak/>
              <w:t>72,5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72,5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67,5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69,9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66,9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68,0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74,5</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72,05</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rPr>
            </w:pPr>
          </w:p>
        </w:tc>
        <w:tc>
          <w:tcPr>
            <w:tcW w:w="1417" w:type="dxa"/>
            <w:shd w:val="clear" w:color="auto" w:fill="auto"/>
          </w:tcPr>
          <w:p w:rsidR="00ED2F81" w:rsidRPr="0025466E" w:rsidRDefault="00ED2F81" w:rsidP="00ED2F81">
            <w:pPr>
              <w:jc w:val="both"/>
              <w:rPr>
                <w:rFonts w:ascii="Times New Roman" w:hAnsi="Times New Roman" w:cs="Times New Roman"/>
                <w:sz w:val="20"/>
                <w:szCs w:val="20"/>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132.</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Доступность дошкольного образования для детей в возрасте от 3 до 7 лет,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color w:val="000000" w:themeColor="text1"/>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color w:val="000000" w:themeColor="text1"/>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133.</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Доля детей в возрасте от 0 до 3 лет, охваченных программами развития, в общей численности детского населения в возрасте от 0 до 3 лет в муниципальном образовании,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12,2</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12,5</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22,8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29,48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29,7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31,0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31,0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31,0</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134.</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Обеспечение доступности услуг дошкольного образования для детей в возрасте до 3-х лет, человек</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255</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277</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427</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482</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443</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439</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450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464</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382</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82,3</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135.</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Охват дошкольным образованием детей  в возрасте до 3-х лет,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22,8</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30,0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29,7</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32,0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32,0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17,2</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31</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136.</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Удельный вес обучающихся в современных условиях от общего числа учащихся,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98,7</w:t>
            </w:r>
          </w:p>
          <w:p w:rsidR="00ED2F81" w:rsidRPr="0025466E" w:rsidRDefault="00ED2F81" w:rsidP="00ED2F81">
            <w:pP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99,6</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99,7</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100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100,0</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100,0</w:t>
            </w:r>
          </w:p>
        </w:tc>
        <w:tc>
          <w:tcPr>
            <w:tcW w:w="1417" w:type="dxa"/>
            <w:shd w:val="clear" w:color="auto" w:fill="auto"/>
            <w:vAlign w:val="center"/>
          </w:tcPr>
          <w:p w:rsidR="00ED2F81" w:rsidRPr="0025466E" w:rsidRDefault="00ED2F81" w:rsidP="00ED2F81">
            <w:pPr>
              <w:jc w:val="both"/>
              <w:rPr>
                <w:rFonts w:ascii="Times New Roman" w:hAnsi="Times New Roman" w:cs="Times New Roman"/>
                <w:sz w:val="20"/>
                <w:szCs w:val="20"/>
                <w:lang w:eastAsia="en-US"/>
              </w:rPr>
            </w:pPr>
          </w:p>
        </w:tc>
        <w:tc>
          <w:tcPr>
            <w:tcW w:w="1417" w:type="dxa"/>
            <w:shd w:val="clear" w:color="auto" w:fill="auto"/>
          </w:tcPr>
          <w:p w:rsidR="00ED2F81" w:rsidRPr="0025466E" w:rsidRDefault="00ED2F81" w:rsidP="00ED2F81">
            <w:pPr>
              <w:jc w:val="both"/>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137.</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Доля детей в возрасте 5-18 лет, получающих услуги по дополнительному образованию, в общей численности детей этой возрастной группы, </w:t>
            </w:r>
            <w:r w:rsidRPr="0025466E">
              <w:rPr>
                <w:rFonts w:ascii="Times New Roman" w:hAnsi="Times New Roman" w:cs="Times New Roman"/>
                <w:sz w:val="20"/>
                <w:szCs w:val="20"/>
                <w:lang w:eastAsia="en-US"/>
              </w:rPr>
              <w:lastRenderedPageBreak/>
              <w:t>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89,7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89,7</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94,1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94,1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96,7</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80,35</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82,0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94,3</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85,6</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138.</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Доля детей, охваченных организованным отдыхом  в общей численности детей и подростков городского округа, </w:t>
            </w:r>
            <w:r w:rsidRPr="0025466E">
              <w:rPr>
                <w:rFonts w:ascii="Times New Roman" w:hAnsi="Times New Roman" w:cs="Times New Roman"/>
                <w:sz w:val="20"/>
                <w:szCs w:val="20"/>
              </w:rPr>
              <w:t xml:space="preserve">процент </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85,6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85,6</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86,0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5,0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74,0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86,0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84,0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86,0</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86,0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139.</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Количество уровней образования, на которых реализуются механизмы муниципальной системы оценки качества,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4</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4</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4</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4</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4</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4</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4</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140.</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rPr>
            </w:pPr>
            <w:r w:rsidRPr="0025466E">
              <w:rPr>
                <w:rFonts w:ascii="Times New Roman" w:hAnsi="Times New Roman" w:cs="Times New Roman"/>
                <w:sz w:val="20"/>
                <w:szCs w:val="20"/>
              </w:rPr>
              <w:t>Удельный вес учащихся общеобразовательных учреждений, обучающихся в профильных классах на третьей ступени образования, от общего количества обучающихся в 10-11 классах,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71,4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71,0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71,4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87,7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80,0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63,7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90,0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78,0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81,2</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rPr>
            </w:pPr>
          </w:p>
        </w:tc>
        <w:tc>
          <w:tcPr>
            <w:tcW w:w="1417" w:type="dxa"/>
            <w:shd w:val="clear" w:color="auto" w:fill="auto"/>
          </w:tcPr>
          <w:p w:rsidR="00ED2F81" w:rsidRPr="0025466E" w:rsidRDefault="00ED2F81" w:rsidP="00ED2F81">
            <w:pPr>
              <w:jc w:val="center"/>
              <w:rPr>
                <w:rFonts w:ascii="Times New Roman" w:hAnsi="Times New Roman" w:cs="Times New Roman"/>
                <w:sz w:val="20"/>
                <w:szCs w:val="20"/>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141.</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rPr>
            </w:pPr>
            <w:r w:rsidRPr="0025466E">
              <w:rPr>
                <w:rFonts w:ascii="Times New Roman" w:hAnsi="Times New Roman" w:cs="Times New Roman"/>
                <w:sz w:val="20"/>
                <w:szCs w:val="20"/>
              </w:rPr>
              <w:t>Доля детей, включенных в государственную систему выявления, развития и адресной поддержки одаренных детей, от общей численности обучающихся общеобразовательных учреждений,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25,0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28,0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30,0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33,0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33,0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34,4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34,0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35,0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35,0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rPr>
            </w:pPr>
          </w:p>
        </w:tc>
        <w:tc>
          <w:tcPr>
            <w:tcW w:w="1417" w:type="dxa"/>
            <w:shd w:val="clear" w:color="auto" w:fill="auto"/>
          </w:tcPr>
          <w:p w:rsidR="00ED2F81" w:rsidRPr="0025466E" w:rsidRDefault="00ED2F81" w:rsidP="00ED2F81">
            <w:pPr>
              <w:jc w:val="center"/>
              <w:rPr>
                <w:rFonts w:ascii="Times New Roman" w:hAnsi="Times New Roman" w:cs="Times New Roman"/>
                <w:sz w:val="20"/>
                <w:szCs w:val="20"/>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142.</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 xml:space="preserve">Доля муниципальных общеобразовательных учреждений, соответствующих современным требованиям обучения, в общем </w:t>
            </w:r>
            <w:r w:rsidRPr="0025466E">
              <w:rPr>
                <w:rFonts w:ascii="Times New Roman" w:hAnsi="Times New Roman" w:cs="Times New Roman"/>
                <w:color w:val="000000" w:themeColor="text1"/>
                <w:sz w:val="20"/>
                <w:szCs w:val="20"/>
              </w:rPr>
              <w:lastRenderedPageBreak/>
              <w:t>количестве муниципальных общеобразовательных учреждений,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lastRenderedPageBreak/>
              <w:t>93,5</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96,7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97,0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96,7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96,7</w:t>
            </w:r>
          </w:p>
        </w:tc>
        <w:tc>
          <w:tcPr>
            <w:tcW w:w="1134" w:type="dxa"/>
            <w:tcBorders>
              <w:bottom w:val="single" w:sz="4" w:space="0" w:color="auto"/>
            </w:tcBorders>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84,4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84,5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rPr>
            </w:pPr>
            <w:r w:rsidRPr="0025466E">
              <w:rPr>
                <w:rFonts w:ascii="Times New Roman" w:hAnsi="Times New Roman" w:cs="Times New Roman"/>
                <w:sz w:val="20"/>
                <w:szCs w:val="20"/>
              </w:rPr>
              <w:t>100,0</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90,0</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FF0000"/>
                <w:sz w:val="20"/>
                <w:szCs w:val="20"/>
              </w:rPr>
            </w:pPr>
          </w:p>
        </w:tc>
        <w:tc>
          <w:tcPr>
            <w:tcW w:w="1417" w:type="dxa"/>
            <w:shd w:val="clear" w:color="auto" w:fill="auto"/>
          </w:tcPr>
          <w:p w:rsidR="00ED2F81" w:rsidRPr="0025466E" w:rsidRDefault="00ED2F81" w:rsidP="00ED2F81">
            <w:pPr>
              <w:jc w:val="center"/>
              <w:rPr>
                <w:rFonts w:ascii="Times New Roman" w:hAnsi="Times New Roman" w:cs="Times New Roman"/>
                <w:color w:val="FF0000"/>
                <w:sz w:val="20"/>
                <w:szCs w:val="20"/>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143.</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Численность обучающихся муниципальных образовательных организаций в расчете на 1 педагогического работника, реализующего программы общего образования, человек</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9,8</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10,1</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10,2</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9,8</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11,4</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10,4</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11,4</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11,5</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11,5</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144.</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Удельный вес численности обучающихся по программам дополнительного образования, участвующих в олимпиадах и конкурсах регионального и всероссийского уровней, в общей численности обучающихся,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44,0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46,0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52,0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71,0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97,4</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64,0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64,0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64,0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64,0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145.</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Доля детей, ставших победителями и призерами областных, всероссийских, международных конкурсов, в общей численности детей, участвующих в указанных конкурсах,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18,0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19,3</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20,1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47,0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50,6</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35.0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28,0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30,0</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30,0</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146.</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 xml:space="preserve">Доля детей, охваченных системой персонифицированного финансирования дополнительного </w:t>
            </w:r>
            <w:r w:rsidRPr="0025466E">
              <w:rPr>
                <w:rFonts w:ascii="Times New Roman" w:hAnsi="Times New Roman" w:cs="Times New Roman"/>
                <w:color w:val="000000" w:themeColor="text1"/>
                <w:sz w:val="20"/>
                <w:szCs w:val="20"/>
              </w:rPr>
              <w:lastRenderedPageBreak/>
              <w:t>образования детей,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lastRenderedPageBreak/>
              <w:t>-</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25,0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30,0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32,8</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33,67</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33,67</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25,0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79,85</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147.</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Число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тыс. единиц нарастающим итогом к 2018  году,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6</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8</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11</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13</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21</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148.</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 человек нарастающим итогом к 2018 году, человек</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644</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815</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1 143</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1491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1268</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1 406</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3157</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149.</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Численность педагогических работников, прошедших повышение квалификации и переподготовку кадров, человек</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168</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238</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200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200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1 067</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545</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1787</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200</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957</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150.</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Доля учителей общеобразовательных организаций, вовлеченных в национальную систему профессионального роста педагогических работников,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5</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35</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40</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151.</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Количество обновленных транспортных средств (школьных автобусов),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8</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7</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0</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0</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Школьные автобусы не приобретались</w:t>
            </w: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152.</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Количество построенных новых объектов образования,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0</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100</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В 2024 году построен и введен в эксплуатацию МБДОУ "Ильинский детский сад "Калейдоскоп"</w:t>
            </w: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153.</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Количество отремонтированных объектов дошкольного и общего образования,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5</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33,3</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Капитальный ремонт МБОУ "Средняя общеобразовательная школа № 4". Ремонт производится в рамках ежегодного плана.</w:t>
            </w:r>
          </w:p>
        </w:tc>
      </w:tr>
      <w:tr w:rsidR="00ED2F81" w:rsidRPr="0025466E" w:rsidTr="00492123">
        <w:trPr>
          <w:trHeight w:val="510"/>
          <w:jc w:val="center"/>
        </w:trPr>
        <w:tc>
          <w:tcPr>
            <w:tcW w:w="14459" w:type="dxa"/>
            <w:gridSpan w:val="12"/>
            <w:shd w:val="clear" w:color="auto" w:fill="auto"/>
            <w:vAlign w:val="center"/>
          </w:tcPr>
          <w:p w:rsidR="00ED2F81" w:rsidRPr="0025466E" w:rsidRDefault="00ED2F81" w:rsidP="00492123">
            <w:pPr>
              <w:rPr>
                <w:rFonts w:ascii="Times New Roman" w:hAnsi="Times New Roman" w:cs="Times New Roman"/>
                <w:b/>
                <w:i/>
                <w:sz w:val="20"/>
                <w:szCs w:val="20"/>
                <w:lang w:eastAsia="en-US"/>
              </w:rPr>
            </w:pPr>
            <w:r w:rsidRPr="0025466E">
              <w:rPr>
                <w:rFonts w:ascii="Times New Roman" w:hAnsi="Times New Roman" w:cs="Times New Roman"/>
                <w:b/>
                <w:i/>
                <w:sz w:val="20"/>
                <w:szCs w:val="20"/>
                <w:lang w:eastAsia="en-US"/>
              </w:rPr>
              <w:t xml:space="preserve">Развитие массовости физической культуры и спорта среди широких слоев населения Алексеевского </w:t>
            </w:r>
            <w:r w:rsidR="00492123" w:rsidRPr="0025466E">
              <w:rPr>
                <w:rFonts w:ascii="Times New Roman" w:hAnsi="Times New Roman" w:cs="Times New Roman"/>
                <w:b/>
                <w:i/>
                <w:sz w:val="20"/>
                <w:szCs w:val="20"/>
                <w:lang w:eastAsia="en-US"/>
              </w:rPr>
              <w:t>муниципального</w:t>
            </w:r>
            <w:r w:rsidRPr="0025466E">
              <w:rPr>
                <w:rFonts w:ascii="Times New Roman" w:hAnsi="Times New Roman" w:cs="Times New Roman"/>
                <w:b/>
                <w:i/>
                <w:sz w:val="20"/>
                <w:szCs w:val="20"/>
                <w:lang w:eastAsia="en-US"/>
              </w:rPr>
              <w:t xml:space="preserve"> округа</w:t>
            </w:r>
          </w:p>
        </w:tc>
        <w:tc>
          <w:tcPr>
            <w:tcW w:w="1417" w:type="dxa"/>
            <w:shd w:val="clear" w:color="auto" w:fill="auto"/>
          </w:tcPr>
          <w:p w:rsidR="00ED2F81" w:rsidRPr="0025466E" w:rsidRDefault="00ED2F81" w:rsidP="00ED2F81">
            <w:pPr>
              <w:jc w:val="center"/>
              <w:rPr>
                <w:rFonts w:ascii="Times New Roman" w:hAnsi="Times New Roman" w:cs="Times New Roman"/>
                <w:b/>
                <w:i/>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154.</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Доля населения </w:t>
            </w:r>
            <w:r w:rsidRPr="0025466E">
              <w:rPr>
                <w:rFonts w:ascii="Times New Roman" w:hAnsi="Times New Roman" w:cs="Times New Roman"/>
                <w:sz w:val="20"/>
                <w:szCs w:val="20"/>
                <w:lang w:eastAsia="en-US"/>
              </w:rPr>
              <w:lastRenderedPageBreak/>
              <w:t>систематически занимающегося физической культурой и массовым спортом от общей численности населения Алексеевского городского округа,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46,1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50,2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50,5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56,45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56,1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56,8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58</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62,8</w:t>
            </w:r>
          </w:p>
        </w:tc>
        <w:tc>
          <w:tcPr>
            <w:tcW w:w="1417" w:type="dxa"/>
            <w:shd w:val="clear" w:color="auto" w:fill="auto"/>
            <w:vAlign w:val="center"/>
          </w:tcPr>
          <w:p w:rsidR="00ED2F81" w:rsidRPr="0025466E" w:rsidRDefault="00ED2F81" w:rsidP="00ED2F81">
            <w:pPr>
              <w:ind w:firstLine="567"/>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155.</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занимающихся по программам спортивной подготовки от общего числа обучающихся в МБУ «Алексеевская спортивная школа»,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94,8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82,2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86,2</w:t>
            </w:r>
          </w:p>
        </w:tc>
        <w:tc>
          <w:tcPr>
            <w:tcW w:w="1417" w:type="dxa"/>
            <w:shd w:val="clear" w:color="auto" w:fill="auto"/>
            <w:vAlign w:val="center"/>
          </w:tcPr>
          <w:p w:rsidR="00ED2F81" w:rsidRPr="0025466E" w:rsidRDefault="00ED2F81" w:rsidP="00ED2F81">
            <w:pPr>
              <w:ind w:firstLine="567"/>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156.</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Реализация  проектов в отрасли «Физическая культура и спорт», единиц   </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157.</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Количество предоставляемых услуг спортивно-оздоровительного характера, единиц </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w:t>
            </w: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w:t>
            </w: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24</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104,2</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158.</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населения принявшего участие в сдаче норм ГТО (от числа зарегистрированных в АИС «ВФСК ГТО»),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31,9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32,92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37</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159.</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Доля обучающихся выполнивших массовые спортивные разряды, в связи с переходом на программы спортивной подготовки от общего </w:t>
            </w:r>
            <w:r w:rsidRPr="0025466E">
              <w:rPr>
                <w:rFonts w:ascii="Times New Roman" w:hAnsi="Times New Roman" w:cs="Times New Roman"/>
                <w:sz w:val="20"/>
                <w:szCs w:val="20"/>
                <w:lang w:eastAsia="en-US"/>
              </w:rPr>
              <w:lastRenderedPageBreak/>
              <w:t>числа обучающихся,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8,15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18,5</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86,2</w:t>
            </w:r>
          </w:p>
        </w:tc>
        <w:tc>
          <w:tcPr>
            <w:tcW w:w="1417" w:type="dxa"/>
            <w:shd w:val="clear" w:color="auto" w:fill="auto"/>
            <w:vAlign w:val="center"/>
          </w:tcPr>
          <w:p w:rsidR="00ED2F81" w:rsidRPr="0025466E" w:rsidRDefault="00ED2F81" w:rsidP="00ED2F81">
            <w:pPr>
              <w:ind w:firstLine="567"/>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160.</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Количество капитально отремонтированных объектов в отрасли спорта,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w:t>
            </w: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w:t>
            </w:r>
          </w:p>
        </w:tc>
        <w:tc>
          <w:tcPr>
            <w:tcW w:w="1417" w:type="dxa"/>
            <w:shd w:val="clear" w:color="auto" w:fill="auto"/>
            <w:vAlign w:val="center"/>
          </w:tcPr>
          <w:p w:rsidR="00ED2F81" w:rsidRPr="0025466E" w:rsidRDefault="00ED2F81" w:rsidP="00ED2F81">
            <w:pPr>
              <w:ind w:firstLine="567"/>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trHeight w:val="527"/>
          <w:jc w:val="center"/>
        </w:trPr>
        <w:tc>
          <w:tcPr>
            <w:tcW w:w="14459" w:type="dxa"/>
            <w:gridSpan w:val="12"/>
            <w:shd w:val="clear" w:color="auto" w:fill="auto"/>
            <w:vAlign w:val="center"/>
          </w:tcPr>
          <w:p w:rsidR="00ED2F81" w:rsidRPr="0025466E" w:rsidRDefault="00ED2F81" w:rsidP="00492123">
            <w:pPr>
              <w:rPr>
                <w:rFonts w:ascii="Times New Roman" w:hAnsi="Times New Roman" w:cs="Times New Roman"/>
                <w:b/>
                <w:i/>
                <w:sz w:val="20"/>
                <w:szCs w:val="20"/>
                <w:lang w:eastAsia="en-US"/>
              </w:rPr>
            </w:pPr>
            <w:r w:rsidRPr="0025466E">
              <w:rPr>
                <w:rFonts w:ascii="Times New Roman" w:hAnsi="Times New Roman" w:cs="Times New Roman"/>
                <w:b/>
                <w:i/>
                <w:sz w:val="20"/>
                <w:szCs w:val="20"/>
                <w:lang w:eastAsia="en-US"/>
              </w:rPr>
              <w:t xml:space="preserve">Развитие социальных институтов и социальной защиты на территории Алексеевского </w:t>
            </w:r>
            <w:r w:rsidR="00492123" w:rsidRPr="0025466E">
              <w:rPr>
                <w:rFonts w:ascii="Times New Roman" w:hAnsi="Times New Roman" w:cs="Times New Roman"/>
                <w:b/>
                <w:i/>
                <w:sz w:val="20"/>
                <w:szCs w:val="20"/>
                <w:lang w:eastAsia="en-US"/>
              </w:rPr>
              <w:t>муниципального</w:t>
            </w:r>
            <w:r w:rsidRPr="0025466E">
              <w:rPr>
                <w:rFonts w:ascii="Times New Roman" w:hAnsi="Times New Roman" w:cs="Times New Roman"/>
                <w:b/>
                <w:i/>
                <w:sz w:val="20"/>
                <w:szCs w:val="20"/>
                <w:lang w:eastAsia="en-US"/>
              </w:rPr>
              <w:t xml:space="preserve"> округа</w:t>
            </w:r>
          </w:p>
        </w:tc>
        <w:tc>
          <w:tcPr>
            <w:tcW w:w="1417" w:type="dxa"/>
            <w:shd w:val="clear" w:color="auto" w:fill="auto"/>
          </w:tcPr>
          <w:p w:rsidR="00ED2F81" w:rsidRPr="0025466E" w:rsidRDefault="00ED2F81" w:rsidP="00ED2F81">
            <w:pPr>
              <w:jc w:val="center"/>
              <w:rPr>
                <w:rFonts w:ascii="Times New Roman" w:hAnsi="Times New Roman" w:cs="Times New Roman"/>
                <w:b/>
                <w:i/>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161.</w:t>
            </w:r>
          </w:p>
        </w:tc>
        <w:tc>
          <w:tcPr>
            <w:tcW w:w="2546" w:type="dxa"/>
            <w:shd w:val="clear" w:color="auto" w:fill="auto"/>
            <w:vAlign w:val="center"/>
          </w:tcPr>
          <w:p w:rsidR="00ED2F81" w:rsidRPr="0025466E" w:rsidRDefault="00ED2F81" w:rsidP="00ED2F81">
            <w:pPr>
              <w:tabs>
                <w:tab w:val="center" w:pos="4677"/>
                <w:tab w:val="right" w:pos="9355"/>
              </w:tabs>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Усиление социальной поддержки отдельных категорий граждан Алексеевского городского округа,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3"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shd w:val="clear" w:color="auto" w:fill="auto"/>
            <w:vAlign w:val="center"/>
          </w:tcPr>
          <w:p w:rsidR="00ED2F81" w:rsidRPr="0025466E" w:rsidRDefault="00ED2F81" w:rsidP="00ED2F81">
            <w:pPr>
              <w:ind w:firstLine="567"/>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162.</w:t>
            </w:r>
          </w:p>
        </w:tc>
        <w:tc>
          <w:tcPr>
            <w:tcW w:w="2546" w:type="dxa"/>
            <w:shd w:val="clear" w:color="auto" w:fill="auto"/>
            <w:vAlign w:val="center"/>
          </w:tcPr>
          <w:p w:rsidR="00ED2F81" w:rsidRPr="0025466E" w:rsidRDefault="00ED2F81" w:rsidP="00ED2F81">
            <w:pPr>
              <w:tabs>
                <w:tab w:val="center" w:pos="4677"/>
                <w:tab w:val="right" w:pos="9355"/>
              </w:tabs>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Алексеевского городского округа,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3"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shd w:val="clear" w:color="auto" w:fill="auto"/>
            <w:vAlign w:val="center"/>
          </w:tcPr>
          <w:p w:rsidR="00ED2F81" w:rsidRPr="0025466E" w:rsidRDefault="00ED2F81" w:rsidP="00ED2F81">
            <w:pPr>
              <w:ind w:firstLine="567"/>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163.</w:t>
            </w:r>
          </w:p>
        </w:tc>
        <w:tc>
          <w:tcPr>
            <w:tcW w:w="2546" w:type="dxa"/>
            <w:shd w:val="clear" w:color="auto" w:fill="auto"/>
            <w:vAlign w:val="center"/>
          </w:tcPr>
          <w:p w:rsidR="00ED2F81" w:rsidRPr="0025466E" w:rsidRDefault="00ED2F81" w:rsidP="00ED2F81">
            <w:pPr>
              <w:tabs>
                <w:tab w:val="center" w:pos="4677"/>
                <w:tab w:val="right" w:pos="9355"/>
              </w:tabs>
              <w:rPr>
                <w:rFonts w:ascii="Times New Roman" w:hAnsi="Times New Roman" w:cs="Times New Roman"/>
                <w:sz w:val="20"/>
                <w:szCs w:val="20"/>
                <w:lang w:eastAsia="en-US"/>
              </w:rPr>
            </w:pPr>
            <w:r w:rsidRPr="0025466E">
              <w:rPr>
                <w:rFonts w:ascii="Times New Roman" w:hAnsi="Times New Roman" w:cs="Times New Roman"/>
                <w:sz w:val="20"/>
                <w:szCs w:val="20"/>
                <w:lang w:eastAsia="en-US"/>
              </w:rPr>
              <w:t>Создание условий для предоставления социальных услуг организациями социального обслуживания населения,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3"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shd w:val="clear" w:color="auto" w:fill="auto"/>
            <w:vAlign w:val="center"/>
          </w:tcPr>
          <w:p w:rsidR="00ED2F81" w:rsidRPr="0025466E" w:rsidRDefault="00ED2F81" w:rsidP="00ED2F81">
            <w:pPr>
              <w:ind w:firstLine="567"/>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164.</w:t>
            </w:r>
          </w:p>
        </w:tc>
        <w:tc>
          <w:tcPr>
            <w:tcW w:w="2546" w:type="dxa"/>
            <w:shd w:val="clear" w:color="auto" w:fill="auto"/>
            <w:vAlign w:val="center"/>
          </w:tcPr>
          <w:p w:rsidR="00ED2F81" w:rsidRPr="0025466E" w:rsidRDefault="00ED2F81" w:rsidP="00ED2F81">
            <w:pPr>
              <w:tabs>
                <w:tab w:val="center" w:pos="4677"/>
                <w:tab w:val="right" w:pos="9355"/>
              </w:tabs>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Доля инвалидов, прошедших социально-средовую реабилитацию, в общей численности инвалидов, процент</w:t>
            </w:r>
          </w:p>
        </w:tc>
        <w:tc>
          <w:tcPr>
            <w:tcW w:w="993"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50,0</w:t>
            </w:r>
          </w:p>
        </w:tc>
        <w:tc>
          <w:tcPr>
            <w:tcW w:w="992"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50,5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78,0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78,0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82,0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79,5</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96</w:t>
            </w:r>
          </w:p>
        </w:tc>
        <w:tc>
          <w:tcPr>
            <w:tcW w:w="1417" w:type="dxa"/>
            <w:shd w:val="clear" w:color="auto" w:fill="auto"/>
            <w:vAlign w:val="center"/>
          </w:tcPr>
          <w:p w:rsidR="00ED2F81" w:rsidRPr="0025466E" w:rsidRDefault="00ED2F81" w:rsidP="00ED2F81">
            <w:pPr>
              <w:ind w:firstLine="567"/>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165.</w:t>
            </w:r>
          </w:p>
        </w:tc>
        <w:tc>
          <w:tcPr>
            <w:tcW w:w="2546" w:type="dxa"/>
            <w:shd w:val="clear" w:color="auto" w:fill="auto"/>
            <w:vAlign w:val="center"/>
          </w:tcPr>
          <w:p w:rsidR="00ED2F81" w:rsidRPr="0025466E" w:rsidRDefault="00ED2F81" w:rsidP="00ED2F81">
            <w:pPr>
              <w:tabs>
                <w:tab w:val="center" w:pos="4677"/>
                <w:tab w:val="right" w:pos="9355"/>
              </w:tabs>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Доля детей-сирот, детей, оставшихся без попечения родителей, переданных на воспитание в семьи, в общей численности детей данной категории, процент</w:t>
            </w:r>
          </w:p>
        </w:tc>
        <w:tc>
          <w:tcPr>
            <w:tcW w:w="993"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93,0</w:t>
            </w:r>
          </w:p>
        </w:tc>
        <w:tc>
          <w:tcPr>
            <w:tcW w:w="992"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93,0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93,0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93,4</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shd w:val="clear" w:color="auto" w:fill="auto"/>
            <w:vAlign w:val="center"/>
          </w:tcPr>
          <w:p w:rsidR="00ED2F81" w:rsidRPr="0025466E" w:rsidRDefault="00ED2F81" w:rsidP="00ED2F81">
            <w:pPr>
              <w:ind w:firstLine="567"/>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166.</w:t>
            </w:r>
          </w:p>
        </w:tc>
        <w:tc>
          <w:tcPr>
            <w:tcW w:w="2546" w:type="dxa"/>
            <w:shd w:val="clear" w:color="auto" w:fill="auto"/>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color w:val="000000" w:themeColor="text1"/>
                <w:sz w:val="20"/>
                <w:szCs w:val="20"/>
                <w:lang w:eastAsia="en-US"/>
              </w:rPr>
              <w:t xml:space="preserve">Количество многодетных семей, проживающих на территории Алексеевского городского округа, семей </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655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660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677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694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711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728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740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702</w:t>
            </w:r>
          </w:p>
        </w:tc>
        <w:tc>
          <w:tcPr>
            <w:tcW w:w="993"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735</w:t>
            </w:r>
          </w:p>
        </w:tc>
        <w:tc>
          <w:tcPr>
            <w:tcW w:w="1417"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104,7</w:t>
            </w:r>
          </w:p>
        </w:tc>
        <w:tc>
          <w:tcPr>
            <w:tcW w:w="1417" w:type="dxa"/>
            <w:shd w:val="clear" w:color="auto" w:fill="auto"/>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167.</w:t>
            </w:r>
          </w:p>
        </w:tc>
        <w:tc>
          <w:tcPr>
            <w:tcW w:w="2546" w:type="dxa"/>
            <w:shd w:val="clear" w:color="auto" w:fill="auto"/>
            <w:vAlign w:val="center"/>
          </w:tcPr>
          <w:p w:rsidR="00ED2F81" w:rsidRPr="0025466E" w:rsidRDefault="00ED2F81" w:rsidP="00ED2F81">
            <w:pPr>
              <w:tabs>
                <w:tab w:val="center" w:pos="4677"/>
                <w:tab w:val="right" w:pos="9355"/>
              </w:tabs>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Доля социально значимых объектов, оборудованных с учетом потребностей инвалидов от общего количества объектов данной категории, процент</w:t>
            </w:r>
          </w:p>
        </w:tc>
        <w:tc>
          <w:tcPr>
            <w:tcW w:w="993"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color w:val="FF0000"/>
                <w:sz w:val="20"/>
                <w:szCs w:val="20"/>
                <w:lang w:eastAsia="en-US"/>
              </w:rPr>
            </w:pPr>
            <w:r w:rsidRPr="0025466E">
              <w:rPr>
                <w:rFonts w:ascii="Times New Roman" w:hAnsi="Times New Roman" w:cs="Times New Roman"/>
                <w:color w:val="000000" w:themeColor="text1"/>
                <w:sz w:val="20"/>
                <w:szCs w:val="20"/>
                <w:lang w:eastAsia="en-US"/>
              </w:rPr>
              <w:t>48,0</w:t>
            </w:r>
          </w:p>
        </w:tc>
        <w:tc>
          <w:tcPr>
            <w:tcW w:w="992"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61,0</w:t>
            </w:r>
          </w:p>
        </w:tc>
        <w:tc>
          <w:tcPr>
            <w:tcW w:w="992"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76,0</w:t>
            </w:r>
          </w:p>
        </w:tc>
        <w:tc>
          <w:tcPr>
            <w:tcW w:w="1134"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76,0</w:t>
            </w:r>
          </w:p>
        </w:tc>
        <w:tc>
          <w:tcPr>
            <w:tcW w:w="1134"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92,0</w:t>
            </w:r>
          </w:p>
        </w:tc>
        <w:tc>
          <w:tcPr>
            <w:tcW w:w="1134"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94,0</w:t>
            </w:r>
          </w:p>
        </w:tc>
        <w:tc>
          <w:tcPr>
            <w:tcW w:w="1134"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98,0</w:t>
            </w:r>
          </w:p>
        </w:tc>
        <w:tc>
          <w:tcPr>
            <w:tcW w:w="992"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98,0</w:t>
            </w:r>
          </w:p>
        </w:tc>
        <w:tc>
          <w:tcPr>
            <w:tcW w:w="993"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98</w:t>
            </w:r>
          </w:p>
        </w:tc>
        <w:tc>
          <w:tcPr>
            <w:tcW w:w="1417" w:type="dxa"/>
            <w:shd w:val="clear" w:color="auto" w:fill="auto"/>
            <w:vAlign w:val="center"/>
          </w:tcPr>
          <w:p w:rsidR="00ED2F81" w:rsidRPr="0025466E" w:rsidRDefault="00ED2F81" w:rsidP="00ED2F81">
            <w:pPr>
              <w:ind w:firstLine="567"/>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х</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168.</w:t>
            </w:r>
          </w:p>
        </w:tc>
        <w:tc>
          <w:tcPr>
            <w:tcW w:w="2546" w:type="dxa"/>
            <w:shd w:val="clear" w:color="auto" w:fill="auto"/>
            <w:vAlign w:val="center"/>
          </w:tcPr>
          <w:p w:rsidR="00ED2F81" w:rsidRPr="0025466E" w:rsidRDefault="00ED2F81" w:rsidP="00ED2F81">
            <w:pPr>
              <w:tabs>
                <w:tab w:val="center" w:pos="4677"/>
                <w:tab w:val="right" w:pos="9355"/>
              </w:tabs>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объектов социальной инфраструктуры для беспрепятственного доступа инвалидов и других маломобильных групп населения от общей численности объектов социальной инфраструктуры, процент</w:t>
            </w:r>
          </w:p>
        </w:tc>
        <w:tc>
          <w:tcPr>
            <w:tcW w:w="993"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19,0</w:t>
            </w:r>
          </w:p>
        </w:tc>
        <w:tc>
          <w:tcPr>
            <w:tcW w:w="992" w:type="dxa"/>
            <w:shd w:val="clear" w:color="auto" w:fill="auto"/>
            <w:vAlign w:val="center"/>
          </w:tcPr>
          <w:p w:rsidR="00ED2F81" w:rsidRPr="0025466E" w:rsidRDefault="00ED2F81" w:rsidP="00ED2F81">
            <w:pPr>
              <w:tabs>
                <w:tab w:val="center" w:pos="4677"/>
                <w:tab w:val="right" w:pos="9355"/>
              </w:tabs>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    24,0</w:t>
            </w:r>
          </w:p>
        </w:tc>
        <w:tc>
          <w:tcPr>
            <w:tcW w:w="992"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27,0</w:t>
            </w:r>
          </w:p>
        </w:tc>
        <w:tc>
          <w:tcPr>
            <w:tcW w:w="1134"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30,0</w:t>
            </w:r>
          </w:p>
        </w:tc>
        <w:tc>
          <w:tcPr>
            <w:tcW w:w="1134"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p>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35,0</w:t>
            </w:r>
          </w:p>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p>
        </w:tc>
        <w:tc>
          <w:tcPr>
            <w:tcW w:w="1134"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40,0</w:t>
            </w:r>
          </w:p>
        </w:tc>
        <w:tc>
          <w:tcPr>
            <w:tcW w:w="1134"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45,0</w:t>
            </w:r>
          </w:p>
        </w:tc>
        <w:tc>
          <w:tcPr>
            <w:tcW w:w="992"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50,0</w:t>
            </w:r>
          </w:p>
        </w:tc>
        <w:tc>
          <w:tcPr>
            <w:tcW w:w="993"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50</w:t>
            </w:r>
          </w:p>
        </w:tc>
        <w:tc>
          <w:tcPr>
            <w:tcW w:w="1417" w:type="dxa"/>
            <w:shd w:val="clear" w:color="auto" w:fill="auto"/>
            <w:vAlign w:val="center"/>
          </w:tcPr>
          <w:p w:rsidR="00ED2F81" w:rsidRPr="0025466E" w:rsidRDefault="00ED2F81" w:rsidP="00ED2F81">
            <w:pPr>
              <w:ind w:firstLine="567"/>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х</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169.</w:t>
            </w:r>
          </w:p>
        </w:tc>
        <w:tc>
          <w:tcPr>
            <w:tcW w:w="2546" w:type="dxa"/>
            <w:shd w:val="clear" w:color="auto" w:fill="auto"/>
          </w:tcPr>
          <w:p w:rsidR="00ED2F81" w:rsidRPr="0025466E" w:rsidRDefault="00ED2F81" w:rsidP="00ED2F81">
            <w:pPr>
              <w:tabs>
                <w:tab w:val="center" w:pos="4677"/>
                <w:tab w:val="right" w:pos="9355"/>
              </w:tabs>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Реализация проектов, направленных на создание условий для роста благосостояния граждан - получателей мер </w:t>
            </w:r>
            <w:r w:rsidRPr="0025466E">
              <w:rPr>
                <w:rFonts w:ascii="Times New Roman" w:hAnsi="Times New Roman" w:cs="Times New Roman"/>
                <w:sz w:val="20"/>
                <w:szCs w:val="20"/>
                <w:lang w:eastAsia="en-US"/>
              </w:rPr>
              <w:lastRenderedPageBreak/>
              <w:t>социальной поддержки, единиц</w:t>
            </w:r>
          </w:p>
        </w:tc>
        <w:tc>
          <w:tcPr>
            <w:tcW w:w="993"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0</w:t>
            </w:r>
          </w:p>
        </w:tc>
        <w:tc>
          <w:tcPr>
            <w:tcW w:w="992"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w:t>
            </w:r>
          </w:p>
        </w:tc>
        <w:tc>
          <w:tcPr>
            <w:tcW w:w="992"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w:t>
            </w:r>
          </w:p>
        </w:tc>
        <w:tc>
          <w:tcPr>
            <w:tcW w:w="1134"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w:t>
            </w:r>
          </w:p>
        </w:tc>
        <w:tc>
          <w:tcPr>
            <w:tcW w:w="1134"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p>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0</w:t>
            </w:r>
          </w:p>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p>
        </w:tc>
        <w:tc>
          <w:tcPr>
            <w:tcW w:w="1134"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p>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w:t>
            </w:r>
          </w:p>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p>
        </w:tc>
        <w:tc>
          <w:tcPr>
            <w:tcW w:w="1134"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0</w:t>
            </w:r>
          </w:p>
        </w:tc>
        <w:tc>
          <w:tcPr>
            <w:tcW w:w="992"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0</w:t>
            </w:r>
          </w:p>
        </w:tc>
        <w:tc>
          <w:tcPr>
            <w:tcW w:w="993"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0</w:t>
            </w:r>
          </w:p>
        </w:tc>
        <w:tc>
          <w:tcPr>
            <w:tcW w:w="1417"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w:t>
            </w:r>
          </w:p>
        </w:tc>
        <w:tc>
          <w:tcPr>
            <w:tcW w:w="1417" w:type="dxa"/>
            <w:shd w:val="clear" w:color="auto" w:fill="auto"/>
          </w:tcPr>
          <w:p w:rsidR="00ED2F81" w:rsidRPr="0025466E" w:rsidRDefault="00ED2F81" w:rsidP="00ED2F81">
            <w:pPr>
              <w:tabs>
                <w:tab w:val="center" w:pos="4677"/>
                <w:tab w:val="right" w:pos="9355"/>
              </w:tabs>
              <w:jc w:val="center"/>
              <w:rPr>
                <w:rFonts w:ascii="Times New Roman" w:hAnsi="Times New Roman" w:cs="Times New Roman"/>
                <w:color w:val="000000" w:themeColor="text1"/>
                <w:sz w:val="20"/>
                <w:szCs w:val="20"/>
                <w:lang w:eastAsia="en-US"/>
              </w:rPr>
            </w:pPr>
          </w:p>
        </w:tc>
      </w:tr>
      <w:tr w:rsidR="00492123" w:rsidRPr="0025466E" w:rsidTr="004E7813">
        <w:trPr>
          <w:trHeight w:val="828"/>
          <w:jc w:val="center"/>
        </w:trPr>
        <w:tc>
          <w:tcPr>
            <w:tcW w:w="15876" w:type="dxa"/>
            <w:gridSpan w:val="13"/>
            <w:shd w:val="clear" w:color="auto" w:fill="auto"/>
            <w:vAlign w:val="center"/>
          </w:tcPr>
          <w:p w:rsidR="00492123" w:rsidRPr="0025466E" w:rsidRDefault="00492123" w:rsidP="00492123">
            <w:pPr>
              <w:rPr>
                <w:rFonts w:ascii="Times New Roman" w:hAnsi="Times New Roman" w:cs="Times New Roman"/>
                <w:b/>
                <w:i/>
                <w:sz w:val="20"/>
                <w:szCs w:val="20"/>
                <w:lang w:eastAsia="en-US"/>
              </w:rPr>
            </w:pPr>
            <w:r w:rsidRPr="0025466E">
              <w:rPr>
                <w:rFonts w:ascii="Times New Roman" w:hAnsi="Times New Roman" w:cs="Times New Roman"/>
                <w:b/>
                <w:i/>
                <w:sz w:val="20"/>
                <w:szCs w:val="20"/>
                <w:lang w:eastAsia="en-US"/>
              </w:rPr>
              <w:lastRenderedPageBreak/>
              <w:t>Формирование единого культурного пространства, укрепление нравственных ценностей, сохранение и популяризация культурного наследия, традиционной культуры</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170.</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Количество посещений культурно массовых мероприятий, тыс. посещений</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1 044,9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1 097,2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1 159,0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618,7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1 835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2227,3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2 229,0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1 304,3</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2 728,9</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Ув. в 2 раза</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trHeight w:val="409"/>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171.</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Число культурно-досуговых мероприятий,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11 864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12 425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12 666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6 943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13 191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13 566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13 733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13 188</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14 924</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113,2</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172.</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Число участников клубных формирований, человек</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 xml:space="preserve"> 8 245</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8 421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8 508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8 565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8 608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8732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8 821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8 797</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8 928</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101,5</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173.</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Доля публичных библиотек, подключенных к сети Интернет, в общем количестве библиотек округа,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88,0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91,0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94,0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100,0</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100</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174.</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Число публичных библиотек, подключенных к сети Интернет,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29</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32</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33</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33</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33</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33</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33</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175.</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Число посещений общедоступных муниципальных библиотек, тыс. посещений</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387,2</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392,0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400,7</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288,7</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461,7</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564,6</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547,0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396,0</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586,4</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148,1</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176.</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Число посещений центральной библиотеки Алексеевского городского округа на 1000 человек населения (тыс. раз)</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6,1</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6,2</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6,5</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6,4</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7,6</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9,6</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6,8</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10,1</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148,5</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177.</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noProof/>
                <w:color w:val="000000" w:themeColor="text1"/>
                <w:spacing w:val="-1"/>
                <w:sz w:val="20"/>
                <w:szCs w:val="20"/>
                <w:lang w:eastAsia="en-US"/>
              </w:rPr>
              <w:t xml:space="preserve">Уровень </w:t>
            </w:r>
            <w:r w:rsidRPr="0025466E">
              <w:rPr>
                <w:rFonts w:ascii="Times New Roman" w:hAnsi="Times New Roman" w:cs="Times New Roman"/>
                <w:noProof/>
                <w:color w:val="000000" w:themeColor="text1"/>
                <w:spacing w:val="-1"/>
                <w:sz w:val="20"/>
                <w:szCs w:val="20"/>
                <w:lang w:eastAsia="en-US"/>
              </w:rPr>
              <w:lastRenderedPageBreak/>
              <w:t>удовлетворенности населения Алексеевского городского округа качеством предоставления муниципальных услуг в сфере культуры,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lastRenderedPageBreak/>
              <w:t>88,0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99,0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99,5</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87,1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100,0</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100,0</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178.</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Число детей, обучающихся в школе искусств, человек</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970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972</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990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986</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930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940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985</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987</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991</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100,4</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trHeight w:val="471"/>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179.</w:t>
            </w:r>
          </w:p>
        </w:tc>
        <w:tc>
          <w:tcPr>
            <w:tcW w:w="2546" w:type="dxa"/>
            <w:shd w:val="clear" w:color="auto" w:fill="auto"/>
            <w:vAlign w:val="center"/>
          </w:tcPr>
          <w:p w:rsidR="00ED2F81" w:rsidRPr="0025466E" w:rsidRDefault="00ED2F81" w:rsidP="00ED2F81">
            <w:pPr>
              <w:rPr>
                <w:rFonts w:ascii="Times New Roman" w:hAnsi="Times New Roman" w:cs="Times New Roman"/>
                <w:color w:val="000000"/>
                <w:sz w:val="20"/>
                <w:szCs w:val="20"/>
                <w:lang w:eastAsia="en-US"/>
              </w:rPr>
            </w:pPr>
            <w:r w:rsidRPr="0025466E">
              <w:rPr>
                <w:rFonts w:ascii="Times New Roman" w:hAnsi="Times New Roman" w:cs="Times New Roman"/>
                <w:color w:val="000000"/>
                <w:spacing w:val="-3"/>
                <w:sz w:val="20"/>
                <w:szCs w:val="20"/>
                <w:lang w:eastAsia="en-US"/>
              </w:rPr>
              <w:t>Число посещений музеев,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111 255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111 954</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113 000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27 857</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115 260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149145</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112714</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112 854</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113 325</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100,4</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180.</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объектов культурного наследия, находящихся в муниципальной собственности, требующих работ</w:t>
            </w:r>
            <w:r w:rsidRPr="0025466E">
              <w:rPr>
                <w:rFonts w:ascii="Times New Roman" w:hAnsi="Times New Roman" w:cs="Times New Roman"/>
                <w:sz w:val="20"/>
                <w:szCs w:val="20"/>
                <w:lang w:eastAsia="en-US"/>
              </w:rPr>
              <w:br/>
              <w:t>по сохранению (ремонта, реставрации, консервации), от общего количества расположенных на территории муниципального образования объектов культурного наследия, находящихся</w:t>
            </w:r>
            <w:r w:rsidRPr="0025466E">
              <w:rPr>
                <w:rFonts w:ascii="Times New Roman" w:hAnsi="Times New Roman" w:cs="Times New Roman"/>
                <w:sz w:val="20"/>
                <w:szCs w:val="20"/>
                <w:lang w:eastAsia="en-US"/>
              </w:rPr>
              <w:br/>
              <w:t>в муниципальной собственности,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4,5</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4,1</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3,0</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1,52</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1,52</w:t>
            </w:r>
          </w:p>
        </w:tc>
        <w:tc>
          <w:tcPr>
            <w:tcW w:w="1134"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1,0</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2,2</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1,2</w:t>
            </w:r>
          </w:p>
        </w:tc>
        <w:tc>
          <w:tcPr>
            <w:tcW w:w="1417" w:type="dxa"/>
            <w:shd w:val="clear" w:color="auto" w:fill="auto"/>
          </w:tcPr>
          <w:p w:rsidR="00ED2F81" w:rsidRPr="0025466E" w:rsidRDefault="00ED2F81"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Количество памятников, требующих ремонта составляет 3 объекта. Требуют ремонта / реставрации также «Ветряная мельница» в селе Меняйлово и МБУК «Алексеевский краеведческий музей»</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181.</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Доля объектов культурного наследия - памятников воинской славы, зарегистрированных в </w:t>
            </w:r>
            <w:r w:rsidRPr="0025466E">
              <w:rPr>
                <w:rFonts w:ascii="Times New Roman" w:hAnsi="Times New Roman" w:cs="Times New Roman"/>
                <w:sz w:val="20"/>
                <w:szCs w:val="20"/>
                <w:lang w:eastAsia="en-US"/>
              </w:rPr>
              <w:lastRenderedPageBreak/>
              <w:t xml:space="preserve">муниципальную собственность, от общего числа расположенных на территории муниципального образования объектов культурного наследия - памятников воинской славы, процент </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40,0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88,0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94,0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182.</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Доля объектов культурного наследия - памятников воинской славы, обеспеченных охранными зонами, от общего количества расположенных на территории муниципального образования объектов культурного наследия - памятников воинской славы, процент </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24,0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183.</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Количество капитально отремонтированных объектов культуры,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w:t>
            </w:r>
          </w:p>
        </w:tc>
        <w:tc>
          <w:tcPr>
            <w:tcW w:w="1417" w:type="dxa"/>
            <w:shd w:val="clear" w:color="auto" w:fill="auto"/>
            <w:vAlign w:val="center"/>
          </w:tcPr>
          <w:p w:rsidR="00ED2F81" w:rsidRPr="0025466E" w:rsidRDefault="00ED2F81" w:rsidP="00ED2F81">
            <w:pPr>
              <w:ind w:right="-1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ind w:right="-10"/>
              <w:jc w:val="center"/>
              <w:rPr>
                <w:rFonts w:ascii="Times New Roman" w:hAnsi="Times New Roman" w:cs="Times New Roman"/>
                <w:sz w:val="20"/>
                <w:szCs w:val="20"/>
                <w:lang w:eastAsia="en-US"/>
              </w:rPr>
            </w:pPr>
          </w:p>
        </w:tc>
      </w:tr>
      <w:tr w:rsidR="00ED2F81" w:rsidRPr="0025466E" w:rsidTr="00492123">
        <w:trPr>
          <w:trHeight w:val="409"/>
          <w:jc w:val="center"/>
        </w:trPr>
        <w:tc>
          <w:tcPr>
            <w:tcW w:w="14459" w:type="dxa"/>
            <w:gridSpan w:val="12"/>
            <w:shd w:val="clear" w:color="auto" w:fill="auto"/>
            <w:vAlign w:val="center"/>
          </w:tcPr>
          <w:p w:rsidR="00ED2F81" w:rsidRPr="0025466E" w:rsidRDefault="00ED2F81" w:rsidP="00492123">
            <w:pPr>
              <w:rPr>
                <w:rFonts w:ascii="Times New Roman" w:hAnsi="Times New Roman" w:cs="Times New Roman"/>
                <w:b/>
                <w:i/>
                <w:sz w:val="20"/>
                <w:szCs w:val="20"/>
                <w:lang w:eastAsia="en-US"/>
              </w:rPr>
            </w:pPr>
            <w:r w:rsidRPr="0025466E">
              <w:rPr>
                <w:rFonts w:ascii="Times New Roman" w:hAnsi="Times New Roman" w:cs="Times New Roman"/>
                <w:b/>
                <w:i/>
                <w:sz w:val="20"/>
                <w:szCs w:val="20"/>
                <w:lang w:eastAsia="en-US"/>
              </w:rPr>
              <w:t>Создание условий для успешной социализации, эффективной самореализации и развития инновационного потенциала молодежи</w:t>
            </w:r>
          </w:p>
        </w:tc>
        <w:tc>
          <w:tcPr>
            <w:tcW w:w="1417" w:type="dxa"/>
            <w:shd w:val="clear" w:color="auto" w:fill="auto"/>
          </w:tcPr>
          <w:p w:rsidR="00ED2F81" w:rsidRPr="0025466E" w:rsidRDefault="00ED2F81" w:rsidP="00ED2F81">
            <w:pPr>
              <w:jc w:val="center"/>
              <w:rPr>
                <w:rFonts w:ascii="Times New Roman" w:hAnsi="Times New Roman" w:cs="Times New Roman"/>
                <w:b/>
                <w:i/>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184.</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color w:val="000000" w:themeColor="text1"/>
                <w:sz w:val="20"/>
                <w:szCs w:val="20"/>
                <w:lang w:eastAsia="en-US"/>
              </w:rPr>
              <w:t>Удельный вес молодежи в возрасте от 14 до 30 лет в общей численности населения,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21,0</w:t>
            </w:r>
          </w:p>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16,7</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18,1</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492123" w:rsidP="00492123">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185.</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Доля молодежи, вовлеченной в волонтерскую </w:t>
            </w:r>
            <w:r w:rsidRPr="0025466E">
              <w:rPr>
                <w:rFonts w:ascii="Times New Roman" w:hAnsi="Times New Roman" w:cs="Times New Roman"/>
                <w:sz w:val="20"/>
                <w:szCs w:val="20"/>
                <w:lang w:eastAsia="en-US"/>
              </w:rPr>
              <w:lastRenderedPageBreak/>
              <w:t>деятельность, деятельность трудовых объединений, студенческих трудовых отрядов и других форм занятости,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55,0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14,0</w:t>
            </w:r>
          </w:p>
        </w:tc>
        <w:tc>
          <w:tcPr>
            <w:tcW w:w="993" w:type="dxa"/>
            <w:shd w:val="clear" w:color="auto" w:fill="auto"/>
            <w:vAlign w:val="center"/>
          </w:tcPr>
          <w:p w:rsidR="00ED2F81" w:rsidRPr="0025466E" w:rsidRDefault="00ED2F81" w:rsidP="00ED2F81">
            <w:pPr>
              <w:ind w:left="-57"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47,0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186.</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молодежи, охваченной мероприятиями по пропаганде здорового образа жизни и профилактике негативных явлений, процент</w:t>
            </w:r>
          </w:p>
        </w:tc>
        <w:tc>
          <w:tcPr>
            <w:tcW w:w="993" w:type="dxa"/>
            <w:shd w:val="clear" w:color="auto" w:fill="auto"/>
            <w:vAlign w:val="center"/>
          </w:tcPr>
          <w:p w:rsidR="00ED2F81" w:rsidRPr="0025466E" w:rsidRDefault="00ED2F81" w:rsidP="00ED2F81">
            <w:pPr>
              <w:ind w:left="-57"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40,0</w:t>
            </w:r>
          </w:p>
        </w:tc>
        <w:tc>
          <w:tcPr>
            <w:tcW w:w="992" w:type="dxa"/>
            <w:shd w:val="clear" w:color="auto" w:fill="auto"/>
            <w:vAlign w:val="center"/>
          </w:tcPr>
          <w:p w:rsidR="00ED2F81" w:rsidRPr="0025466E" w:rsidRDefault="00ED2F81" w:rsidP="00ED2F81">
            <w:pPr>
              <w:ind w:left="-57"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45,0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52,0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57,5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63,5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67,5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69,0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71,5</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187.</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Организация и проведение комплекса мероприятий по развитию добровольческого (волонтерского) движения,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542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550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580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650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650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650</w:t>
            </w:r>
          </w:p>
        </w:tc>
        <w:tc>
          <w:tcPr>
            <w:tcW w:w="1134" w:type="dxa"/>
            <w:shd w:val="clear" w:color="auto" w:fill="auto"/>
            <w:vAlign w:val="center"/>
          </w:tcPr>
          <w:p w:rsidR="00ED2F81" w:rsidRPr="0025466E" w:rsidRDefault="00ED2F81" w:rsidP="00ED2F81">
            <w:pPr>
              <w:ind w:left="-57"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680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690</w:t>
            </w:r>
          </w:p>
        </w:tc>
        <w:tc>
          <w:tcPr>
            <w:tcW w:w="993" w:type="dxa"/>
            <w:shd w:val="clear" w:color="auto" w:fill="auto"/>
            <w:vAlign w:val="center"/>
          </w:tcPr>
          <w:p w:rsidR="00ED2F81" w:rsidRPr="0025466E" w:rsidRDefault="00ED2F81" w:rsidP="00ED2F81">
            <w:pPr>
              <w:ind w:left="-57"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750</w:t>
            </w:r>
          </w:p>
        </w:tc>
        <w:tc>
          <w:tcPr>
            <w:tcW w:w="1417" w:type="dxa"/>
            <w:shd w:val="clear" w:color="auto" w:fill="auto"/>
            <w:vAlign w:val="center"/>
          </w:tcPr>
          <w:p w:rsidR="00ED2F81" w:rsidRPr="0025466E" w:rsidRDefault="00ED2F81" w:rsidP="00ED2F81">
            <w:pPr>
              <w:tabs>
                <w:tab w:val="left" w:pos="0"/>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188.</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молодежи, охваченной мероприятиями по информационному сопровождению,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45,7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52,0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61,9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62,0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65,5</w:t>
            </w:r>
          </w:p>
        </w:tc>
        <w:tc>
          <w:tcPr>
            <w:tcW w:w="1134" w:type="dxa"/>
            <w:shd w:val="clear" w:color="auto" w:fill="auto"/>
            <w:vAlign w:val="center"/>
          </w:tcPr>
          <w:p w:rsidR="00ED2F81" w:rsidRPr="0025466E" w:rsidRDefault="00ED2F81" w:rsidP="00ED2F81">
            <w:pPr>
              <w:ind w:left="-57"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68,0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70,0</w:t>
            </w:r>
          </w:p>
        </w:tc>
        <w:tc>
          <w:tcPr>
            <w:tcW w:w="993" w:type="dxa"/>
            <w:shd w:val="clear" w:color="auto" w:fill="auto"/>
            <w:vAlign w:val="center"/>
          </w:tcPr>
          <w:p w:rsidR="00ED2F81" w:rsidRPr="0025466E" w:rsidRDefault="00ED2F81" w:rsidP="00ED2F81">
            <w:pPr>
              <w:ind w:left="-57"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70,0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189.</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Доля молодежи в возрасте от 14 до 30 лет, вовлеченных в общественную деятельность от общего числа молодежи в возрасте от 14 до 30 лет, процент</w:t>
            </w:r>
          </w:p>
        </w:tc>
        <w:tc>
          <w:tcPr>
            <w:tcW w:w="993" w:type="dxa"/>
            <w:shd w:val="clear" w:color="auto" w:fill="auto"/>
            <w:vAlign w:val="center"/>
          </w:tcPr>
          <w:p w:rsidR="00ED2F81" w:rsidRPr="0025466E" w:rsidRDefault="00ED2F81" w:rsidP="00ED2F81">
            <w:pPr>
              <w:ind w:left="-57" w:right="-57"/>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35,0</w:t>
            </w:r>
          </w:p>
        </w:tc>
        <w:tc>
          <w:tcPr>
            <w:tcW w:w="992" w:type="dxa"/>
            <w:shd w:val="clear" w:color="auto" w:fill="auto"/>
            <w:vAlign w:val="center"/>
          </w:tcPr>
          <w:p w:rsidR="00ED2F81" w:rsidRPr="0025466E" w:rsidRDefault="00ED2F81" w:rsidP="00ED2F81">
            <w:pPr>
              <w:ind w:left="-57" w:right="-57"/>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37,0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38,6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42,0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42,5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44,9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44,0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48,0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48,0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190.</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Доля молодежи, в возрасте от 14 до 30 лет, вовлеченной в деятельность детских и </w:t>
            </w:r>
            <w:r w:rsidRPr="0025466E">
              <w:rPr>
                <w:rFonts w:ascii="Times New Roman" w:hAnsi="Times New Roman" w:cs="Times New Roman"/>
                <w:sz w:val="20"/>
                <w:szCs w:val="20"/>
                <w:lang w:eastAsia="en-US"/>
              </w:rPr>
              <w:lastRenderedPageBreak/>
              <w:t>молодежных общественных объединений от общего числа молодежи в возрасте от 14 до 30 лет, процент</w:t>
            </w:r>
          </w:p>
        </w:tc>
        <w:tc>
          <w:tcPr>
            <w:tcW w:w="993" w:type="dxa"/>
            <w:shd w:val="clear" w:color="auto" w:fill="auto"/>
            <w:vAlign w:val="center"/>
          </w:tcPr>
          <w:p w:rsidR="00ED2F81" w:rsidRPr="0025466E" w:rsidRDefault="00ED2F81" w:rsidP="00ED2F81">
            <w:pPr>
              <w:ind w:left="-57"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30,0</w:t>
            </w:r>
          </w:p>
        </w:tc>
        <w:tc>
          <w:tcPr>
            <w:tcW w:w="992" w:type="dxa"/>
            <w:shd w:val="clear" w:color="auto" w:fill="auto"/>
            <w:vAlign w:val="center"/>
          </w:tcPr>
          <w:p w:rsidR="00ED2F81" w:rsidRPr="0025466E" w:rsidRDefault="00ED2F81" w:rsidP="00ED2F81">
            <w:pPr>
              <w:ind w:left="-57"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32,5</w:t>
            </w:r>
          </w:p>
        </w:tc>
        <w:tc>
          <w:tcPr>
            <w:tcW w:w="992" w:type="dxa"/>
            <w:shd w:val="clear" w:color="auto" w:fill="auto"/>
            <w:vAlign w:val="center"/>
          </w:tcPr>
          <w:p w:rsidR="00ED2F81" w:rsidRPr="0025466E" w:rsidRDefault="00ED2F81" w:rsidP="00ED2F81">
            <w:pPr>
              <w:ind w:left="-57"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34,0</w:t>
            </w:r>
          </w:p>
        </w:tc>
        <w:tc>
          <w:tcPr>
            <w:tcW w:w="1134" w:type="dxa"/>
            <w:shd w:val="clear" w:color="auto" w:fill="auto"/>
            <w:vAlign w:val="center"/>
          </w:tcPr>
          <w:p w:rsidR="00ED2F81" w:rsidRPr="0025466E" w:rsidRDefault="00ED2F81" w:rsidP="00ED2F81">
            <w:pPr>
              <w:ind w:left="-57"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40,4</w:t>
            </w:r>
          </w:p>
        </w:tc>
        <w:tc>
          <w:tcPr>
            <w:tcW w:w="1134" w:type="dxa"/>
            <w:shd w:val="clear" w:color="auto" w:fill="auto"/>
            <w:vAlign w:val="center"/>
          </w:tcPr>
          <w:p w:rsidR="00ED2F81" w:rsidRPr="0025466E" w:rsidRDefault="00ED2F81" w:rsidP="00ED2F81">
            <w:pPr>
              <w:ind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41,0</w:t>
            </w:r>
          </w:p>
        </w:tc>
        <w:tc>
          <w:tcPr>
            <w:tcW w:w="1134" w:type="dxa"/>
            <w:shd w:val="clear" w:color="auto" w:fill="auto"/>
            <w:vAlign w:val="center"/>
          </w:tcPr>
          <w:p w:rsidR="00ED2F81" w:rsidRPr="0025466E" w:rsidRDefault="00ED2F81" w:rsidP="00ED2F81">
            <w:pPr>
              <w:ind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42,9</w:t>
            </w:r>
          </w:p>
        </w:tc>
        <w:tc>
          <w:tcPr>
            <w:tcW w:w="1134" w:type="dxa"/>
            <w:shd w:val="clear" w:color="auto" w:fill="auto"/>
            <w:vAlign w:val="center"/>
          </w:tcPr>
          <w:p w:rsidR="00ED2F81" w:rsidRPr="0025466E" w:rsidRDefault="00ED2F81" w:rsidP="00ED2F81">
            <w:pPr>
              <w:ind w:left="-57"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45,0</w:t>
            </w:r>
          </w:p>
        </w:tc>
        <w:tc>
          <w:tcPr>
            <w:tcW w:w="992" w:type="dxa"/>
            <w:shd w:val="clear" w:color="auto" w:fill="auto"/>
            <w:vAlign w:val="center"/>
          </w:tcPr>
          <w:p w:rsidR="00ED2F81" w:rsidRPr="0025466E" w:rsidRDefault="00ED2F81" w:rsidP="00ED2F81">
            <w:pPr>
              <w:ind w:left="-57"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47,5</w:t>
            </w:r>
          </w:p>
        </w:tc>
        <w:tc>
          <w:tcPr>
            <w:tcW w:w="993" w:type="dxa"/>
            <w:shd w:val="clear" w:color="auto" w:fill="auto"/>
            <w:vAlign w:val="center"/>
          </w:tcPr>
          <w:p w:rsidR="00ED2F81" w:rsidRPr="0025466E" w:rsidRDefault="00ED2F81" w:rsidP="00ED2F81">
            <w:pPr>
              <w:ind w:left="-57"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47,5</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191.</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молодежи, охваченной мероприятиями по патриотическому и духовно-нравственному воспитанию, процент</w:t>
            </w:r>
          </w:p>
        </w:tc>
        <w:tc>
          <w:tcPr>
            <w:tcW w:w="993" w:type="dxa"/>
            <w:shd w:val="clear" w:color="auto" w:fill="auto"/>
            <w:vAlign w:val="center"/>
          </w:tcPr>
          <w:p w:rsidR="00ED2F81" w:rsidRPr="0025466E" w:rsidRDefault="00ED2F81" w:rsidP="00ED2F81">
            <w:pPr>
              <w:ind w:left="-57"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15,0</w:t>
            </w:r>
          </w:p>
        </w:tc>
        <w:tc>
          <w:tcPr>
            <w:tcW w:w="992" w:type="dxa"/>
            <w:shd w:val="clear" w:color="auto" w:fill="auto"/>
            <w:vAlign w:val="center"/>
          </w:tcPr>
          <w:p w:rsidR="00ED2F81" w:rsidRPr="0025466E" w:rsidRDefault="00ED2F81" w:rsidP="00ED2F81">
            <w:pPr>
              <w:ind w:left="-57"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18,0</w:t>
            </w:r>
          </w:p>
        </w:tc>
        <w:tc>
          <w:tcPr>
            <w:tcW w:w="992" w:type="dxa"/>
            <w:shd w:val="clear" w:color="auto" w:fill="auto"/>
            <w:vAlign w:val="center"/>
          </w:tcPr>
          <w:p w:rsidR="00ED2F81" w:rsidRPr="0025466E" w:rsidRDefault="00ED2F81" w:rsidP="00ED2F81">
            <w:pPr>
              <w:ind w:left="-57"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18,5</w:t>
            </w:r>
          </w:p>
        </w:tc>
        <w:tc>
          <w:tcPr>
            <w:tcW w:w="1134" w:type="dxa"/>
            <w:shd w:val="clear" w:color="auto" w:fill="auto"/>
            <w:vAlign w:val="center"/>
          </w:tcPr>
          <w:p w:rsidR="00ED2F81" w:rsidRPr="0025466E" w:rsidRDefault="00ED2F81" w:rsidP="00ED2F81">
            <w:pPr>
              <w:ind w:left="-57"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64,4</w:t>
            </w:r>
          </w:p>
        </w:tc>
        <w:tc>
          <w:tcPr>
            <w:tcW w:w="1134" w:type="dxa"/>
            <w:shd w:val="clear" w:color="auto" w:fill="auto"/>
            <w:vAlign w:val="center"/>
          </w:tcPr>
          <w:p w:rsidR="00ED2F81" w:rsidRPr="0025466E" w:rsidRDefault="00ED2F81" w:rsidP="00ED2F81">
            <w:pPr>
              <w:ind w:left="-57"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64,4</w:t>
            </w:r>
          </w:p>
        </w:tc>
        <w:tc>
          <w:tcPr>
            <w:tcW w:w="1134" w:type="dxa"/>
            <w:shd w:val="clear" w:color="auto" w:fill="auto"/>
            <w:vAlign w:val="center"/>
          </w:tcPr>
          <w:p w:rsidR="00ED2F81" w:rsidRPr="0025466E" w:rsidRDefault="00ED2F81" w:rsidP="00ED2F81">
            <w:pPr>
              <w:ind w:left="-57"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69,9</w:t>
            </w:r>
          </w:p>
        </w:tc>
        <w:tc>
          <w:tcPr>
            <w:tcW w:w="1134" w:type="dxa"/>
            <w:shd w:val="clear" w:color="auto" w:fill="auto"/>
            <w:vAlign w:val="center"/>
          </w:tcPr>
          <w:p w:rsidR="00ED2F81" w:rsidRPr="0025466E" w:rsidRDefault="00ED2F81" w:rsidP="00ED2F81">
            <w:pPr>
              <w:ind w:left="-57"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70</w:t>
            </w:r>
          </w:p>
        </w:tc>
        <w:tc>
          <w:tcPr>
            <w:tcW w:w="992" w:type="dxa"/>
            <w:shd w:val="clear" w:color="auto" w:fill="auto"/>
            <w:vAlign w:val="center"/>
          </w:tcPr>
          <w:p w:rsidR="00ED2F81" w:rsidRPr="0025466E" w:rsidRDefault="00ED2F81" w:rsidP="00ED2F81">
            <w:pPr>
              <w:ind w:left="-57"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35,3</w:t>
            </w:r>
          </w:p>
        </w:tc>
        <w:tc>
          <w:tcPr>
            <w:tcW w:w="993" w:type="dxa"/>
            <w:shd w:val="clear" w:color="auto" w:fill="auto"/>
            <w:vAlign w:val="center"/>
          </w:tcPr>
          <w:p w:rsidR="00ED2F81" w:rsidRPr="0025466E" w:rsidRDefault="00ED2F81" w:rsidP="00ED2F81">
            <w:pPr>
              <w:ind w:left="-57" w:right="-57"/>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72,0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492123" w:rsidRPr="0025466E" w:rsidTr="004E7813">
        <w:trPr>
          <w:trHeight w:val="798"/>
          <w:jc w:val="center"/>
        </w:trPr>
        <w:tc>
          <w:tcPr>
            <w:tcW w:w="15876" w:type="dxa"/>
            <w:gridSpan w:val="13"/>
            <w:shd w:val="clear" w:color="auto" w:fill="auto"/>
            <w:vAlign w:val="center"/>
          </w:tcPr>
          <w:p w:rsidR="00492123" w:rsidRPr="0025466E" w:rsidRDefault="00492123" w:rsidP="00ED2F81">
            <w:pPr>
              <w:jc w:val="center"/>
              <w:rPr>
                <w:rFonts w:ascii="Times New Roman" w:hAnsi="Times New Roman" w:cs="Times New Roman"/>
                <w:b/>
                <w:sz w:val="30"/>
                <w:szCs w:val="30"/>
                <w:lang w:eastAsia="en-US"/>
              </w:rPr>
            </w:pPr>
            <w:r w:rsidRPr="0025466E">
              <w:rPr>
                <w:rFonts w:ascii="Times New Roman" w:hAnsi="Times New Roman" w:cs="Times New Roman"/>
                <w:b/>
                <w:sz w:val="30"/>
                <w:szCs w:val="30"/>
                <w:lang w:eastAsia="en-US"/>
              </w:rPr>
              <w:t>Третье стратегическое направление  - «Обеспечение высокого качества жизни населения и безопасной среды обитания населения Алексеевского городского округа»</w:t>
            </w:r>
          </w:p>
        </w:tc>
      </w:tr>
      <w:tr w:rsidR="00492123" w:rsidRPr="0025466E" w:rsidTr="00492123">
        <w:trPr>
          <w:trHeight w:val="702"/>
          <w:jc w:val="center"/>
        </w:trPr>
        <w:tc>
          <w:tcPr>
            <w:tcW w:w="15876" w:type="dxa"/>
            <w:gridSpan w:val="13"/>
            <w:shd w:val="clear" w:color="auto" w:fill="auto"/>
            <w:vAlign w:val="center"/>
          </w:tcPr>
          <w:p w:rsidR="00492123" w:rsidRPr="0025466E" w:rsidRDefault="00492123" w:rsidP="00492123">
            <w:pPr>
              <w:rPr>
                <w:rFonts w:ascii="Times New Roman" w:hAnsi="Times New Roman" w:cs="Times New Roman"/>
                <w:b/>
                <w:i/>
                <w:lang w:eastAsia="en-US"/>
              </w:rPr>
            </w:pPr>
            <w:r w:rsidRPr="0025466E">
              <w:rPr>
                <w:rFonts w:ascii="Times New Roman" w:hAnsi="Times New Roman" w:cs="Times New Roman"/>
                <w:b/>
                <w:i/>
                <w:sz w:val="20"/>
                <w:szCs w:val="20"/>
                <w:lang w:eastAsia="en-US"/>
              </w:rPr>
              <w:t>Повышение эффективности системы жилищно-коммунального обслуживания населения. Комплексное благоустройство населенных пунктов и развитие общественного транспортного обслуживания</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192.</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Количество капитально отремонтированных  многоквартирных домов,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40</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Капитальный ремонт выполнен в соответствии с областной краткосрочной программой в рамках доведенных лимитов</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193.</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Общая площадь капитально отремонтированных многоквартирных домов, тыс. метров</w:t>
            </w:r>
            <w:r w:rsidRPr="0025466E">
              <w:rPr>
                <w:rFonts w:ascii="Times New Roman" w:hAnsi="Times New Roman" w:cs="Times New Roman"/>
                <w:sz w:val="20"/>
                <w:szCs w:val="20"/>
                <w:vertAlign w:val="superscript"/>
                <w:lang w:eastAsia="en-US"/>
              </w:rPr>
              <w:t>2</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8,10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7,60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28,7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27,47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26,85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10,61</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10,3</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97,1</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Капитальный ремонт выполнен в соответствии с областной краткосрочной программой </w:t>
            </w:r>
            <w:r w:rsidRPr="0025466E">
              <w:rPr>
                <w:rFonts w:ascii="Times New Roman" w:hAnsi="Times New Roman" w:cs="Times New Roman"/>
                <w:sz w:val="20"/>
                <w:szCs w:val="20"/>
                <w:lang w:eastAsia="en-US"/>
              </w:rPr>
              <w:lastRenderedPageBreak/>
              <w:t>в рамках доведенных лимитов</w:t>
            </w:r>
          </w:p>
        </w:tc>
      </w:tr>
      <w:tr w:rsidR="00ED2F81" w:rsidRPr="0025466E" w:rsidTr="00ED2F81">
        <w:trPr>
          <w:trHeight w:val="922"/>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194.</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площади капитально отремонтированных многоквартирных домов в общей площади многоквартирных домов,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2,4</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7,7</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Капитальный ремонт выполнен в соответствии с областной краткосрочной программой в рамках доведенных лимитов</w:t>
            </w:r>
          </w:p>
        </w:tc>
      </w:tr>
      <w:tr w:rsidR="00ED2F81" w:rsidRPr="0025466E" w:rsidTr="00ED2F81">
        <w:trPr>
          <w:trHeight w:val="501"/>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195.</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Капитально отремонтировано: </w:t>
            </w:r>
          </w:p>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 водопроводных сетей, км. </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3,10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2,57</w:t>
            </w:r>
          </w:p>
        </w:tc>
        <w:tc>
          <w:tcPr>
            <w:tcW w:w="1134" w:type="dxa"/>
            <w:shd w:val="clear" w:color="auto" w:fill="auto"/>
            <w:vAlign w:val="center"/>
          </w:tcPr>
          <w:p w:rsidR="00ED2F81" w:rsidRPr="0025466E" w:rsidRDefault="00ED2F81" w:rsidP="00ED2F81">
            <w:pPr>
              <w:ind w:right="-25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3,9</w:t>
            </w:r>
          </w:p>
        </w:tc>
        <w:tc>
          <w:tcPr>
            <w:tcW w:w="1134" w:type="dxa"/>
            <w:shd w:val="clear" w:color="auto" w:fill="auto"/>
            <w:vAlign w:val="center"/>
          </w:tcPr>
          <w:p w:rsidR="00ED2F81" w:rsidRPr="0025466E" w:rsidRDefault="00ED2F81" w:rsidP="00ED2F81">
            <w:pPr>
              <w:ind w:right="-25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0,39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 0,85                </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3" w:type="dxa"/>
            <w:shd w:val="clear" w:color="auto" w:fill="auto"/>
            <w:vAlign w:val="center"/>
          </w:tcPr>
          <w:p w:rsidR="00ED2F81" w:rsidRPr="0025466E" w:rsidRDefault="00ED2F81" w:rsidP="00ED2F81">
            <w:pPr>
              <w:ind w:right="-25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0,76</w:t>
            </w:r>
          </w:p>
        </w:tc>
        <w:tc>
          <w:tcPr>
            <w:tcW w:w="1417" w:type="dxa"/>
            <w:shd w:val="clear" w:color="auto" w:fill="auto"/>
            <w:vAlign w:val="center"/>
          </w:tcPr>
          <w:p w:rsidR="00ED2F81" w:rsidRPr="0025466E" w:rsidRDefault="00ED2F81" w:rsidP="00ED2F81">
            <w:pPr>
              <w:ind w:right="-25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7,6</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Работы выполнены в соответствии с заявленными лимитами</w:t>
            </w:r>
          </w:p>
        </w:tc>
      </w:tr>
      <w:tr w:rsidR="00ED2F81" w:rsidRPr="0025466E" w:rsidTr="00ED2F81">
        <w:trPr>
          <w:trHeight w:val="284"/>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196.</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-канализационных, км.</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0,59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0,20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0,17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0,28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0,05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0,50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0,01</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1417" w:type="dxa"/>
            <w:shd w:val="clear" w:color="auto" w:fill="auto"/>
          </w:tcPr>
          <w:p w:rsidR="00ED2F81" w:rsidRPr="0025466E" w:rsidRDefault="00ED2F81" w:rsidP="00ED2F81">
            <w:pPr>
              <w:rPr>
                <w:sz w:val="22"/>
                <w:szCs w:val="22"/>
                <w:lang w:eastAsia="en-US"/>
              </w:rPr>
            </w:pPr>
            <w:r w:rsidRPr="0025466E">
              <w:rPr>
                <w:rFonts w:ascii="Times New Roman" w:hAnsi="Times New Roman" w:cs="Times New Roman"/>
                <w:sz w:val="20"/>
                <w:szCs w:val="20"/>
                <w:lang w:eastAsia="en-US"/>
              </w:rPr>
              <w:t xml:space="preserve">Работы выполнены в соответствии с заявленными лимитами </w:t>
            </w:r>
          </w:p>
        </w:tc>
      </w:tr>
      <w:tr w:rsidR="00ED2F81" w:rsidRPr="0025466E" w:rsidTr="00ED2F81">
        <w:trPr>
          <w:trHeight w:val="284"/>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197.</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-тепловых (в однотрубном исчислении), км</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4,33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7,80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1,21</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15,5</w:t>
            </w:r>
          </w:p>
        </w:tc>
        <w:tc>
          <w:tcPr>
            <w:tcW w:w="1417" w:type="dxa"/>
            <w:shd w:val="clear" w:color="auto" w:fill="auto"/>
          </w:tcPr>
          <w:p w:rsidR="00ED2F81" w:rsidRPr="0025466E" w:rsidRDefault="00ED2F81" w:rsidP="00ED2F81">
            <w:pPr>
              <w:rPr>
                <w:sz w:val="22"/>
                <w:szCs w:val="22"/>
                <w:lang w:eastAsia="en-US"/>
              </w:rPr>
            </w:pPr>
            <w:r w:rsidRPr="0025466E">
              <w:rPr>
                <w:rFonts w:ascii="Times New Roman" w:hAnsi="Times New Roman" w:cs="Times New Roman"/>
                <w:sz w:val="20"/>
                <w:szCs w:val="20"/>
                <w:lang w:eastAsia="en-US"/>
              </w:rPr>
              <w:t xml:space="preserve">Работы выполнены в соответствии с заявленными лимитами </w:t>
            </w:r>
          </w:p>
        </w:tc>
      </w:tr>
      <w:tr w:rsidR="00ED2F81" w:rsidRPr="0025466E" w:rsidTr="00ED2F81">
        <w:trPr>
          <w:trHeight w:val="284"/>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198.</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-электрических, км.</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65,0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123,6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115,4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94,1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62,0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26,5</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42,76</w:t>
            </w:r>
          </w:p>
        </w:tc>
        <w:tc>
          <w:tcPr>
            <w:tcW w:w="1417" w:type="dxa"/>
            <w:shd w:val="clear" w:color="auto" w:fill="auto"/>
          </w:tcPr>
          <w:p w:rsidR="00ED2F81" w:rsidRPr="0025466E" w:rsidRDefault="00ED2F81" w:rsidP="00ED2F81">
            <w:pPr>
              <w:rPr>
                <w:sz w:val="22"/>
                <w:szCs w:val="22"/>
                <w:lang w:eastAsia="en-US"/>
              </w:rPr>
            </w:pPr>
            <w:r w:rsidRPr="0025466E">
              <w:rPr>
                <w:rFonts w:ascii="Times New Roman" w:hAnsi="Times New Roman" w:cs="Times New Roman"/>
                <w:sz w:val="20"/>
                <w:szCs w:val="20"/>
                <w:lang w:eastAsia="en-US"/>
              </w:rPr>
              <w:t xml:space="preserve">Работы выполнены в соответствии с </w:t>
            </w:r>
            <w:r w:rsidRPr="0025466E">
              <w:rPr>
                <w:rFonts w:ascii="Times New Roman" w:hAnsi="Times New Roman" w:cs="Times New Roman"/>
                <w:sz w:val="20"/>
                <w:szCs w:val="20"/>
                <w:lang w:eastAsia="en-US"/>
              </w:rPr>
              <w:lastRenderedPageBreak/>
              <w:t xml:space="preserve">заявленными лимитами </w:t>
            </w:r>
          </w:p>
        </w:tc>
      </w:tr>
      <w:tr w:rsidR="00ED2F81" w:rsidRPr="0025466E" w:rsidTr="00ED2F81">
        <w:trPr>
          <w:trHeight w:val="284"/>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199.</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-газопроводных, км.</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0,10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0,10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н/д</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0,15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0,20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rPr>
                <w:sz w:val="22"/>
                <w:szCs w:val="22"/>
                <w:lang w:eastAsia="en-US"/>
              </w:rPr>
            </w:pPr>
            <w:r w:rsidRPr="0025466E">
              <w:rPr>
                <w:rFonts w:ascii="Times New Roman" w:hAnsi="Times New Roman" w:cs="Times New Roman"/>
                <w:sz w:val="20"/>
                <w:szCs w:val="20"/>
                <w:lang w:eastAsia="en-US"/>
              </w:rPr>
              <w:t xml:space="preserve">В соответствии с заявленными лимитами </w:t>
            </w:r>
          </w:p>
        </w:tc>
      </w:tr>
      <w:tr w:rsidR="00ED2F81" w:rsidRPr="0025466E" w:rsidTr="00ED2F81">
        <w:trPr>
          <w:trHeight w:val="284"/>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200.</w:t>
            </w:r>
          </w:p>
        </w:tc>
        <w:tc>
          <w:tcPr>
            <w:tcW w:w="2546" w:type="dxa"/>
            <w:shd w:val="clear" w:color="auto" w:fill="auto"/>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Уровень благоустройства жилищного фонда (%) – жилищный фонд, оборудованный:</w:t>
            </w:r>
          </w:p>
        </w:tc>
        <w:tc>
          <w:tcPr>
            <w:tcW w:w="993"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c>
          <w:tcPr>
            <w:tcW w:w="1134" w:type="dxa"/>
            <w:tcBorders>
              <w:bottom w:val="single" w:sz="4" w:space="0" w:color="auto"/>
            </w:tcBorders>
            <w:shd w:val="clear" w:color="auto" w:fill="auto"/>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trHeight w:val="284"/>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201.</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 водопроводом</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79,0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82,0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94,1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78,4</w:t>
            </w: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79,1</w:t>
            </w: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н/д</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90,2</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11,3</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 соответствии с поданными заявками на водоснабжение</w:t>
            </w:r>
          </w:p>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trHeight w:val="284"/>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202.</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 водоотведением</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52,0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61,0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77,9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75,9</w:t>
            </w: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76,7</w:t>
            </w:r>
          </w:p>
        </w:tc>
        <w:tc>
          <w:tcPr>
            <w:tcW w:w="1134" w:type="dxa"/>
            <w:shd w:val="clear" w:color="auto" w:fill="auto"/>
            <w:vAlign w:val="center"/>
          </w:tcPr>
          <w:p w:rsidR="00ED2F81" w:rsidRPr="0025466E" w:rsidRDefault="00ED2F81" w:rsidP="00ED2F81">
            <w:pPr>
              <w:jc w:val="center"/>
              <w:rPr>
                <w:sz w:val="22"/>
                <w:szCs w:val="22"/>
                <w:lang w:eastAsia="en-US"/>
              </w:rPr>
            </w:pPr>
            <w:r w:rsidRPr="0025466E">
              <w:rPr>
                <w:rFonts w:ascii="Times New Roman" w:hAnsi="Times New Roman" w:cs="Times New Roman"/>
                <w:sz w:val="20"/>
                <w:szCs w:val="20"/>
                <w:lang w:eastAsia="en-US"/>
              </w:rPr>
              <w:t>н/д</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75,4</w:t>
            </w:r>
          </w:p>
        </w:tc>
        <w:tc>
          <w:tcPr>
            <w:tcW w:w="993"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77</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+2,13</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 соответствии с поданными заявками</w:t>
            </w:r>
          </w:p>
        </w:tc>
      </w:tr>
      <w:tr w:rsidR="00ED2F81" w:rsidRPr="0025466E" w:rsidTr="00ED2F81">
        <w:trPr>
          <w:trHeight w:val="284"/>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203.</w:t>
            </w:r>
          </w:p>
        </w:tc>
        <w:tc>
          <w:tcPr>
            <w:tcW w:w="2546" w:type="dxa"/>
            <w:shd w:val="clear" w:color="auto" w:fill="auto"/>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 xml:space="preserve">- отоплением </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sz w:val="22"/>
                <w:szCs w:val="22"/>
                <w:lang w:eastAsia="en-US"/>
              </w:rPr>
            </w:pPr>
            <w:r w:rsidRPr="0025466E">
              <w:rPr>
                <w:rFonts w:ascii="Times New Roman" w:hAnsi="Times New Roman" w:cs="Times New Roman"/>
                <w:sz w:val="20"/>
                <w:szCs w:val="20"/>
                <w:lang w:eastAsia="en-US"/>
              </w:rPr>
              <w:t>н/д</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993"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492123">
        <w:trPr>
          <w:trHeight w:val="284"/>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204.</w:t>
            </w:r>
          </w:p>
        </w:tc>
        <w:tc>
          <w:tcPr>
            <w:tcW w:w="2546" w:type="dxa"/>
            <w:shd w:val="clear" w:color="auto" w:fill="auto"/>
            <w:vAlign w:val="center"/>
          </w:tcPr>
          <w:p w:rsidR="00ED2F81" w:rsidRPr="0025466E" w:rsidRDefault="00ED2F81" w:rsidP="00492123">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 газом</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98,0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99,42</w:t>
            </w:r>
          </w:p>
        </w:tc>
        <w:tc>
          <w:tcPr>
            <w:tcW w:w="1134" w:type="dxa"/>
            <w:shd w:val="clear" w:color="auto" w:fill="auto"/>
            <w:vAlign w:val="center"/>
          </w:tcPr>
          <w:p w:rsidR="00ED2F81" w:rsidRPr="0025466E" w:rsidRDefault="00ED2F81" w:rsidP="00ED2F81">
            <w:pPr>
              <w:jc w:val="center"/>
              <w:rPr>
                <w:sz w:val="22"/>
                <w:szCs w:val="22"/>
                <w:lang w:eastAsia="en-US"/>
              </w:rPr>
            </w:pPr>
            <w:r w:rsidRPr="0025466E">
              <w:rPr>
                <w:rFonts w:ascii="Times New Roman" w:hAnsi="Times New Roman" w:cs="Times New Roman"/>
                <w:sz w:val="20"/>
                <w:szCs w:val="20"/>
                <w:lang w:eastAsia="en-US"/>
              </w:rPr>
              <w:t>н/д</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99,8</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99,5</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0,3</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Подключение газа выполнено соответствии с заявленными лимитами</w:t>
            </w:r>
          </w:p>
        </w:tc>
      </w:tr>
      <w:tr w:rsidR="00ED2F81" w:rsidRPr="0025466E" w:rsidTr="00ED2F81">
        <w:trPr>
          <w:trHeight w:val="284"/>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205.</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 xml:space="preserve">Удельная величина потребления тепловой энергии в многоквартирных домах </w:t>
            </w:r>
            <w:r w:rsidRPr="0025466E">
              <w:rPr>
                <w:rFonts w:ascii="Times New Roman" w:hAnsi="Times New Roman" w:cs="Times New Roman"/>
                <w:color w:val="000000" w:themeColor="text1"/>
                <w:sz w:val="20"/>
                <w:szCs w:val="20"/>
                <w:lang w:eastAsia="en-US"/>
              </w:rPr>
              <w:lastRenderedPageBreak/>
              <w:t>(Гкал на 1 метр общей площади)</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0,07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0,07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0,014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0,07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0,11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0,07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0,08</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0,07</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План не достигнут в связи с плюсовым </w:t>
            </w:r>
            <w:r w:rsidRPr="0025466E">
              <w:rPr>
                <w:rFonts w:ascii="Times New Roman" w:hAnsi="Times New Roman" w:cs="Times New Roman"/>
                <w:sz w:val="20"/>
                <w:szCs w:val="20"/>
                <w:lang w:eastAsia="en-US"/>
              </w:rPr>
              <w:lastRenderedPageBreak/>
              <w:t>температурным режимом в зимнее время</w:t>
            </w:r>
          </w:p>
        </w:tc>
      </w:tr>
      <w:tr w:rsidR="00ED2F81" w:rsidRPr="0025466E" w:rsidTr="00ED2F81">
        <w:trPr>
          <w:trHeight w:val="284"/>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206.</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Удельная величина потребления горячей и холодной воды в многоквартирных домах (м3 на 1 проживающего)</w:t>
            </w:r>
          </w:p>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-горячая вода</w:t>
            </w:r>
          </w:p>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-холодная вода</w:t>
            </w:r>
          </w:p>
        </w:tc>
        <w:tc>
          <w:tcPr>
            <w:tcW w:w="993"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2,21</w:t>
            </w: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43,26</w:t>
            </w:r>
          </w:p>
        </w:tc>
        <w:tc>
          <w:tcPr>
            <w:tcW w:w="992"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2,20</w:t>
            </w: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43,21</w:t>
            </w:r>
          </w:p>
        </w:tc>
        <w:tc>
          <w:tcPr>
            <w:tcW w:w="992"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1,65</w:t>
            </w: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34,0</w:t>
            </w: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2,16</w:t>
            </w: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40,2</w:t>
            </w:r>
          </w:p>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1,57</w:t>
            </w: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41,02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2,22</w:t>
            </w: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42,69</w:t>
            </w: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1,55</w:t>
            </w: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41,55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2,24</w:t>
            </w: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42,71</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1,60</w:t>
            </w: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39,56</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28,5</w:t>
            </w: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7,4</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План не достигнут, в связи с в связи с проведением работы по выявлению несанкционированных подключений </w:t>
            </w:r>
          </w:p>
        </w:tc>
      </w:tr>
      <w:tr w:rsidR="00ED2F81" w:rsidRPr="0025466E" w:rsidTr="00ED2F81">
        <w:trPr>
          <w:trHeight w:val="284"/>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207.</w:t>
            </w:r>
          </w:p>
        </w:tc>
        <w:tc>
          <w:tcPr>
            <w:tcW w:w="2546" w:type="dxa"/>
            <w:shd w:val="clear" w:color="auto" w:fill="auto"/>
            <w:vAlign w:val="center"/>
          </w:tcPr>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Удельная величина потребления природного газа в многоквартирных домах (м3 на 1 проживающего)</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183,67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180,23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210,9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157,36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166,39</w:t>
            </w:r>
          </w:p>
        </w:tc>
        <w:tc>
          <w:tcPr>
            <w:tcW w:w="1134" w:type="dxa"/>
            <w:tcBorders>
              <w:bottom w:val="single" w:sz="4" w:space="0" w:color="auto"/>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183,0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149,34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183,2</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149,20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План не достигнут в связи с плюсовым температурным режимом в зимнее время</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208.</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Число льготных категорий граждан улучшивших жилищные условия в рамках приоритетного национального проекта «Доступное и комфортное жильё – гражданам России» 2015-2020 годы, человек </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67</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33,3</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Плановый показатель не достигнут фактически выделенным лимитам для реализация жилищных программ</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209.</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color w:val="000000" w:themeColor="text1"/>
                <w:sz w:val="20"/>
                <w:szCs w:val="20"/>
                <w:lang w:eastAsia="en-US"/>
              </w:rPr>
              <w:t xml:space="preserve">Доля населения, получившего жилые помещения и улучшившего жилищные </w:t>
            </w:r>
            <w:r w:rsidRPr="0025466E">
              <w:rPr>
                <w:rFonts w:ascii="Times New Roman" w:hAnsi="Times New Roman" w:cs="Times New Roman"/>
                <w:color w:val="000000" w:themeColor="text1"/>
                <w:sz w:val="20"/>
                <w:szCs w:val="20"/>
                <w:lang w:eastAsia="en-US"/>
              </w:rPr>
              <w:lastRenderedPageBreak/>
              <w:t>условия, в общей численности населения, состоящего на учете в качестве нуждающегося в жилых помещениях,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2,12</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1,12</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Плановый показатель не достигнут фактически </w:t>
            </w:r>
            <w:r w:rsidRPr="0025466E">
              <w:rPr>
                <w:rFonts w:ascii="Times New Roman" w:hAnsi="Times New Roman" w:cs="Times New Roman"/>
                <w:sz w:val="20"/>
                <w:szCs w:val="20"/>
                <w:lang w:eastAsia="en-US"/>
              </w:rPr>
              <w:lastRenderedPageBreak/>
              <w:t>выделенным лимитам для реализация жилищных программ</w:t>
            </w:r>
          </w:p>
        </w:tc>
      </w:tr>
      <w:tr w:rsidR="00ED2F81" w:rsidRPr="0025466E" w:rsidTr="00ED2F81">
        <w:trPr>
          <w:trHeight w:val="431"/>
          <w:jc w:val="center"/>
        </w:trPr>
        <w:tc>
          <w:tcPr>
            <w:tcW w:w="3544" w:type="dxa"/>
            <w:gridSpan w:val="2"/>
            <w:shd w:val="clear" w:color="auto" w:fill="auto"/>
            <w:vAlign w:val="center"/>
          </w:tcPr>
          <w:p w:rsidR="00ED2F81" w:rsidRPr="0025466E" w:rsidRDefault="00ED2F81" w:rsidP="00492123">
            <w:pPr>
              <w:rPr>
                <w:rFonts w:ascii="Times New Roman" w:hAnsi="Times New Roman" w:cs="Times New Roman"/>
                <w:sz w:val="20"/>
                <w:szCs w:val="20"/>
                <w:lang w:eastAsia="en-US"/>
              </w:rPr>
            </w:pPr>
            <w:r w:rsidRPr="0025466E">
              <w:rPr>
                <w:rFonts w:ascii="Times New Roman" w:hAnsi="Times New Roman" w:cs="Times New Roman"/>
                <w:b/>
                <w:i/>
                <w:iCs/>
                <w:color w:val="000000"/>
                <w:sz w:val="20"/>
                <w:szCs w:val="20"/>
                <w:lang w:eastAsia="en-US"/>
              </w:rPr>
              <w:lastRenderedPageBreak/>
              <w:t>Энергосбережение</w:t>
            </w:r>
          </w:p>
        </w:tc>
        <w:tc>
          <w:tcPr>
            <w:tcW w:w="993"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eastAsia="Times New Roman" w:hAnsi="Times New Roman" w:cs="Times New Roman"/>
                <w:sz w:val="22"/>
                <w:szCs w:val="22"/>
                <w:lang w:eastAsia="en-US"/>
              </w:rPr>
            </w:pPr>
          </w:p>
        </w:tc>
        <w:tc>
          <w:tcPr>
            <w:tcW w:w="992" w:type="dxa"/>
            <w:shd w:val="clear" w:color="auto" w:fill="auto"/>
            <w:vAlign w:val="center"/>
          </w:tcPr>
          <w:p w:rsidR="00ED2F81" w:rsidRPr="0025466E" w:rsidRDefault="00ED2F81" w:rsidP="00ED2F81">
            <w:pPr>
              <w:jc w:val="center"/>
              <w:rPr>
                <w:rFonts w:ascii="Times New Roman" w:eastAsia="Times New Roman" w:hAnsi="Times New Roman" w:cs="Times New Roman"/>
                <w:sz w:val="22"/>
                <w:szCs w:val="22"/>
                <w:lang w:eastAsia="en-US"/>
              </w:rPr>
            </w:pP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210.</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color w:val="000000" w:themeColor="text1"/>
                <w:sz w:val="20"/>
                <w:szCs w:val="20"/>
                <w:lang w:eastAsia="en-US"/>
              </w:rPr>
              <w:t>Реализация программы энергосбережения, энергетической эффективности,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211.</w:t>
            </w:r>
          </w:p>
        </w:tc>
        <w:tc>
          <w:tcPr>
            <w:tcW w:w="2546" w:type="dxa"/>
            <w:shd w:val="clear" w:color="auto" w:fill="auto"/>
          </w:tcPr>
          <w:p w:rsidR="00ED2F81" w:rsidRPr="0025466E" w:rsidRDefault="00ED2F81" w:rsidP="00ED2F81">
            <w:pPr>
              <w:rPr>
                <w:rFonts w:ascii="Times New Roman" w:hAnsi="Times New Roman" w:cs="Times New Roman"/>
                <w:color w:val="000000" w:themeColor="text1"/>
                <w:sz w:val="20"/>
                <w:szCs w:val="20"/>
                <w:lang w:eastAsia="en-US"/>
              </w:rPr>
            </w:pPr>
          </w:p>
          <w:p w:rsidR="00ED2F81" w:rsidRPr="0025466E" w:rsidRDefault="00ED2F81" w:rsidP="00ED2F81">
            <w:pP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Удельная величина потребления электроэнергии в многоквартирных домах (кВт.час на 1 проживающего)</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514,53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610,32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624,04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478,32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486,29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679,86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596,37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721,26</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602,34</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16,5</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Экономия электроэнергии обусловлена применением энергосберегающих ламп населением.</w:t>
            </w:r>
          </w:p>
        </w:tc>
      </w:tr>
      <w:tr w:rsidR="00492123" w:rsidRPr="0025466E" w:rsidTr="004E7813">
        <w:trPr>
          <w:trHeight w:val="435"/>
          <w:jc w:val="center"/>
        </w:trPr>
        <w:tc>
          <w:tcPr>
            <w:tcW w:w="15876" w:type="dxa"/>
            <w:gridSpan w:val="13"/>
            <w:shd w:val="clear" w:color="auto" w:fill="auto"/>
            <w:vAlign w:val="center"/>
          </w:tcPr>
          <w:p w:rsidR="00492123" w:rsidRPr="0025466E" w:rsidRDefault="00492123" w:rsidP="00492123">
            <w:pPr>
              <w:rPr>
                <w:rFonts w:ascii="Times New Roman" w:hAnsi="Times New Roman" w:cs="Times New Roman"/>
                <w:sz w:val="20"/>
                <w:szCs w:val="20"/>
                <w:lang w:eastAsia="en-US"/>
              </w:rPr>
            </w:pPr>
            <w:r w:rsidRPr="0025466E">
              <w:rPr>
                <w:rFonts w:ascii="Times New Roman" w:hAnsi="Times New Roman" w:cs="Times New Roman"/>
                <w:b/>
                <w:i/>
                <w:iCs/>
                <w:color w:val="000000"/>
                <w:sz w:val="20"/>
                <w:szCs w:val="20"/>
                <w:lang w:eastAsia="en-US"/>
              </w:rPr>
              <w:t>Благоустройство территории</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212.</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Обеспечение содержания объектов благоустройства на территории городского округа,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213.</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благоустроенной и озелененной территории городского округа,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48,0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75,0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75,0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77,0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82,0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82,0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214.</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Благоустроено детских площадок от общего количества,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66,0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68,0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68,0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71,0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76,0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77,0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83,0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83,0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215.</w:t>
            </w:r>
          </w:p>
        </w:tc>
        <w:tc>
          <w:tcPr>
            <w:tcW w:w="2546" w:type="dxa"/>
            <w:shd w:val="clear" w:color="auto" w:fill="auto"/>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Количество благоустроенных </w:t>
            </w:r>
            <w:r w:rsidRPr="0025466E">
              <w:rPr>
                <w:rFonts w:ascii="Times New Roman" w:hAnsi="Times New Roman" w:cs="Times New Roman"/>
                <w:sz w:val="20"/>
                <w:szCs w:val="20"/>
                <w:lang w:eastAsia="en-US"/>
              </w:rPr>
              <w:lastRenderedPageBreak/>
              <w:t>общественных пространств (нарастающим итогом),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45</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45</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216.</w:t>
            </w:r>
          </w:p>
        </w:tc>
        <w:tc>
          <w:tcPr>
            <w:tcW w:w="2546" w:type="dxa"/>
            <w:shd w:val="clear" w:color="auto" w:fill="auto"/>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Количество благоустроенных дворовых территорий (нарастающим итогом),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88</w:t>
            </w:r>
          </w:p>
        </w:tc>
        <w:tc>
          <w:tcPr>
            <w:tcW w:w="1134" w:type="dxa"/>
            <w:tcBorders>
              <w:bottom w:val="single" w:sz="4" w:space="0" w:color="auto"/>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94</w:t>
            </w:r>
          </w:p>
        </w:tc>
        <w:tc>
          <w:tcPr>
            <w:tcW w:w="993"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94</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492123" w:rsidRPr="0025466E" w:rsidTr="004E7813">
        <w:trPr>
          <w:trHeight w:val="350"/>
          <w:jc w:val="center"/>
        </w:trPr>
        <w:tc>
          <w:tcPr>
            <w:tcW w:w="15876" w:type="dxa"/>
            <w:gridSpan w:val="13"/>
            <w:shd w:val="clear" w:color="auto" w:fill="auto"/>
            <w:vAlign w:val="center"/>
          </w:tcPr>
          <w:p w:rsidR="00492123" w:rsidRPr="0025466E" w:rsidRDefault="00492123" w:rsidP="00492123">
            <w:pPr>
              <w:rPr>
                <w:rFonts w:ascii="Times New Roman" w:hAnsi="Times New Roman" w:cs="Times New Roman"/>
                <w:sz w:val="20"/>
                <w:szCs w:val="20"/>
                <w:lang w:eastAsia="en-US"/>
              </w:rPr>
            </w:pPr>
            <w:r w:rsidRPr="0025466E">
              <w:rPr>
                <w:rFonts w:ascii="Times New Roman" w:hAnsi="Times New Roman" w:cs="Times New Roman"/>
                <w:b/>
                <w:i/>
                <w:sz w:val="20"/>
                <w:szCs w:val="20"/>
                <w:lang w:eastAsia="en-US"/>
              </w:rPr>
              <w:t>Развитие транспортного обслуживания</w:t>
            </w:r>
          </w:p>
        </w:tc>
      </w:tr>
      <w:tr w:rsidR="00ED2F81" w:rsidRPr="0025466E" w:rsidTr="00ED2F81">
        <w:trPr>
          <w:trHeight w:val="413"/>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217.</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color w:val="000000"/>
                <w:sz w:val="20"/>
                <w:szCs w:val="20"/>
                <w:lang w:eastAsia="en-US"/>
              </w:rPr>
              <w:t>Построено автомобильных дорог, км.</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35,9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4,83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0,00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В 2024г. строительство автомобильных дорог не выполнялось </w:t>
            </w:r>
          </w:p>
        </w:tc>
      </w:tr>
      <w:tr w:rsidR="00ED2F81" w:rsidRPr="0025466E" w:rsidTr="00ED2F81">
        <w:trPr>
          <w:trHeight w:val="663"/>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218.</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color w:val="000000"/>
                <w:sz w:val="20"/>
                <w:szCs w:val="20"/>
                <w:lang w:eastAsia="en-US"/>
              </w:rPr>
              <w:t>Капитальный ремонт автомобильных дорог, км.</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4,44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8,53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14,7</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147</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В 2024г. капитально отремонтировано на территории  г. Алексеевка 10,3 км , сельских населенных пунктах 4,4  км </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219.</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Протяженность автомобильных дорог  общего пользования с твердым покрытием, км.</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1 119,7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1 126,5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1 137,0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1 142,3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1 142,3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1142,3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952,6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1 209,2</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997,5</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83</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В соответствии с проведенной диагностикой автомобильных дорог </w:t>
            </w:r>
            <w:r w:rsidRPr="0025466E">
              <w:rPr>
                <w:rFonts w:ascii="Times New Roman" w:hAnsi="Times New Roman" w:cs="Times New Roman"/>
                <w:sz w:val="20"/>
                <w:szCs w:val="20"/>
                <w:lang w:eastAsia="en-US"/>
              </w:rPr>
              <w:lastRenderedPageBreak/>
              <w:t>протяженность автодорог местного значения уменьшилась.</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220.</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протяженности автомобильных дорог общего пользования с твердым покрытием в общей протяженности автодорог общего пользования,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98,5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98,5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tcBorders>
              <w:bottom w:val="single" w:sz="4" w:space="0" w:color="auto"/>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trHeight w:val="818"/>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221.</w:t>
            </w:r>
          </w:p>
        </w:tc>
        <w:tc>
          <w:tcPr>
            <w:tcW w:w="2546" w:type="dxa"/>
            <w:shd w:val="clear" w:color="auto" w:fill="auto"/>
          </w:tcPr>
          <w:p w:rsidR="00ED2F81" w:rsidRPr="0025466E" w:rsidRDefault="00ED2F81" w:rsidP="00ED2F81">
            <w:pPr>
              <w:widowControl w:val="0"/>
              <w:autoSpaceDE w:val="0"/>
              <w:autoSpaceDN w:val="0"/>
              <w:adjustRightInd w:val="0"/>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Обеспечение равной доступности услуг общественного транспорта, регулярность автобусного сообщения, процент</w:t>
            </w:r>
          </w:p>
        </w:tc>
        <w:tc>
          <w:tcPr>
            <w:tcW w:w="993"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2"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993"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417"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222.</w:t>
            </w:r>
          </w:p>
        </w:tc>
        <w:tc>
          <w:tcPr>
            <w:tcW w:w="2546" w:type="dxa"/>
            <w:shd w:val="clear" w:color="auto" w:fill="auto"/>
          </w:tcPr>
          <w:p w:rsidR="00ED2F81" w:rsidRPr="0025466E" w:rsidRDefault="00ED2F81" w:rsidP="00ED2F81">
            <w:pPr>
              <w:widowControl w:val="0"/>
              <w:autoSpaceDE w:val="0"/>
              <w:autoSpaceDN w:val="0"/>
              <w:adjustRightInd w:val="0"/>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Компенсация потерь в доходах организациям автомобильного транспорта, осуществляющим перевозки по льготным тарифам на проезд обучающимся и воспитанникам общеобразовательных учреждений, (маршрутов), единиц</w:t>
            </w:r>
          </w:p>
        </w:tc>
        <w:tc>
          <w:tcPr>
            <w:tcW w:w="993"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w:t>
            </w:r>
          </w:p>
        </w:tc>
        <w:tc>
          <w:tcPr>
            <w:tcW w:w="992"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w:t>
            </w:r>
          </w:p>
        </w:tc>
        <w:tc>
          <w:tcPr>
            <w:tcW w:w="992"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w:t>
            </w:r>
          </w:p>
        </w:tc>
        <w:tc>
          <w:tcPr>
            <w:tcW w:w="1134" w:type="dxa"/>
            <w:tcBorders>
              <w:bottom w:val="single" w:sz="4" w:space="0" w:color="auto"/>
            </w:tcBorders>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w:t>
            </w:r>
          </w:p>
        </w:tc>
        <w:tc>
          <w:tcPr>
            <w:tcW w:w="992"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w:t>
            </w:r>
          </w:p>
        </w:tc>
        <w:tc>
          <w:tcPr>
            <w:tcW w:w="993"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223.</w:t>
            </w:r>
          </w:p>
        </w:tc>
        <w:tc>
          <w:tcPr>
            <w:tcW w:w="2546" w:type="dxa"/>
            <w:shd w:val="clear" w:color="auto" w:fill="auto"/>
          </w:tcPr>
          <w:p w:rsidR="00ED2F81" w:rsidRPr="0025466E" w:rsidRDefault="00ED2F81" w:rsidP="00ED2F81">
            <w:pPr>
              <w:widowControl w:val="0"/>
              <w:autoSpaceDE w:val="0"/>
              <w:autoSpaceDN w:val="0"/>
              <w:adjustRightInd w:val="0"/>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Обеспечение равной доступности услуг общественного транспорта для отдельных категорий граждан (реализация </w:t>
            </w:r>
            <w:r w:rsidRPr="0025466E">
              <w:rPr>
                <w:rFonts w:ascii="Times New Roman" w:hAnsi="Times New Roman" w:cs="Times New Roman"/>
                <w:sz w:val="20"/>
                <w:szCs w:val="20"/>
                <w:lang w:eastAsia="en-US"/>
              </w:rPr>
              <w:lastRenderedPageBreak/>
              <w:t xml:space="preserve">единых социальных проездных билетов, штук) </w:t>
            </w:r>
          </w:p>
        </w:tc>
        <w:tc>
          <w:tcPr>
            <w:tcW w:w="993"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2908</w:t>
            </w:r>
          </w:p>
        </w:tc>
        <w:tc>
          <w:tcPr>
            <w:tcW w:w="992"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2783</w:t>
            </w:r>
          </w:p>
        </w:tc>
        <w:tc>
          <w:tcPr>
            <w:tcW w:w="992"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3 354</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2 485</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3 737</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651</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687</w:t>
            </w:r>
          </w:p>
        </w:tc>
        <w:tc>
          <w:tcPr>
            <w:tcW w:w="992"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3000</w:t>
            </w:r>
          </w:p>
        </w:tc>
        <w:tc>
          <w:tcPr>
            <w:tcW w:w="993"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805</w:t>
            </w:r>
          </w:p>
        </w:tc>
        <w:tc>
          <w:tcPr>
            <w:tcW w:w="1417"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-73,2</w:t>
            </w:r>
          </w:p>
        </w:tc>
        <w:tc>
          <w:tcPr>
            <w:tcW w:w="1417" w:type="dxa"/>
            <w:shd w:val="clear" w:color="auto" w:fill="auto"/>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224.</w:t>
            </w:r>
          </w:p>
        </w:tc>
        <w:tc>
          <w:tcPr>
            <w:tcW w:w="2546" w:type="dxa"/>
            <w:shd w:val="clear" w:color="auto" w:fill="auto"/>
          </w:tcPr>
          <w:p w:rsidR="00ED2F81" w:rsidRPr="0025466E" w:rsidRDefault="00ED2F81" w:rsidP="00ED2F81">
            <w:pPr>
              <w:widowControl w:val="0"/>
              <w:autoSpaceDE w:val="0"/>
              <w:autoSpaceDN w:val="0"/>
              <w:adjustRightInd w:val="0"/>
              <w:rPr>
                <w:rFonts w:ascii="Times New Roman" w:hAnsi="Times New Roman" w:cs="Times New Roman"/>
                <w:sz w:val="20"/>
                <w:szCs w:val="20"/>
                <w:lang w:eastAsia="en-US"/>
              </w:rPr>
            </w:pPr>
            <w:r w:rsidRPr="0025466E">
              <w:rPr>
                <w:rFonts w:ascii="Times New Roman" w:hAnsi="Times New Roman" w:cs="Times New Roman"/>
                <w:sz w:val="20"/>
                <w:szCs w:val="20"/>
                <w:lang w:eastAsia="en-US"/>
              </w:rPr>
              <w:t>Предоставление льготного проезда граждан к дачным и садово-огородным участкам (маршруты), единиц</w:t>
            </w:r>
          </w:p>
        </w:tc>
        <w:tc>
          <w:tcPr>
            <w:tcW w:w="993"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992"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992"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992"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993"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225.</w:t>
            </w:r>
          </w:p>
        </w:tc>
        <w:tc>
          <w:tcPr>
            <w:tcW w:w="2546" w:type="dxa"/>
            <w:shd w:val="clear" w:color="auto" w:fill="auto"/>
            <w:vAlign w:val="bottom"/>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color w:val="000000"/>
                <w:sz w:val="20"/>
                <w:szCs w:val="20"/>
                <w:lang w:eastAsia="en-US"/>
              </w:rPr>
              <w:t>Коэффициент транспортной доступности населенных пунктов,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51,0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52,0</w:t>
            </w:r>
          </w:p>
        </w:tc>
        <w:tc>
          <w:tcPr>
            <w:tcW w:w="992"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53,0</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54,0</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54,0</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56,0</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57,0</w:t>
            </w:r>
          </w:p>
        </w:tc>
        <w:tc>
          <w:tcPr>
            <w:tcW w:w="992"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58,0</w:t>
            </w:r>
          </w:p>
        </w:tc>
        <w:tc>
          <w:tcPr>
            <w:tcW w:w="993"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58,0</w:t>
            </w:r>
          </w:p>
        </w:tc>
        <w:tc>
          <w:tcPr>
            <w:tcW w:w="1417"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492123"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226.</w:t>
            </w:r>
          </w:p>
        </w:tc>
        <w:tc>
          <w:tcPr>
            <w:tcW w:w="2546" w:type="dxa"/>
            <w:shd w:val="clear" w:color="auto" w:fill="auto"/>
            <w:vAlign w:val="center"/>
          </w:tcPr>
          <w:p w:rsidR="00ED2F81" w:rsidRPr="0025466E" w:rsidRDefault="00ED2F81" w:rsidP="00ED2F81">
            <w:pP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Перевезено пассажиров автобусами по маршрутам регулярных перевозок, тыс. человек</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644,8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698,8</w:t>
            </w:r>
          </w:p>
        </w:tc>
        <w:tc>
          <w:tcPr>
            <w:tcW w:w="992"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715,0</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261,1</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328,5</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354,8</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352,8</w:t>
            </w:r>
          </w:p>
        </w:tc>
        <w:tc>
          <w:tcPr>
            <w:tcW w:w="992"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705</w:t>
            </w:r>
          </w:p>
        </w:tc>
        <w:tc>
          <w:tcPr>
            <w:tcW w:w="993"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245,4</w:t>
            </w:r>
          </w:p>
        </w:tc>
        <w:tc>
          <w:tcPr>
            <w:tcW w:w="1417"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-65,2</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025BC6" w:rsidRPr="0025466E" w:rsidTr="00025BC6">
        <w:trPr>
          <w:trHeight w:val="438"/>
          <w:jc w:val="center"/>
        </w:trPr>
        <w:tc>
          <w:tcPr>
            <w:tcW w:w="15876" w:type="dxa"/>
            <w:gridSpan w:val="13"/>
            <w:shd w:val="clear" w:color="auto" w:fill="auto"/>
            <w:vAlign w:val="center"/>
          </w:tcPr>
          <w:p w:rsidR="00025BC6" w:rsidRPr="0025466E" w:rsidRDefault="00025BC6" w:rsidP="00025BC6">
            <w:pPr>
              <w:rPr>
                <w:rFonts w:ascii="Times New Roman" w:hAnsi="Times New Roman" w:cs="Times New Roman"/>
                <w:sz w:val="20"/>
                <w:szCs w:val="20"/>
                <w:lang w:eastAsia="en-US"/>
              </w:rPr>
            </w:pPr>
            <w:r w:rsidRPr="0025466E">
              <w:rPr>
                <w:rFonts w:ascii="Times New Roman" w:hAnsi="Times New Roman" w:cs="Times New Roman"/>
                <w:b/>
                <w:i/>
                <w:sz w:val="22"/>
                <w:szCs w:val="22"/>
                <w:lang w:eastAsia="en-US"/>
              </w:rPr>
              <w:t xml:space="preserve">  </w:t>
            </w:r>
            <w:r w:rsidRPr="0025466E">
              <w:rPr>
                <w:rFonts w:ascii="Times New Roman" w:hAnsi="Times New Roman" w:cs="Times New Roman"/>
                <w:b/>
                <w:i/>
                <w:sz w:val="20"/>
                <w:szCs w:val="20"/>
                <w:lang w:eastAsia="en-US"/>
              </w:rPr>
              <w:t>Развитие связи и информационных технологий</w:t>
            </w:r>
          </w:p>
        </w:tc>
      </w:tr>
      <w:tr w:rsidR="00ED2F81" w:rsidRPr="0025466E" w:rsidTr="00ED2F81">
        <w:trPr>
          <w:jc w:val="center"/>
        </w:trPr>
        <w:tc>
          <w:tcPr>
            <w:tcW w:w="998" w:type="dxa"/>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227.</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Развитие связи и информационных технологий (установка базовых станций «малых» операторов связи),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992"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w:t>
            </w:r>
          </w:p>
        </w:tc>
        <w:tc>
          <w:tcPr>
            <w:tcW w:w="992"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w:t>
            </w:r>
          </w:p>
        </w:tc>
        <w:tc>
          <w:tcPr>
            <w:tcW w:w="993"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w:t>
            </w:r>
          </w:p>
        </w:tc>
        <w:tc>
          <w:tcPr>
            <w:tcW w:w="1417"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Ув. в 2,3 р.</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ED2F81" w:rsidRPr="0025466E" w:rsidTr="00ED2F81">
        <w:trPr>
          <w:jc w:val="center"/>
        </w:trPr>
        <w:tc>
          <w:tcPr>
            <w:tcW w:w="998" w:type="dxa"/>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228.</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домохозяйств, обеспеченных возможностью подключения к широкополосному доступу к сети Интернет,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94,0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95,0</w:t>
            </w:r>
          </w:p>
        </w:tc>
        <w:tc>
          <w:tcPr>
            <w:tcW w:w="992"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95,5</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95,5</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99,0</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99,0</w:t>
            </w:r>
          </w:p>
        </w:tc>
        <w:tc>
          <w:tcPr>
            <w:tcW w:w="1134"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99,0</w:t>
            </w:r>
          </w:p>
        </w:tc>
        <w:tc>
          <w:tcPr>
            <w:tcW w:w="992"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97,0</w:t>
            </w:r>
          </w:p>
        </w:tc>
        <w:tc>
          <w:tcPr>
            <w:tcW w:w="993"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99,0</w:t>
            </w:r>
          </w:p>
        </w:tc>
        <w:tc>
          <w:tcPr>
            <w:tcW w:w="1417" w:type="dxa"/>
            <w:shd w:val="clear" w:color="auto" w:fill="auto"/>
            <w:vAlign w:val="center"/>
          </w:tcPr>
          <w:p w:rsidR="00ED2F81" w:rsidRPr="0025466E" w:rsidRDefault="00ED2F81" w:rsidP="00ED2F81">
            <w:pPr>
              <w:widowControl w:val="0"/>
              <w:autoSpaceDE w:val="0"/>
              <w:autoSpaceDN w:val="0"/>
              <w:adjustRightInd w:val="0"/>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025BC6" w:rsidRPr="0025466E" w:rsidTr="00025BC6">
        <w:trPr>
          <w:trHeight w:val="427"/>
          <w:jc w:val="center"/>
        </w:trPr>
        <w:tc>
          <w:tcPr>
            <w:tcW w:w="15876" w:type="dxa"/>
            <w:gridSpan w:val="13"/>
            <w:shd w:val="clear" w:color="auto" w:fill="auto"/>
            <w:vAlign w:val="center"/>
          </w:tcPr>
          <w:p w:rsidR="00025BC6" w:rsidRPr="0025466E" w:rsidRDefault="00025BC6" w:rsidP="00025BC6">
            <w:pPr>
              <w:rPr>
                <w:rFonts w:ascii="Times New Roman" w:hAnsi="Times New Roman" w:cs="Times New Roman"/>
                <w:b/>
                <w:i/>
                <w:sz w:val="22"/>
                <w:szCs w:val="22"/>
                <w:lang w:eastAsia="en-US"/>
              </w:rPr>
            </w:pPr>
            <w:r w:rsidRPr="0025466E">
              <w:rPr>
                <w:rFonts w:ascii="Times New Roman" w:hAnsi="Times New Roman" w:cs="Times New Roman"/>
                <w:b/>
                <w:i/>
                <w:sz w:val="20"/>
                <w:szCs w:val="20"/>
                <w:lang w:eastAsia="en-US"/>
              </w:rPr>
              <w:t xml:space="preserve"> Улучшение качества окружающей среды муниципального округа, обеспечение экологической безопасности его жителей</w:t>
            </w:r>
          </w:p>
        </w:tc>
      </w:tr>
      <w:tr w:rsidR="00ED2F81" w:rsidRPr="0025466E" w:rsidTr="00ED2F81">
        <w:trPr>
          <w:jc w:val="center"/>
        </w:trPr>
        <w:tc>
          <w:tcPr>
            <w:tcW w:w="998" w:type="dxa"/>
            <w:shd w:val="clear" w:color="auto" w:fill="auto"/>
            <w:vAlign w:val="center"/>
          </w:tcPr>
          <w:p w:rsidR="00ED2F81" w:rsidRPr="0025466E" w:rsidRDefault="00025BC6" w:rsidP="00025BC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229.</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Облесение  эрозионно - опасных участков, деградированных и малопродуктивных угодий и водоохранных зон </w:t>
            </w:r>
            <w:r w:rsidRPr="0025466E">
              <w:rPr>
                <w:rFonts w:ascii="Times New Roman" w:hAnsi="Times New Roman" w:cs="Times New Roman"/>
                <w:sz w:val="20"/>
                <w:szCs w:val="20"/>
                <w:lang w:eastAsia="en-US"/>
              </w:rPr>
              <w:lastRenderedPageBreak/>
              <w:t>водных объектов на территории Алексеевского городского округа, га</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824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824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824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712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700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025BC6" w:rsidP="00025BC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230.</w:t>
            </w:r>
          </w:p>
        </w:tc>
        <w:tc>
          <w:tcPr>
            <w:tcW w:w="2546" w:type="dxa"/>
            <w:shd w:val="clear" w:color="auto" w:fill="auto"/>
            <w:vAlign w:val="center"/>
          </w:tcPr>
          <w:p w:rsidR="00ED2F81" w:rsidRPr="0025466E" w:rsidRDefault="00ED2F81" w:rsidP="00ED2F81">
            <w:pPr>
              <w:rPr>
                <w:rFonts w:ascii="Times New Roman" w:hAnsi="Times New Roman" w:cs="Times New Roman"/>
                <w:color w:val="000000"/>
                <w:spacing w:val="9"/>
                <w:sz w:val="20"/>
                <w:szCs w:val="20"/>
              </w:rPr>
            </w:pPr>
            <w:r w:rsidRPr="0025466E">
              <w:rPr>
                <w:rFonts w:ascii="Times New Roman" w:hAnsi="Times New Roman" w:cs="Times New Roman"/>
                <w:sz w:val="20"/>
                <w:szCs w:val="20"/>
                <w:lang w:eastAsia="en-US"/>
              </w:rPr>
              <w:t>Воспроизводство лесов (лесистость территории),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color w:val="000000"/>
                <w:spacing w:val="9"/>
                <w:sz w:val="20"/>
                <w:szCs w:val="20"/>
              </w:rPr>
            </w:pPr>
            <w:r w:rsidRPr="0025466E">
              <w:rPr>
                <w:rFonts w:ascii="Times New Roman" w:hAnsi="Times New Roman" w:cs="Times New Roman"/>
                <w:color w:val="000000"/>
                <w:spacing w:val="9"/>
                <w:sz w:val="20"/>
                <w:szCs w:val="20"/>
              </w:rPr>
              <w:t>7,3</w:t>
            </w:r>
          </w:p>
        </w:tc>
        <w:tc>
          <w:tcPr>
            <w:tcW w:w="992" w:type="dxa"/>
            <w:shd w:val="clear" w:color="auto" w:fill="auto"/>
            <w:vAlign w:val="center"/>
          </w:tcPr>
          <w:p w:rsidR="00ED2F81" w:rsidRPr="0025466E" w:rsidRDefault="00ED2F81" w:rsidP="00ED2F81">
            <w:pPr>
              <w:jc w:val="center"/>
              <w:rPr>
                <w:rFonts w:ascii="Times New Roman" w:hAnsi="Times New Roman" w:cs="Times New Roman"/>
                <w:color w:val="000000"/>
                <w:spacing w:val="9"/>
                <w:sz w:val="20"/>
                <w:szCs w:val="20"/>
              </w:rPr>
            </w:pPr>
            <w:r w:rsidRPr="0025466E">
              <w:rPr>
                <w:rFonts w:ascii="Times New Roman" w:hAnsi="Times New Roman" w:cs="Times New Roman"/>
                <w:color w:val="000000"/>
                <w:spacing w:val="9"/>
                <w:sz w:val="20"/>
                <w:szCs w:val="20"/>
              </w:rPr>
              <w:t>7,7</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10,6</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9,6</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95,1</w:t>
            </w:r>
          </w:p>
        </w:tc>
        <w:tc>
          <w:tcPr>
            <w:tcW w:w="1417" w:type="dxa"/>
            <w:shd w:val="clear" w:color="auto" w:fill="auto"/>
            <w:vAlign w:val="center"/>
          </w:tcPr>
          <w:p w:rsidR="00ED2F81" w:rsidRPr="0025466E" w:rsidRDefault="00ED2F81" w:rsidP="00ED2F81">
            <w:pPr>
              <w:jc w:val="center"/>
              <w:rPr>
                <w:rFonts w:ascii="Times New Roman" w:hAnsi="Times New Roman" w:cs="Times New Roman"/>
                <w:color w:val="000000"/>
                <w:spacing w:val="9"/>
                <w:sz w:val="20"/>
                <w:szCs w:val="20"/>
              </w:rPr>
            </w:pPr>
            <w:r w:rsidRPr="0025466E">
              <w:rPr>
                <w:rFonts w:ascii="Times New Roman" w:hAnsi="Times New Roman" w:cs="Times New Roman"/>
                <w:color w:val="000000"/>
                <w:spacing w:val="9"/>
                <w:sz w:val="20"/>
                <w:szCs w:val="20"/>
              </w:rPr>
              <w:t>-</w:t>
            </w:r>
          </w:p>
        </w:tc>
      </w:tr>
      <w:tr w:rsidR="00ED2F81" w:rsidRPr="0025466E" w:rsidTr="00025BC6">
        <w:trPr>
          <w:trHeight w:val="575"/>
          <w:jc w:val="center"/>
        </w:trPr>
        <w:tc>
          <w:tcPr>
            <w:tcW w:w="14459" w:type="dxa"/>
            <w:gridSpan w:val="12"/>
            <w:shd w:val="clear" w:color="auto" w:fill="auto"/>
            <w:vAlign w:val="center"/>
          </w:tcPr>
          <w:p w:rsidR="00ED2F81" w:rsidRPr="0025466E" w:rsidRDefault="00ED2F81" w:rsidP="00025BC6">
            <w:pPr>
              <w:rPr>
                <w:rFonts w:ascii="Times New Roman" w:hAnsi="Times New Roman" w:cs="Times New Roman"/>
                <w:b/>
                <w:sz w:val="20"/>
                <w:szCs w:val="20"/>
                <w:lang w:eastAsia="en-US"/>
              </w:rPr>
            </w:pPr>
            <w:r w:rsidRPr="0025466E">
              <w:rPr>
                <w:rFonts w:ascii="Times New Roman" w:hAnsi="Times New Roman" w:cs="Times New Roman"/>
                <w:b/>
                <w:i/>
                <w:sz w:val="20"/>
                <w:szCs w:val="20"/>
                <w:lang w:eastAsia="en-US"/>
              </w:rPr>
              <w:t>Обеспечение безопасности жизни населения и борьба с преступностью</w:t>
            </w:r>
          </w:p>
        </w:tc>
        <w:tc>
          <w:tcPr>
            <w:tcW w:w="1417" w:type="dxa"/>
            <w:shd w:val="clear" w:color="auto" w:fill="auto"/>
          </w:tcPr>
          <w:p w:rsidR="00ED2F81" w:rsidRPr="0025466E" w:rsidRDefault="00ED2F81" w:rsidP="00ED2F81">
            <w:pPr>
              <w:jc w:val="center"/>
              <w:rPr>
                <w:rFonts w:ascii="Times New Roman" w:hAnsi="Times New Roman" w:cs="Times New Roman"/>
                <w:b/>
                <w:i/>
                <w:lang w:eastAsia="en-US"/>
              </w:rPr>
            </w:pPr>
          </w:p>
        </w:tc>
      </w:tr>
      <w:tr w:rsidR="00ED2F81" w:rsidRPr="0025466E" w:rsidTr="00ED2F81">
        <w:trPr>
          <w:jc w:val="center"/>
        </w:trPr>
        <w:tc>
          <w:tcPr>
            <w:tcW w:w="998" w:type="dxa"/>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231.</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Число зарегистрированных преступлений (на 100 тыс. населения)</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642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655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692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711,3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567,1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677,0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789,5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658</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925,7</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140,7</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Рост данного показателя связан с проведением специальной военной операции.</w:t>
            </w:r>
          </w:p>
        </w:tc>
      </w:tr>
      <w:tr w:rsidR="00ED2F81" w:rsidRPr="0025466E" w:rsidTr="00ED2F81">
        <w:trPr>
          <w:jc w:val="center"/>
        </w:trPr>
        <w:tc>
          <w:tcPr>
            <w:tcW w:w="998" w:type="dxa"/>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232.</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Уровень раскрываемости преступлений,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67,1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66,9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67,9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61,5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67,9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63,0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63,5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67,8</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60,5</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89,2</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233.</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преступлений, совершенных несовершеннолетними, в общем количестве совершенных преступлений,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0,07</w:t>
            </w:r>
          </w:p>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0,01</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234.</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подростков и молодежи в возрасте от 14 до 30 лет, вовлеченных в профилактические мероприятия, по отношению к общему числу молодежи,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97,0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97,0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97,0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74,0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97,0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80</w:t>
            </w:r>
          </w:p>
        </w:tc>
        <w:tc>
          <w:tcPr>
            <w:tcW w:w="1417" w:type="dxa"/>
            <w:shd w:val="clear" w:color="auto" w:fill="auto"/>
            <w:vAlign w:val="center"/>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tabs>
                <w:tab w:val="center" w:pos="4677"/>
                <w:tab w:val="right" w:pos="9355"/>
              </w:tabs>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235.</w:t>
            </w:r>
          </w:p>
        </w:tc>
        <w:tc>
          <w:tcPr>
            <w:tcW w:w="2546" w:type="dxa"/>
            <w:shd w:val="clear" w:color="auto" w:fill="auto"/>
            <w:vAlign w:val="center"/>
          </w:tcPr>
          <w:p w:rsidR="00ED2F81" w:rsidRPr="0025466E" w:rsidRDefault="00ED2F81" w:rsidP="00ED2F81">
            <w:pPr>
              <w:rPr>
                <w:rFonts w:ascii="Times New Roman" w:hAnsi="Times New Roman" w:cs="Times New Roman"/>
                <w:color w:val="FF0000"/>
                <w:sz w:val="20"/>
                <w:szCs w:val="20"/>
                <w:lang w:eastAsia="en-US"/>
              </w:rPr>
            </w:pPr>
            <w:r w:rsidRPr="0025466E">
              <w:rPr>
                <w:rFonts w:ascii="Times New Roman" w:hAnsi="Times New Roman" w:cs="Times New Roman"/>
                <w:sz w:val="20"/>
                <w:szCs w:val="20"/>
                <w:lang w:eastAsia="en-US"/>
              </w:rPr>
              <w:t>Число погибших в ДТП (на 100 тыс. населения)</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16,3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13,4</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13,4</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236.</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Заболеваемость синдромом зависимости от </w:t>
            </w:r>
            <w:r w:rsidRPr="0025466E">
              <w:rPr>
                <w:rFonts w:ascii="Times New Roman" w:hAnsi="Times New Roman" w:cs="Times New Roman"/>
                <w:sz w:val="20"/>
                <w:szCs w:val="20"/>
                <w:lang w:eastAsia="en-US"/>
              </w:rPr>
              <w:lastRenderedPageBreak/>
              <w:t xml:space="preserve">наркотических </w:t>
            </w:r>
            <w:r w:rsidRPr="0025466E">
              <w:rPr>
                <w:rFonts w:ascii="Times New Roman" w:hAnsi="Times New Roman" w:cs="Times New Roman"/>
                <w:color w:val="000000" w:themeColor="text1"/>
                <w:sz w:val="20"/>
                <w:szCs w:val="20"/>
                <w:lang w:eastAsia="en-US"/>
              </w:rPr>
              <w:t>средств (число больных впервые в жизни установленным диагнозом, на 10 тыс. населения), человек</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1,38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1,27</w:t>
            </w:r>
          </w:p>
          <w:p w:rsidR="00ED2F81" w:rsidRPr="0025466E" w:rsidRDefault="00ED2F81" w:rsidP="00ED2F81">
            <w:pPr>
              <w:jc w:val="center"/>
              <w:rPr>
                <w:rFonts w:ascii="Times New Roman" w:hAnsi="Times New Roman" w:cs="Times New Roman"/>
                <w:sz w:val="20"/>
                <w:szCs w:val="20"/>
                <w:lang w:eastAsia="en-US"/>
              </w:rPr>
            </w:pP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0,8</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237.</w:t>
            </w:r>
          </w:p>
        </w:tc>
        <w:tc>
          <w:tcPr>
            <w:tcW w:w="2546" w:type="dxa"/>
            <w:shd w:val="clear" w:color="auto" w:fill="auto"/>
            <w:vAlign w:val="center"/>
          </w:tcPr>
          <w:p w:rsidR="00ED2F81" w:rsidRPr="0025466E" w:rsidRDefault="00ED2F81" w:rsidP="00ED2F81">
            <w:pPr>
              <w:jc w:val="both"/>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Количество пожаров, единиц</w:t>
            </w:r>
          </w:p>
        </w:tc>
        <w:tc>
          <w:tcPr>
            <w:tcW w:w="993" w:type="dxa"/>
            <w:shd w:val="clear" w:color="auto" w:fill="auto"/>
            <w:vAlign w:val="center"/>
          </w:tcPr>
          <w:p w:rsidR="00ED2F81" w:rsidRPr="0025466E" w:rsidRDefault="00ED2F81" w:rsidP="00ED2F81">
            <w:pPr>
              <w:autoSpaceDE w:val="0"/>
              <w:autoSpaceDN w:val="0"/>
              <w:adjustRightInd w:val="0"/>
              <w:jc w:val="center"/>
              <w:rPr>
                <w:rFonts w:ascii="Times New Roman" w:eastAsia="Calibri" w:hAnsi="Times New Roman" w:cs="Times New Roman"/>
                <w:sz w:val="20"/>
                <w:szCs w:val="20"/>
              </w:rPr>
            </w:pPr>
            <w:r w:rsidRPr="0025466E">
              <w:rPr>
                <w:rFonts w:ascii="Times New Roman" w:eastAsia="Calibri" w:hAnsi="Times New Roman" w:cs="Times New Roman"/>
                <w:sz w:val="20"/>
                <w:szCs w:val="20"/>
              </w:rPr>
              <w:t>51</w:t>
            </w:r>
          </w:p>
        </w:tc>
        <w:tc>
          <w:tcPr>
            <w:tcW w:w="992" w:type="dxa"/>
            <w:shd w:val="clear" w:color="auto" w:fill="auto"/>
            <w:vAlign w:val="center"/>
          </w:tcPr>
          <w:p w:rsidR="00ED2F81" w:rsidRPr="0025466E" w:rsidRDefault="00ED2F81" w:rsidP="00ED2F81">
            <w:pPr>
              <w:autoSpaceDE w:val="0"/>
              <w:autoSpaceDN w:val="0"/>
              <w:adjustRightInd w:val="0"/>
              <w:jc w:val="center"/>
              <w:rPr>
                <w:rFonts w:ascii="Times New Roman" w:eastAsia="Calibri" w:hAnsi="Times New Roman" w:cs="Times New Roman"/>
                <w:sz w:val="20"/>
                <w:szCs w:val="20"/>
              </w:rPr>
            </w:pPr>
            <w:r w:rsidRPr="0025466E">
              <w:rPr>
                <w:rFonts w:ascii="Times New Roman" w:eastAsia="Calibri" w:hAnsi="Times New Roman" w:cs="Times New Roman"/>
                <w:sz w:val="20"/>
                <w:szCs w:val="20"/>
              </w:rPr>
              <w:t>38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41</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79</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238.</w:t>
            </w:r>
          </w:p>
        </w:tc>
        <w:tc>
          <w:tcPr>
            <w:tcW w:w="2546" w:type="dxa"/>
            <w:shd w:val="clear" w:color="auto" w:fill="auto"/>
            <w:vAlign w:val="center"/>
          </w:tcPr>
          <w:p w:rsidR="00ED2F81" w:rsidRPr="0025466E" w:rsidRDefault="00ED2F81" w:rsidP="00ED2F81">
            <w:pPr>
              <w:jc w:val="both"/>
              <w:rPr>
                <w:rFonts w:ascii="Times New Roman" w:hAnsi="Times New Roman" w:cs="Times New Roman"/>
                <w:sz w:val="20"/>
                <w:szCs w:val="20"/>
                <w:lang w:eastAsia="en-US"/>
              </w:rPr>
            </w:pPr>
            <w:r w:rsidRPr="0025466E">
              <w:rPr>
                <w:rFonts w:ascii="Times New Roman" w:hAnsi="Times New Roman" w:cs="Times New Roman"/>
                <w:sz w:val="20"/>
                <w:szCs w:val="20"/>
                <w:lang w:eastAsia="en-US"/>
              </w:rPr>
              <w:t>Число погибших людей при пожарах, человек</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239.</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учащихся муниципальных общеобразовательных учреждений, ОГАПОУ «Алексеевский колледж», ОГАПОУ «Алексеевки агротехнический техникум» в возрасте от 15 до 20 лет, вовлеченных в информационно-пропагандистские мероприятия по профилактике проявлений терроризма и экстремизма, по отношению к общей численности   указанной категории лиц,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45,0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47,0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51,0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58,0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65,0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trHeight w:val="583"/>
          <w:jc w:val="center"/>
        </w:trPr>
        <w:tc>
          <w:tcPr>
            <w:tcW w:w="14459" w:type="dxa"/>
            <w:gridSpan w:val="12"/>
            <w:shd w:val="clear" w:color="auto" w:fill="auto"/>
            <w:vAlign w:val="center"/>
          </w:tcPr>
          <w:p w:rsidR="00ED2F81" w:rsidRPr="0025466E" w:rsidRDefault="00ED2F81" w:rsidP="00025BC6">
            <w:pPr>
              <w:rPr>
                <w:rFonts w:ascii="Times New Roman" w:hAnsi="Times New Roman" w:cs="Times New Roman"/>
                <w:b/>
                <w:sz w:val="20"/>
                <w:szCs w:val="20"/>
                <w:lang w:eastAsia="en-US"/>
              </w:rPr>
            </w:pPr>
            <w:r w:rsidRPr="0025466E">
              <w:rPr>
                <w:rFonts w:ascii="Times New Roman" w:hAnsi="Times New Roman" w:cs="Times New Roman"/>
                <w:b/>
                <w:i/>
                <w:sz w:val="20"/>
                <w:szCs w:val="20"/>
                <w:lang w:eastAsia="en-US"/>
              </w:rPr>
              <w:t>Содействие проявлению, развитию и укреплению институтов гражданского сообщества</w:t>
            </w:r>
          </w:p>
        </w:tc>
        <w:tc>
          <w:tcPr>
            <w:tcW w:w="1417" w:type="dxa"/>
            <w:shd w:val="clear" w:color="auto" w:fill="auto"/>
          </w:tcPr>
          <w:p w:rsidR="00ED2F81" w:rsidRPr="0025466E" w:rsidRDefault="00ED2F81" w:rsidP="00ED2F81">
            <w:pPr>
              <w:jc w:val="center"/>
              <w:rPr>
                <w:rFonts w:ascii="Times New Roman" w:hAnsi="Times New Roman" w:cs="Times New Roman"/>
                <w:b/>
                <w:i/>
                <w:lang w:eastAsia="en-US"/>
              </w:rPr>
            </w:pPr>
          </w:p>
        </w:tc>
      </w:tr>
      <w:tr w:rsidR="00ED2F81" w:rsidRPr="0025466E" w:rsidTr="00ED2F81">
        <w:trPr>
          <w:jc w:val="center"/>
        </w:trPr>
        <w:tc>
          <w:tcPr>
            <w:tcW w:w="998" w:type="dxa"/>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240.</w:t>
            </w:r>
          </w:p>
        </w:tc>
        <w:tc>
          <w:tcPr>
            <w:tcW w:w="2546" w:type="dxa"/>
            <w:shd w:val="clear" w:color="auto" w:fill="auto"/>
            <w:vAlign w:val="center"/>
          </w:tcPr>
          <w:p w:rsidR="00ED2F81" w:rsidRPr="0025466E" w:rsidRDefault="00ED2F81" w:rsidP="00ED2F81">
            <w:pPr>
              <w:spacing w:line="240" w:lineRule="atLeast"/>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Доля жителей вовлеченных в социально-экономическую и общественно-политическую жизнь городского округа от </w:t>
            </w:r>
            <w:r w:rsidRPr="0025466E">
              <w:rPr>
                <w:rFonts w:ascii="Times New Roman" w:hAnsi="Times New Roman" w:cs="Times New Roman"/>
                <w:sz w:val="20"/>
                <w:szCs w:val="20"/>
                <w:lang w:eastAsia="en-US"/>
              </w:rPr>
              <w:lastRenderedPageBreak/>
              <w:t>общей численности населения городского округа,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30,0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36,0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40,5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43,0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45,0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45,0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2"/>
                <w:szCs w:val="22"/>
                <w:lang w:eastAsia="en-US"/>
              </w:rPr>
            </w:pPr>
            <w:r w:rsidRPr="0025466E">
              <w:rPr>
                <w:rFonts w:ascii="Times New Roman" w:hAnsi="Times New Roman" w:cs="Times New Roman"/>
                <w:sz w:val="22"/>
                <w:szCs w:val="22"/>
                <w:lang w:eastAsia="en-US"/>
              </w:rPr>
              <w:t>48,0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48,0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В текущем году большое количество проектов (15 проектов) стали </w:t>
            </w:r>
            <w:r w:rsidRPr="0025466E">
              <w:rPr>
                <w:rFonts w:ascii="Times New Roman" w:hAnsi="Times New Roman" w:cs="Times New Roman"/>
                <w:sz w:val="20"/>
                <w:szCs w:val="20"/>
                <w:lang w:eastAsia="en-US"/>
              </w:rPr>
              <w:lastRenderedPageBreak/>
              <w:t xml:space="preserve">победителями грантовых конкурсов различных уровней, которые были реализованы на территории Алексеевского муниципального округа. Все больше жителей принимают участие в реализации данных проектов. </w:t>
            </w: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В 2024 году жители Алексеевского городского округа приняли участие в обсуждении инициативных проектов в рамках Губернаторского проекта «Решаем вместе». </w:t>
            </w: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 xml:space="preserve">Также по инициативе жителей проводятся мероприятия, инициированные жителями (субботники, праздники, поздравления ветеранов, развитие волонтерского движения). </w:t>
            </w: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На территории Алексеевского муниципального округа за 2024 год проведено 67 встреч с населением (охват населения составил – 4296 человек). </w:t>
            </w: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Проведены 224 прямых эфиров с жителями округа.</w:t>
            </w:r>
          </w:p>
        </w:tc>
      </w:tr>
      <w:tr w:rsidR="00ED2F81" w:rsidRPr="0025466E" w:rsidTr="00ED2F81">
        <w:trPr>
          <w:jc w:val="center"/>
        </w:trPr>
        <w:tc>
          <w:tcPr>
            <w:tcW w:w="998" w:type="dxa"/>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241.</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Количество проводимых массовых акций, церемоний, праздников, приуроченных к памятным датам,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270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270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240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244</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252</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103,3</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На территории всего округа в течение 2024 года проводились мероприятия, посвященные памятным датам (81- годовщина освобождения города Алексеевки и Алексеевского района от немецко-фашистских захватчиков, 1 и 9 мая, день Памяти-22 июня), праздничные мероприятия – встреча Нового года и Рождества, 23 Февраля, 8 Марта, День России, День города, День знаний, День учителя, День народного единства, </w:t>
            </w:r>
            <w:r w:rsidRPr="0025466E">
              <w:rPr>
                <w:rFonts w:ascii="Times New Roman" w:hAnsi="Times New Roman" w:cs="Times New Roman"/>
                <w:sz w:val="20"/>
                <w:szCs w:val="20"/>
                <w:lang w:eastAsia="en-US"/>
              </w:rPr>
              <w:lastRenderedPageBreak/>
              <w:t>День Отца, День Матери, День Конституции.</w:t>
            </w:r>
          </w:p>
        </w:tc>
      </w:tr>
      <w:tr w:rsidR="00ED2F81" w:rsidRPr="0025466E" w:rsidTr="00ED2F81">
        <w:trPr>
          <w:jc w:val="center"/>
        </w:trPr>
        <w:tc>
          <w:tcPr>
            <w:tcW w:w="998" w:type="dxa"/>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242.</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Количество проводимых мероприятий, направленных на организацию взаимодействия НКО и органов самоуправления,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37</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264,3</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 течение года проводились мероприятия, направленные на развитие и поддержку СО НКО, такие как: семинары и круглые столы (25 мероприятий).</w:t>
            </w: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Также главой администрации Алексеевского муниципального округа проведено 12 встреч с представителями НКО.</w:t>
            </w:r>
          </w:p>
        </w:tc>
      </w:tr>
      <w:tr w:rsidR="00ED2F81" w:rsidRPr="0025466E" w:rsidTr="00ED2F81">
        <w:trPr>
          <w:jc w:val="center"/>
        </w:trPr>
        <w:tc>
          <w:tcPr>
            <w:tcW w:w="998" w:type="dxa"/>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243.</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Реализовано проектов, направленных на улучшение качества  человеческих отношений (духовно-нравственное и патриотическое </w:t>
            </w:r>
            <w:r w:rsidRPr="0025466E">
              <w:rPr>
                <w:rFonts w:ascii="Times New Roman" w:hAnsi="Times New Roman" w:cs="Times New Roman"/>
                <w:sz w:val="20"/>
                <w:szCs w:val="20"/>
                <w:lang w:eastAsia="en-US"/>
              </w:rPr>
              <w:lastRenderedPageBreak/>
              <w:t>воспитание; сохранение семейных ценностей и традиций),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107,1</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На территории Алексеевского муниципального округа за </w:t>
            </w:r>
            <w:r w:rsidRPr="0025466E">
              <w:rPr>
                <w:rFonts w:ascii="Times New Roman" w:hAnsi="Times New Roman" w:cs="Times New Roman"/>
                <w:sz w:val="20"/>
                <w:szCs w:val="20"/>
                <w:lang w:eastAsia="en-US"/>
              </w:rPr>
              <w:lastRenderedPageBreak/>
              <w:t>2024 г. с активным участием общественного самоуправления реализовано 15 социально значимых проектов, направленных на духовно-нравственное и патриотическое воспитание; сохранение семейных ценностей и традиций.</w:t>
            </w:r>
          </w:p>
          <w:p w:rsidR="00ED2F81" w:rsidRPr="0025466E" w:rsidRDefault="00ED2F81" w:rsidP="00ED2F81">
            <w:pPr>
              <w:jc w:val="center"/>
              <w:rPr>
                <w:rFonts w:ascii="Times New Roman" w:hAnsi="Times New Roman" w:cs="Times New Roman"/>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244.</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Количество публикаций в средствах массовой информации о деятельности институтов гражданского общества,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120,0</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В округе проводится много мероприятий в рамках деятельности институтов гражданского общества. Большинство освещаются в социальных </w:t>
            </w:r>
            <w:r w:rsidRPr="0025466E">
              <w:rPr>
                <w:rFonts w:ascii="Times New Roman" w:hAnsi="Times New Roman" w:cs="Times New Roman"/>
                <w:sz w:val="20"/>
                <w:szCs w:val="20"/>
                <w:lang w:eastAsia="en-US"/>
              </w:rPr>
              <w:lastRenderedPageBreak/>
              <w:t>сетях.</w:t>
            </w:r>
          </w:p>
        </w:tc>
      </w:tr>
      <w:tr w:rsidR="00ED2F81" w:rsidRPr="0025466E" w:rsidTr="00ED2F81">
        <w:trPr>
          <w:trHeight w:val="513"/>
          <w:jc w:val="center"/>
        </w:trPr>
        <w:tc>
          <w:tcPr>
            <w:tcW w:w="14459" w:type="dxa"/>
            <w:gridSpan w:val="12"/>
            <w:shd w:val="clear" w:color="auto" w:fill="auto"/>
            <w:vAlign w:val="center"/>
          </w:tcPr>
          <w:p w:rsidR="00ED2F81" w:rsidRPr="0025466E" w:rsidRDefault="00ED2F81" w:rsidP="00025BC6">
            <w:pPr>
              <w:rPr>
                <w:rFonts w:ascii="Times New Roman" w:hAnsi="Times New Roman" w:cs="Times New Roman"/>
                <w:sz w:val="20"/>
                <w:szCs w:val="20"/>
                <w:lang w:eastAsia="en-US"/>
              </w:rPr>
            </w:pPr>
            <w:r w:rsidRPr="0025466E">
              <w:rPr>
                <w:rFonts w:ascii="Times New Roman" w:hAnsi="Times New Roman" w:cs="Times New Roman"/>
                <w:b/>
                <w:i/>
                <w:sz w:val="20"/>
                <w:szCs w:val="20"/>
                <w:lang w:eastAsia="en-US"/>
              </w:rPr>
              <w:lastRenderedPageBreak/>
              <w:t>Создание условий для участия местного сообщества в управлении муниципальным образованием</w:t>
            </w:r>
          </w:p>
        </w:tc>
        <w:tc>
          <w:tcPr>
            <w:tcW w:w="1417" w:type="dxa"/>
            <w:shd w:val="clear" w:color="auto" w:fill="auto"/>
          </w:tcPr>
          <w:p w:rsidR="00ED2F81" w:rsidRPr="0025466E" w:rsidRDefault="00ED2F81" w:rsidP="00ED2F81">
            <w:pPr>
              <w:jc w:val="center"/>
              <w:rPr>
                <w:rFonts w:ascii="Times New Roman" w:hAnsi="Times New Roman" w:cs="Times New Roman"/>
                <w:b/>
                <w:i/>
                <w:sz w:val="20"/>
                <w:szCs w:val="20"/>
                <w:lang w:eastAsia="en-US"/>
              </w:rPr>
            </w:pPr>
          </w:p>
        </w:tc>
      </w:tr>
      <w:tr w:rsidR="00ED2F81" w:rsidRPr="0025466E" w:rsidTr="00ED2F81">
        <w:trPr>
          <w:jc w:val="center"/>
        </w:trPr>
        <w:tc>
          <w:tcPr>
            <w:tcW w:w="998" w:type="dxa"/>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245.</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Создание условий для участия местного сообщества в управлении Алексеевским городским округом, процент</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95</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На территории Алексеевского муниципального округа созданы все условия для участия местного сообщества в управлении округом. Выполнение плана 100 %.</w:t>
            </w:r>
          </w:p>
        </w:tc>
      </w:tr>
      <w:tr w:rsidR="00ED2F81" w:rsidRPr="0025466E" w:rsidTr="00ED2F81">
        <w:trPr>
          <w:jc w:val="center"/>
        </w:trPr>
        <w:tc>
          <w:tcPr>
            <w:tcW w:w="998" w:type="dxa"/>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246.</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Количество семинаров совещаний проведенных  с активистами общественного самоуправления по обсуждению проблем, обмену опытом,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bCs/>
                <w:sz w:val="20"/>
                <w:szCs w:val="20"/>
                <w:lang w:eastAsia="en-US"/>
              </w:rPr>
              <w:t>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bCs/>
                <w:sz w:val="20"/>
                <w:szCs w:val="20"/>
                <w:lang w:eastAsia="en-US"/>
              </w:rPr>
              <w:t>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833,3</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 2024 году на территории Алексеевского муниципального округа проведено 25 обучающих семинаров, совещаний по обмену опытом.</w:t>
            </w:r>
          </w:p>
        </w:tc>
      </w:tr>
      <w:tr w:rsidR="00ED2F81" w:rsidRPr="0025466E" w:rsidTr="00ED2F81">
        <w:trPr>
          <w:jc w:val="center"/>
        </w:trPr>
        <w:tc>
          <w:tcPr>
            <w:tcW w:w="998" w:type="dxa"/>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247.</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Обеспечение деятельности сельских старост, человек</w:t>
            </w:r>
          </w:p>
        </w:tc>
        <w:tc>
          <w:tcPr>
            <w:tcW w:w="993" w:type="dxa"/>
            <w:shd w:val="clear" w:color="auto" w:fill="auto"/>
            <w:vAlign w:val="center"/>
          </w:tcPr>
          <w:p w:rsidR="00ED2F81" w:rsidRPr="0025466E" w:rsidRDefault="00ED2F81" w:rsidP="00ED2F81">
            <w:pPr>
              <w:jc w:val="center"/>
              <w:rPr>
                <w:rFonts w:ascii="Times New Roman" w:hAnsi="Times New Roman" w:cs="Times New Roman"/>
                <w:bCs/>
                <w:sz w:val="20"/>
                <w:szCs w:val="20"/>
                <w:lang w:eastAsia="en-US"/>
              </w:rPr>
            </w:pPr>
            <w:r w:rsidRPr="0025466E">
              <w:rPr>
                <w:rFonts w:ascii="Times New Roman" w:hAnsi="Times New Roman" w:cs="Times New Roman"/>
                <w:bCs/>
                <w:sz w:val="20"/>
                <w:szCs w:val="20"/>
                <w:lang w:eastAsia="en-US"/>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bCs/>
                <w:sz w:val="20"/>
                <w:szCs w:val="20"/>
                <w:lang w:eastAsia="en-US"/>
              </w:rPr>
            </w:pPr>
            <w:r w:rsidRPr="0025466E">
              <w:rPr>
                <w:rFonts w:ascii="Times New Roman" w:hAnsi="Times New Roman" w:cs="Times New Roman"/>
                <w:bCs/>
                <w:sz w:val="20"/>
                <w:szCs w:val="20"/>
                <w:lang w:eastAsia="en-US"/>
              </w:rPr>
              <w:t>-</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50,0</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 соответствии с муниципальн</w:t>
            </w:r>
            <w:r w:rsidRPr="0025466E">
              <w:rPr>
                <w:rFonts w:ascii="Times New Roman" w:hAnsi="Times New Roman" w:cs="Times New Roman"/>
                <w:sz w:val="20"/>
                <w:szCs w:val="20"/>
                <w:lang w:eastAsia="en-US"/>
              </w:rPr>
              <w:lastRenderedPageBreak/>
              <w:t>ой программой «Развитие общественного самоуправления на территории Алексеевского городского округа» значение целевого показателя  «Количество сельских старост» составляет 20 человек, что соответствует фактическому значению.</w:t>
            </w:r>
          </w:p>
        </w:tc>
      </w:tr>
      <w:tr w:rsidR="00ED2F81" w:rsidRPr="0025466E" w:rsidTr="00ED2F81">
        <w:trPr>
          <w:trHeight w:val="1074"/>
          <w:jc w:val="center"/>
        </w:trPr>
        <w:tc>
          <w:tcPr>
            <w:tcW w:w="998" w:type="dxa"/>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248.</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Количество проведенных  встреч руководителями структурных подразделений администрации городского округа с представителями структур общественного самоуправления по вопросам местного значения,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19</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94</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292</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Ув. 12,7 раза</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На территории Алексеевского муниципального округа за 2024 год проведено 67 встреч с населением (охват населения составил – </w:t>
            </w:r>
            <w:r w:rsidRPr="0025466E">
              <w:rPr>
                <w:rFonts w:ascii="Times New Roman" w:hAnsi="Times New Roman" w:cs="Times New Roman"/>
                <w:sz w:val="20"/>
                <w:szCs w:val="20"/>
                <w:lang w:eastAsia="en-US"/>
              </w:rPr>
              <w:lastRenderedPageBreak/>
              <w:t xml:space="preserve">4296 человек). </w:t>
            </w: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Проведены 224 прямых эфиров с жителями округа.</w:t>
            </w: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Также представители администрации Алексеевского муниципального округа провели 1 собрание с председателями уличных комитетов.</w:t>
            </w:r>
          </w:p>
        </w:tc>
      </w:tr>
      <w:tr w:rsidR="00ED2F81" w:rsidRPr="0025466E" w:rsidTr="00ED2F81">
        <w:trPr>
          <w:jc w:val="center"/>
        </w:trPr>
        <w:tc>
          <w:tcPr>
            <w:tcW w:w="998" w:type="dxa"/>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249.</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Количество проектов, реализованных с участием различных форм общественного самоуправления, единиц</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w:t>
            </w:r>
          </w:p>
          <w:p w:rsidR="00ED2F81" w:rsidRPr="0025466E" w:rsidRDefault="00ED2F81" w:rsidP="00ED2F81">
            <w:pPr>
              <w:jc w:val="center"/>
              <w:rPr>
                <w:rFonts w:ascii="Times New Roman" w:hAnsi="Times New Roman" w:cs="Times New Roman"/>
                <w:sz w:val="20"/>
                <w:szCs w:val="20"/>
                <w:lang w:eastAsia="en-US"/>
              </w:rPr>
            </w:pP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31</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214,3</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На территории Алексеевского муниципального округа представители общественного самоуправления принимали активное участие в </w:t>
            </w:r>
            <w:r w:rsidRPr="0025466E">
              <w:rPr>
                <w:rFonts w:ascii="Times New Roman" w:hAnsi="Times New Roman" w:cs="Times New Roman"/>
                <w:sz w:val="20"/>
                <w:szCs w:val="20"/>
                <w:lang w:eastAsia="en-US"/>
              </w:rPr>
              <w:lastRenderedPageBreak/>
              <w:t>грантовых конкурсах различных уровней, по результатам которых победителями признаны 15 проектов. Все проекты реализуются с участием различных форм общественного самоуправления.</w:t>
            </w:r>
          </w:p>
        </w:tc>
      </w:tr>
      <w:tr w:rsidR="00ED2F81" w:rsidRPr="0025466E" w:rsidTr="00ED2F81">
        <w:trPr>
          <w:jc w:val="center"/>
        </w:trPr>
        <w:tc>
          <w:tcPr>
            <w:tcW w:w="998" w:type="dxa"/>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250.</w:t>
            </w:r>
          </w:p>
        </w:tc>
        <w:tc>
          <w:tcPr>
            <w:tcW w:w="2546" w:type="dxa"/>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Количество представителей уличных комитетов, активно работающих и получающих ежемесячное материальное поощрение, человек</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76</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78</w:t>
            </w:r>
          </w:p>
        </w:tc>
        <w:tc>
          <w:tcPr>
            <w:tcW w:w="1134"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79</w:t>
            </w:r>
          </w:p>
        </w:tc>
        <w:tc>
          <w:tcPr>
            <w:tcW w:w="992"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80</w:t>
            </w:r>
          </w:p>
        </w:tc>
        <w:tc>
          <w:tcPr>
            <w:tcW w:w="993"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72</w:t>
            </w:r>
          </w:p>
        </w:tc>
        <w:tc>
          <w:tcPr>
            <w:tcW w:w="1417" w:type="dxa"/>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90,0</w:t>
            </w:r>
          </w:p>
        </w:tc>
        <w:tc>
          <w:tcPr>
            <w:tcW w:w="1417" w:type="dxa"/>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В 2024 г. количество председателей уличных комитетов Алексеевского муниципального округа составляет 72 человека. </w:t>
            </w: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Это связано с возрастной категорией председателей уличных комитетов </w:t>
            </w:r>
            <w:r w:rsidRPr="0025466E">
              <w:rPr>
                <w:rFonts w:ascii="Times New Roman" w:hAnsi="Times New Roman" w:cs="Times New Roman"/>
                <w:sz w:val="20"/>
                <w:szCs w:val="20"/>
                <w:lang w:eastAsia="en-US"/>
              </w:rPr>
              <w:lastRenderedPageBreak/>
              <w:t>(старше 65 лет).</w:t>
            </w:r>
          </w:p>
        </w:tc>
      </w:tr>
      <w:tr w:rsidR="00ED2F81" w:rsidRPr="0025466E" w:rsidTr="00ED2F81">
        <w:trPr>
          <w:trHeight w:val="495"/>
          <w:jc w:val="center"/>
        </w:trPr>
        <w:tc>
          <w:tcPr>
            <w:tcW w:w="14459" w:type="dxa"/>
            <w:gridSpan w:val="12"/>
            <w:shd w:val="clear" w:color="auto" w:fill="auto"/>
            <w:vAlign w:val="center"/>
          </w:tcPr>
          <w:p w:rsidR="00ED2F81" w:rsidRPr="0025466E" w:rsidRDefault="00ED2F81" w:rsidP="00025BC6">
            <w:pPr>
              <w:rPr>
                <w:rFonts w:ascii="Times New Roman" w:hAnsi="Times New Roman" w:cs="Times New Roman"/>
                <w:b/>
                <w:i/>
                <w:sz w:val="20"/>
                <w:szCs w:val="20"/>
                <w:lang w:eastAsia="en-US"/>
              </w:rPr>
            </w:pPr>
            <w:r w:rsidRPr="0025466E">
              <w:rPr>
                <w:rFonts w:ascii="Times New Roman" w:hAnsi="Times New Roman" w:cs="Times New Roman"/>
                <w:b/>
                <w:i/>
                <w:sz w:val="20"/>
                <w:szCs w:val="20"/>
                <w:lang w:eastAsia="en-US"/>
              </w:rPr>
              <w:lastRenderedPageBreak/>
              <w:t>Повышение эффективности деятельности органов местного самоуправления и качества государственных и муниципальных услуг</w:t>
            </w:r>
          </w:p>
        </w:tc>
        <w:tc>
          <w:tcPr>
            <w:tcW w:w="1417" w:type="dxa"/>
            <w:shd w:val="clear" w:color="auto" w:fill="auto"/>
          </w:tcPr>
          <w:p w:rsidR="00ED2F81" w:rsidRPr="0025466E" w:rsidRDefault="00ED2F81" w:rsidP="00ED2F81">
            <w:pPr>
              <w:jc w:val="center"/>
              <w:rPr>
                <w:rFonts w:ascii="Times New Roman" w:hAnsi="Times New Roman" w:cs="Times New Roman"/>
                <w:b/>
                <w:i/>
                <w:sz w:val="20"/>
                <w:szCs w:val="20"/>
                <w:lang w:eastAsia="en-US"/>
              </w:rPr>
            </w:pPr>
          </w:p>
        </w:tc>
      </w:tr>
      <w:tr w:rsidR="00ED2F81" w:rsidRPr="0025466E" w:rsidTr="00ED2F81">
        <w:trPr>
          <w:jc w:val="center"/>
        </w:trPr>
        <w:tc>
          <w:tcPr>
            <w:tcW w:w="998" w:type="dxa"/>
            <w:tcBorders>
              <w:right w:val="single" w:sz="4" w:space="0" w:color="000000" w:themeColor="text1"/>
            </w:tcBorders>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251.</w:t>
            </w:r>
          </w:p>
        </w:tc>
        <w:tc>
          <w:tcPr>
            <w:tcW w:w="2546" w:type="dxa"/>
            <w:tcBorders>
              <w:right w:val="single" w:sz="4" w:space="0" w:color="000000" w:themeColor="text1"/>
            </w:tcBorders>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Количество выездных рабочих встреч главы администрации Алексеевского городского округа с жителями городского округа с целью повышения степени доверия населения к деятельности органов местного самоуправления, единиц</w:t>
            </w:r>
          </w:p>
        </w:tc>
        <w:tc>
          <w:tcPr>
            <w:tcW w:w="993" w:type="dxa"/>
            <w:tcBorders>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w:t>
            </w:r>
          </w:p>
        </w:tc>
        <w:tc>
          <w:tcPr>
            <w:tcW w:w="992"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21</w:t>
            </w:r>
          </w:p>
        </w:tc>
        <w:tc>
          <w:tcPr>
            <w:tcW w:w="992"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22</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w:t>
            </w:r>
          </w:p>
        </w:tc>
        <w:tc>
          <w:tcPr>
            <w:tcW w:w="992"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23</w:t>
            </w:r>
          </w:p>
        </w:tc>
        <w:tc>
          <w:tcPr>
            <w:tcW w:w="993"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67</w:t>
            </w:r>
          </w:p>
        </w:tc>
        <w:tc>
          <w:tcPr>
            <w:tcW w:w="1417" w:type="dxa"/>
            <w:tcBorders>
              <w:lef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291,3</w:t>
            </w:r>
          </w:p>
        </w:tc>
        <w:tc>
          <w:tcPr>
            <w:tcW w:w="1417" w:type="dxa"/>
            <w:tcBorders>
              <w:left w:val="single" w:sz="4" w:space="0" w:color="000000" w:themeColor="text1"/>
            </w:tcBorders>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На территории Алексеевского муниципального округа за 2024 год проведено 67 выездных встреч с населением (охват населения составил – 4296 человек).</w:t>
            </w:r>
          </w:p>
        </w:tc>
      </w:tr>
      <w:tr w:rsidR="00ED2F81" w:rsidRPr="0025466E" w:rsidTr="00ED2F81">
        <w:trPr>
          <w:jc w:val="center"/>
        </w:trPr>
        <w:tc>
          <w:tcPr>
            <w:tcW w:w="998" w:type="dxa"/>
            <w:tcBorders>
              <w:right w:val="single" w:sz="4" w:space="0" w:color="000000" w:themeColor="text1"/>
            </w:tcBorders>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252.</w:t>
            </w:r>
          </w:p>
        </w:tc>
        <w:tc>
          <w:tcPr>
            <w:tcW w:w="2546" w:type="dxa"/>
            <w:tcBorders>
              <w:right w:val="single" w:sz="4" w:space="0" w:color="000000" w:themeColor="text1"/>
            </w:tcBorders>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Уровень удовлетворённости  населения эффективностью деятельности руководителей органов местного самоуправления, предприятий, организаций, учреждений осуществляющих деятельность на территории Алексеевского городского округа и предоставляющих  услуги от общего количества </w:t>
            </w:r>
            <w:r w:rsidRPr="0025466E">
              <w:rPr>
                <w:rFonts w:ascii="Times New Roman" w:hAnsi="Times New Roman" w:cs="Times New Roman"/>
                <w:sz w:val="20"/>
                <w:szCs w:val="20"/>
                <w:lang w:eastAsia="en-US"/>
              </w:rPr>
              <w:lastRenderedPageBreak/>
              <w:t>оценок, процент</w:t>
            </w:r>
          </w:p>
        </w:tc>
        <w:tc>
          <w:tcPr>
            <w:tcW w:w="993" w:type="dxa"/>
            <w:tcBorders>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85,1</w:t>
            </w:r>
          </w:p>
        </w:tc>
        <w:tc>
          <w:tcPr>
            <w:tcW w:w="992"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color w:val="000000" w:themeColor="text1"/>
                <w:sz w:val="20"/>
                <w:szCs w:val="20"/>
                <w:lang w:eastAsia="en-US"/>
              </w:rPr>
              <w:t>99,14</w:t>
            </w:r>
          </w:p>
        </w:tc>
        <w:tc>
          <w:tcPr>
            <w:tcW w:w="992"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99,63</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99,72</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89,48</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95,47</w:t>
            </w:r>
          </w:p>
        </w:tc>
        <w:tc>
          <w:tcPr>
            <w:tcW w:w="992"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86,0</w:t>
            </w:r>
          </w:p>
        </w:tc>
        <w:tc>
          <w:tcPr>
            <w:tcW w:w="993"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84,1</w:t>
            </w:r>
          </w:p>
        </w:tc>
        <w:tc>
          <w:tcPr>
            <w:tcW w:w="1417" w:type="dxa"/>
            <w:tcBorders>
              <w:lef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97,8</w:t>
            </w:r>
          </w:p>
        </w:tc>
        <w:tc>
          <w:tcPr>
            <w:tcW w:w="1417" w:type="dxa"/>
            <w:tcBorders>
              <w:left w:val="single" w:sz="4" w:space="0" w:color="000000" w:themeColor="text1"/>
            </w:tcBorders>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В связи со сложной социально-политической обстановкой, обусловленной проведением Специальной военной операции на Украине, введением санкций в отношении </w:t>
            </w:r>
            <w:r w:rsidRPr="0025466E">
              <w:rPr>
                <w:rFonts w:ascii="Times New Roman" w:hAnsi="Times New Roman" w:cs="Times New Roman"/>
                <w:sz w:val="20"/>
                <w:szCs w:val="20"/>
                <w:lang w:eastAsia="en-US"/>
              </w:rPr>
              <w:lastRenderedPageBreak/>
              <w:t>Российской Федерации, а также иными обстоятельствами, определяющими невозможность повлиять на достижение результата.</w:t>
            </w: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В текущем году администрацией Алексеевского муниципального округа будут проводиться мероприятия, направленные на развитие и совершенствование способов взаимодействия с населением для получения высокого </w:t>
            </w:r>
            <w:r w:rsidRPr="0025466E">
              <w:rPr>
                <w:rFonts w:ascii="Times New Roman" w:hAnsi="Times New Roman" w:cs="Times New Roman"/>
                <w:sz w:val="20"/>
                <w:szCs w:val="20"/>
                <w:lang w:eastAsia="en-US"/>
              </w:rPr>
              <w:lastRenderedPageBreak/>
              <w:t>балла от жителей округа по удовлетворенности деятельностью ОМСУ.</w:t>
            </w:r>
          </w:p>
        </w:tc>
      </w:tr>
      <w:tr w:rsidR="00ED2F81" w:rsidRPr="0025466E" w:rsidTr="00ED2F81">
        <w:trPr>
          <w:jc w:val="center"/>
        </w:trPr>
        <w:tc>
          <w:tcPr>
            <w:tcW w:w="998" w:type="dxa"/>
            <w:tcBorders>
              <w:right w:val="single" w:sz="4" w:space="0" w:color="000000" w:themeColor="text1"/>
            </w:tcBorders>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253.</w:t>
            </w:r>
          </w:p>
        </w:tc>
        <w:tc>
          <w:tcPr>
            <w:tcW w:w="2546" w:type="dxa"/>
            <w:tcBorders>
              <w:right w:val="single" w:sz="4" w:space="0" w:color="000000" w:themeColor="text1"/>
            </w:tcBorders>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Доля современных средств информатизации, используемых в администрации городского округа, процент </w:t>
            </w:r>
          </w:p>
        </w:tc>
        <w:tc>
          <w:tcPr>
            <w:tcW w:w="993" w:type="dxa"/>
            <w:tcBorders>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992"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992"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992"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993"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417" w:type="dxa"/>
            <w:tcBorders>
              <w:lef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tcBorders>
              <w:left w:val="single" w:sz="4" w:space="0" w:color="000000" w:themeColor="text1"/>
            </w:tcBorders>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современных средств информатизации, используемых в администрации Алексеевского муниципального округа составляет 100%</w:t>
            </w:r>
          </w:p>
        </w:tc>
      </w:tr>
      <w:tr w:rsidR="00ED2F81" w:rsidRPr="0025466E" w:rsidTr="00ED2F81">
        <w:trPr>
          <w:jc w:val="center"/>
        </w:trPr>
        <w:tc>
          <w:tcPr>
            <w:tcW w:w="998" w:type="dxa"/>
            <w:tcBorders>
              <w:right w:val="single" w:sz="4" w:space="0" w:color="000000" w:themeColor="text1"/>
            </w:tcBorders>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254.</w:t>
            </w:r>
          </w:p>
        </w:tc>
        <w:tc>
          <w:tcPr>
            <w:tcW w:w="2546" w:type="dxa"/>
            <w:tcBorders>
              <w:right w:val="single" w:sz="4" w:space="0" w:color="000000" w:themeColor="text1"/>
            </w:tcBorders>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муниципальных услуг, оказываемых в электронном виде, в общем количестве от числа муниципальных услуг, которые могут отказываться в электронном виде, процент</w:t>
            </w:r>
          </w:p>
        </w:tc>
        <w:tc>
          <w:tcPr>
            <w:tcW w:w="993" w:type="dxa"/>
            <w:tcBorders>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75</w:t>
            </w:r>
          </w:p>
        </w:tc>
        <w:tc>
          <w:tcPr>
            <w:tcW w:w="992"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75</w:t>
            </w:r>
          </w:p>
        </w:tc>
        <w:tc>
          <w:tcPr>
            <w:tcW w:w="992"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15</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95</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99,77</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99,77</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992"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80</w:t>
            </w:r>
          </w:p>
        </w:tc>
        <w:tc>
          <w:tcPr>
            <w:tcW w:w="993"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417" w:type="dxa"/>
            <w:tcBorders>
              <w:lef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125,0</w:t>
            </w:r>
          </w:p>
        </w:tc>
        <w:tc>
          <w:tcPr>
            <w:tcW w:w="1417" w:type="dxa"/>
            <w:tcBorders>
              <w:left w:val="single" w:sz="4" w:space="0" w:color="000000" w:themeColor="text1"/>
            </w:tcBorders>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Превышение фактического значения от планового связано с удобством в применении населением услуг в электронном виде.</w:t>
            </w:r>
          </w:p>
        </w:tc>
      </w:tr>
      <w:tr w:rsidR="00ED2F81" w:rsidRPr="0025466E" w:rsidTr="00ED2F81">
        <w:trPr>
          <w:jc w:val="center"/>
        </w:trPr>
        <w:tc>
          <w:tcPr>
            <w:tcW w:w="998" w:type="dxa"/>
            <w:tcBorders>
              <w:right w:val="single" w:sz="4" w:space="0" w:color="000000" w:themeColor="text1"/>
            </w:tcBorders>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255.</w:t>
            </w:r>
          </w:p>
        </w:tc>
        <w:tc>
          <w:tcPr>
            <w:tcW w:w="2546" w:type="dxa"/>
            <w:tcBorders>
              <w:right w:val="single" w:sz="4" w:space="0" w:color="000000" w:themeColor="text1"/>
            </w:tcBorders>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Доля граждан, удовлетворенных </w:t>
            </w:r>
            <w:r w:rsidRPr="0025466E">
              <w:rPr>
                <w:rFonts w:ascii="Times New Roman" w:hAnsi="Times New Roman" w:cs="Times New Roman"/>
                <w:sz w:val="20"/>
                <w:szCs w:val="20"/>
                <w:lang w:eastAsia="en-US"/>
              </w:rPr>
              <w:lastRenderedPageBreak/>
              <w:t>качеством предоставления государственных и муниципальных услуг, процент</w:t>
            </w:r>
          </w:p>
        </w:tc>
        <w:tc>
          <w:tcPr>
            <w:tcW w:w="993" w:type="dxa"/>
            <w:tcBorders>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94,2</w:t>
            </w:r>
          </w:p>
        </w:tc>
        <w:tc>
          <w:tcPr>
            <w:tcW w:w="992"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98,4</w:t>
            </w:r>
          </w:p>
        </w:tc>
        <w:tc>
          <w:tcPr>
            <w:tcW w:w="992"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w:t>
            </w:r>
          </w:p>
          <w:p w:rsidR="00ED2F81" w:rsidRPr="0025466E" w:rsidRDefault="00ED2F81" w:rsidP="00ED2F81">
            <w:pPr>
              <w:jc w:val="center"/>
              <w:rPr>
                <w:rFonts w:ascii="Times New Roman" w:hAnsi="Times New Roman" w:cs="Times New Roman"/>
                <w:sz w:val="20"/>
                <w:szCs w:val="20"/>
                <w:lang w:eastAsia="en-US"/>
              </w:rPr>
            </w:pP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97,51</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98,81</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98,81</w:t>
            </w:r>
          </w:p>
        </w:tc>
        <w:tc>
          <w:tcPr>
            <w:tcW w:w="992"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98,6</w:t>
            </w:r>
          </w:p>
        </w:tc>
        <w:tc>
          <w:tcPr>
            <w:tcW w:w="993"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417" w:type="dxa"/>
            <w:tcBorders>
              <w:lef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101,4</w:t>
            </w:r>
          </w:p>
        </w:tc>
        <w:tc>
          <w:tcPr>
            <w:tcW w:w="1417" w:type="dxa"/>
            <w:tcBorders>
              <w:left w:val="single" w:sz="4" w:space="0" w:color="000000" w:themeColor="text1"/>
            </w:tcBorders>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На данный момент </w:t>
            </w:r>
            <w:r w:rsidRPr="0025466E">
              <w:rPr>
                <w:rFonts w:ascii="Times New Roman" w:hAnsi="Times New Roman" w:cs="Times New Roman"/>
                <w:sz w:val="20"/>
                <w:szCs w:val="20"/>
                <w:lang w:eastAsia="en-US"/>
              </w:rPr>
              <w:lastRenderedPageBreak/>
              <w:t>система предоставления государственных и муниципальных услуг выстроена и эффективно работает.</w:t>
            </w:r>
          </w:p>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граждан удовлетворенных качеством предоставления государственных и муниципальных услуг составляет 100%, что на 1,19 % больше, чем в 2023 году.</w:t>
            </w:r>
          </w:p>
        </w:tc>
      </w:tr>
      <w:tr w:rsidR="00ED2F81" w:rsidRPr="0025466E" w:rsidTr="00ED2F81">
        <w:trPr>
          <w:jc w:val="center"/>
        </w:trPr>
        <w:tc>
          <w:tcPr>
            <w:tcW w:w="998" w:type="dxa"/>
            <w:tcBorders>
              <w:right w:val="single" w:sz="4" w:space="0" w:color="000000" w:themeColor="text1"/>
            </w:tcBorders>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256.</w:t>
            </w:r>
          </w:p>
        </w:tc>
        <w:tc>
          <w:tcPr>
            <w:tcW w:w="2546" w:type="dxa"/>
            <w:tcBorders>
              <w:right w:val="single" w:sz="4" w:space="0" w:color="000000" w:themeColor="text1"/>
            </w:tcBorders>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Доля граждан, достигших возраста 14 лет, зарегистрированных в ЕСИА, от общей численности данной возрастной категории процент</w:t>
            </w:r>
          </w:p>
        </w:tc>
        <w:tc>
          <w:tcPr>
            <w:tcW w:w="993" w:type="dxa"/>
            <w:tcBorders>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65,7</w:t>
            </w:r>
          </w:p>
        </w:tc>
        <w:tc>
          <w:tcPr>
            <w:tcW w:w="992"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76,1</w:t>
            </w:r>
          </w:p>
        </w:tc>
        <w:tc>
          <w:tcPr>
            <w:tcW w:w="992"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78</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87,2</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92,1</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92,1</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92,1</w:t>
            </w:r>
          </w:p>
        </w:tc>
        <w:tc>
          <w:tcPr>
            <w:tcW w:w="992"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78,0</w:t>
            </w:r>
          </w:p>
        </w:tc>
        <w:tc>
          <w:tcPr>
            <w:tcW w:w="993"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92,3</w:t>
            </w:r>
          </w:p>
        </w:tc>
        <w:tc>
          <w:tcPr>
            <w:tcW w:w="1417" w:type="dxa"/>
            <w:tcBorders>
              <w:lef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118,3</w:t>
            </w:r>
          </w:p>
        </w:tc>
        <w:tc>
          <w:tcPr>
            <w:tcW w:w="1417" w:type="dxa"/>
            <w:tcBorders>
              <w:left w:val="single" w:sz="4" w:space="0" w:color="000000" w:themeColor="text1"/>
            </w:tcBorders>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Регистрация граждан в ЕСИА позволяет быстро и качественно получить услуги через портал «Госуслуг», </w:t>
            </w:r>
            <w:r w:rsidRPr="0025466E">
              <w:rPr>
                <w:rFonts w:ascii="Times New Roman" w:hAnsi="Times New Roman" w:cs="Times New Roman"/>
                <w:sz w:val="20"/>
                <w:szCs w:val="20"/>
                <w:lang w:eastAsia="en-US"/>
              </w:rPr>
              <w:lastRenderedPageBreak/>
              <w:t>этим объясняется высокий процент зарегистрированных в ЕСИА.</w:t>
            </w:r>
          </w:p>
        </w:tc>
      </w:tr>
      <w:tr w:rsidR="00ED2F81" w:rsidRPr="0025466E" w:rsidTr="00ED2F81">
        <w:trPr>
          <w:jc w:val="center"/>
        </w:trPr>
        <w:tc>
          <w:tcPr>
            <w:tcW w:w="998" w:type="dxa"/>
            <w:tcBorders>
              <w:right w:val="single" w:sz="4" w:space="0" w:color="000000" w:themeColor="text1"/>
            </w:tcBorders>
            <w:shd w:val="clear" w:color="auto" w:fill="auto"/>
            <w:vAlign w:val="center"/>
          </w:tcPr>
          <w:p w:rsidR="00ED2F81"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257.</w:t>
            </w:r>
          </w:p>
        </w:tc>
        <w:tc>
          <w:tcPr>
            <w:tcW w:w="2546" w:type="dxa"/>
            <w:tcBorders>
              <w:right w:val="single" w:sz="4" w:space="0" w:color="000000" w:themeColor="text1"/>
            </w:tcBorders>
            <w:shd w:val="clear" w:color="auto" w:fill="auto"/>
            <w:vAlign w:val="center"/>
          </w:tcPr>
          <w:p w:rsidR="00ED2F81" w:rsidRPr="0025466E" w:rsidRDefault="00ED2F81"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Реализовано бережливых проектов на территории  городского округа, единиц</w:t>
            </w:r>
          </w:p>
        </w:tc>
        <w:tc>
          <w:tcPr>
            <w:tcW w:w="993" w:type="dxa"/>
            <w:tcBorders>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992"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c>
          <w:tcPr>
            <w:tcW w:w="992"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75</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57</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w:t>
            </w:r>
          </w:p>
        </w:tc>
        <w:tc>
          <w:tcPr>
            <w:tcW w:w="1134"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w:t>
            </w:r>
          </w:p>
        </w:tc>
        <w:tc>
          <w:tcPr>
            <w:tcW w:w="992"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60</w:t>
            </w:r>
          </w:p>
        </w:tc>
        <w:tc>
          <w:tcPr>
            <w:tcW w:w="993" w:type="dxa"/>
            <w:tcBorders>
              <w:left w:val="single" w:sz="4" w:space="0" w:color="000000" w:themeColor="text1"/>
              <w:righ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w:t>
            </w:r>
          </w:p>
        </w:tc>
        <w:tc>
          <w:tcPr>
            <w:tcW w:w="1417" w:type="dxa"/>
            <w:tcBorders>
              <w:left w:val="single" w:sz="4" w:space="0" w:color="000000" w:themeColor="text1"/>
            </w:tcBorders>
            <w:shd w:val="clear" w:color="auto" w:fill="auto"/>
            <w:vAlign w:val="center"/>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6,7</w:t>
            </w:r>
          </w:p>
        </w:tc>
        <w:tc>
          <w:tcPr>
            <w:tcW w:w="1417" w:type="dxa"/>
            <w:tcBorders>
              <w:left w:val="single" w:sz="4" w:space="0" w:color="000000" w:themeColor="text1"/>
            </w:tcBorders>
            <w:shd w:val="clear" w:color="auto" w:fill="auto"/>
          </w:tcPr>
          <w:p w:rsidR="00ED2F81" w:rsidRPr="0025466E" w:rsidRDefault="00ED2F81"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 2024 году в Алексеевском муниципальном округе реализовано 4 бережливых проекта</w:t>
            </w:r>
          </w:p>
        </w:tc>
      </w:tr>
      <w:tr w:rsidR="00ED2F81" w:rsidRPr="0025466E" w:rsidTr="00025BC6">
        <w:trPr>
          <w:trHeight w:val="429"/>
          <w:jc w:val="center"/>
        </w:trPr>
        <w:tc>
          <w:tcPr>
            <w:tcW w:w="14459" w:type="dxa"/>
            <w:gridSpan w:val="12"/>
            <w:shd w:val="clear" w:color="auto" w:fill="auto"/>
            <w:vAlign w:val="center"/>
          </w:tcPr>
          <w:p w:rsidR="00ED2F81" w:rsidRPr="0025466E" w:rsidRDefault="00ED2F81" w:rsidP="00025BC6">
            <w:pPr>
              <w:rPr>
                <w:rFonts w:ascii="Times New Roman" w:hAnsi="Times New Roman" w:cs="Times New Roman"/>
                <w:sz w:val="22"/>
                <w:szCs w:val="22"/>
                <w:lang w:eastAsia="en-US"/>
              </w:rPr>
            </w:pPr>
            <w:r w:rsidRPr="0025466E">
              <w:rPr>
                <w:rFonts w:ascii="Times New Roman" w:hAnsi="Times New Roman" w:cs="Times New Roman"/>
                <w:b/>
                <w:i/>
                <w:sz w:val="20"/>
                <w:szCs w:val="20"/>
                <w:lang w:eastAsia="en-US"/>
              </w:rPr>
              <w:t>Развитие кадрового потенциала муниципальной службы</w:t>
            </w:r>
          </w:p>
        </w:tc>
        <w:tc>
          <w:tcPr>
            <w:tcW w:w="1417" w:type="dxa"/>
            <w:shd w:val="clear" w:color="auto" w:fill="auto"/>
          </w:tcPr>
          <w:p w:rsidR="00ED2F81" w:rsidRPr="0025466E" w:rsidRDefault="00ED2F81" w:rsidP="00ED2F81">
            <w:pPr>
              <w:rPr>
                <w:rFonts w:ascii="Times New Roman" w:hAnsi="Times New Roman" w:cs="Times New Roman"/>
                <w:b/>
                <w:i/>
                <w:sz w:val="22"/>
                <w:szCs w:val="22"/>
                <w:lang w:eastAsia="en-US"/>
              </w:rPr>
            </w:pPr>
          </w:p>
        </w:tc>
      </w:tr>
      <w:tr w:rsidR="005F3FD9" w:rsidRPr="0025466E" w:rsidTr="00ED2F81">
        <w:trPr>
          <w:jc w:val="center"/>
        </w:trPr>
        <w:tc>
          <w:tcPr>
            <w:tcW w:w="998" w:type="dxa"/>
            <w:tcBorders>
              <w:right w:val="single" w:sz="4" w:space="0" w:color="000000" w:themeColor="text1"/>
            </w:tcBorders>
            <w:shd w:val="clear" w:color="auto" w:fill="auto"/>
            <w:vAlign w:val="center"/>
          </w:tcPr>
          <w:p w:rsidR="005F3FD9"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258.</w:t>
            </w:r>
          </w:p>
        </w:tc>
        <w:tc>
          <w:tcPr>
            <w:tcW w:w="2546" w:type="dxa"/>
            <w:tcBorders>
              <w:right w:val="single" w:sz="4" w:space="0" w:color="000000" w:themeColor="text1"/>
            </w:tcBorders>
            <w:shd w:val="clear" w:color="auto" w:fill="auto"/>
            <w:vAlign w:val="center"/>
          </w:tcPr>
          <w:p w:rsidR="005F3FD9" w:rsidRPr="0025466E" w:rsidRDefault="005F3FD9"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Отношение количества лиц, назначенных</w:t>
            </w:r>
            <w:r w:rsidRPr="0025466E">
              <w:rPr>
                <w:rFonts w:ascii="Times New Roman" w:hAnsi="Times New Roman" w:cs="Times New Roman"/>
                <w:sz w:val="20"/>
                <w:szCs w:val="20"/>
                <w:lang w:eastAsia="en-US"/>
              </w:rPr>
              <w:br/>
              <w:t xml:space="preserve">на вакантные должности муниципальной службы по результатам конкурса, к общему количеству замещенных вакантных должностей, процент </w:t>
            </w:r>
          </w:p>
        </w:tc>
        <w:tc>
          <w:tcPr>
            <w:tcW w:w="993" w:type="dxa"/>
            <w:tcBorders>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p>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43</w:t>
            </w:r>
          </w:p>
        </w:tc>
        <w:tc>
          <w:tcPr>
            <w:tcW w:w="992"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p>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w:t>
            </w:r>
          </w:p>
        </w:tc>
        <w:tc>
          <w:tcPr>
            <w:tcW w:w="992"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p>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52</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p>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46</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p>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71</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p>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76</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pPr>
              <w:jc w:val="center"/>
              <w:rPr>
                <w:rFonts w:ascii="Times New Roman" w:hAnsi="Times New Roman" w:cs="Times New Roman"/>
                <w:sz w:val="20"/>
                <w:szCs w:val="20"/>
                <w:lang w:eastAsia="en-US"/>
              </w:rPr>
            </w:pPr>
          </w:p>
          <w:p w:rsidR="005F3FD9" w:rsidRPr="0025466E" w:rsidRDefault="005F3FD9">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24</w:t>
            </w:r>
          </w:p>
        </w:tc>
        <w:tc>
          <w:tcPr>
            <w:tcW w:w="992"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p>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20</w:t>
            </w:r>
          </w:p>
        </w:tc>
        <w:tc>
          <w:tcPr>
            <w:tcW w:w="993" w:type="dxa"/>
            <w:tcBorders>
              <w:top w:val="nil"/>
              <w:left w:val="single" w:sz="4" w:space="0" w:color="000000" w:themeColor="text1"/>
              <w:right w:val="single" w:sz="4" w:space="0" w:color="000000" w:themeColor="text1"/>
            </w:tcBorders>
            <w:shd w:val="clear" w:color="auto" w:fill="auto"/>
            <w:vAlign w:val="center"/>
          </w:tcPr>
          <w:p w:rsidR="005F3FD9" w:rsidRPr="0025466E" w:rsidRDefault="005F3FD9">
            <w:pPr>
              <w:jc w:val="center"/>
              <w:rPr>
                <w:rFonts w:ascii="Times New Roman" w:hAnsi="Times New Roman" w:cs="Times New Roman"/>
                <w:sz w:val="20"/>
                <w:szCs w:val="20"/>
                <w:lang w:eastAsia="en-US"/>
              </w:rPr>
            </w:pPr>
          </w:p>
          <w:p w:rsidR="005F3FD9" w:rsidRPr="0025466E" w:rsidRDefault="005F3FD9">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31</w:t>
            </w:r>
          </w:p>
        </w:tc>
        <w:tc>
          <w:tcPr>
            <w:tcW w:w="1417" w:type="dxa"/>
            <w:tcBorders>
              <w:left w:val="single" w:sz="4" w:space="0" w:color="000000" w:themeColor="text1"/>
            </w:tcBorders>
            <w:shd w:val="clear" w:color="auto" w:fill="auto"/>
          </w:tcPr>
          <w:p w:rsidR="005F3FD9" w:rsidRPr="0025466E" w:rsidRDefault="005F3FD9" w:rsidP="00ED2F81">
            <w:pPr>
              <w:jc w:val="center"/>
              <w:rPr>
                <w:rFonts w:ascii="Times New Roman" w:hAnsi="Times New Roman" w:cs="Times New Roman"/>
                <w:sz w:val="20"/>
                <w:szCs w:val="20"/>
                <w:lang w:eastAsia="en-US"/>
              </w:rPr>
            </w:pPr>
          </w:p>
        </w:tc>
        <w:tc>
          <w:tcPr>
            <w:tcW w:w="1417" w:type="dxa"/>
            <w:tcBorders>
              <w:left w:val="single" w:sz="4" w:space="0" w:color="000000" w:themeColor="text1"/>
            </w:tcBorders>
            <w:shd w:val="clear" w:color="auto" w:fill="auto"/>
          </w:tcPr>
          <w:p w:rsidR="005F3FD9" w:rsidRPr="0025466E" w:rsidRDefault="005F3FD9" w:rsidP="00ED2F81">
            <w:pPr>
              <w:jc w:val="center"/>
              <w:rPr>
                <w:rFonts w:ascii="Times New Roman" w:hAnsi="Times New Roman" w:cs="Times New Roman"/>
                <w:sz w:val="20"/>
                <w:szCs w:val="20"/>
                <w:lang w:eastAsia="en-US"/>
              </w:rPr>
            </w:pPr>
          </w:p>
        </w:tc>
      </w:tr>
      <w:tr w:rsidR="005F3FD9" w:rsidRPr="0025466E" w:rsidTr="00ED2F81">
        <w:trPr>
          <w:jc w:val="center"/>
        </w:trPr>
        <w:tc>
          <w:tcPr>
            <w:tcW w:w="998" w:type="dxa"/>
            <w:tcBorders>
              <w:right w:val="single" w:sz="4" w:space="0" w:color="000000" w:themeColor="text1"/>
            </w:tcBorders>
            <w:shd w:val="clear" w:color="auto" w:fill="auto"/>
            <w:vAlign w:val="center"/>
          </w:tcPr>
          <w:p w:rsidR="005F3FD9"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259.</w:t>
            </w:r>
          </w:p>
        </w:tc>
        <w:tc>
          <w:tcPr>
            <w:tcW w:w="2546" w:type="dxa"/>
            <w:tcBorders>
              <w:right w:val="single" w:sz="4" w:space="0" w:color="000000" w:themeColor="text1"/>
            </w:tcBorders>
            <w:shd w:val="clear" w:color="auto" w:fill="auto"/>
            <w:vAlign w:val="center"/>
          </w:tcPr>
          <w:p w:rsidR="005F3FD9" w:rsidRPr="0025466E" w:rsidRDefault="005F3FD9"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Отношение количества лиц, назначенных</w:t>
            </w:r>
            <w:r w:rsidRPr="0025466E">
              <w:rPr>
                <w:rFonts w:ascii="Times New Roman" w:hAnsi="Times New Roman" w:cs="Times New Roman"/>
                <w:sz w:val="20"/>
                <w:szCs w:val="20"/>
                <w:lang w:eastAsia="en-US"/>
              </w:rPr>
              <w:br/>
              <w:t>на вакантные должности муниципальной службы из кадрового резерва, сформированного на конкурсной основе,</w:t>
            </w:r>
            <w:r w:rsidRPr="0025466E">
              <w:rPr>
                <w:rFonts w:ascii="Times New Roman" w:hAnsi="Times New Roman" w:cs="Times New Roman"/>
                <w:sz w:val="20"/>
                <w:szCs w:val="20"/>
                <w:lang w:eastAsia="en-US"/>
              </w:rPr>
              <w:br/>
              <w:t xml:space="preserve">к общему количеству замещенных вакантных </w:t>
            </w:r>
            <w:r w:rsidRPr="0025466E">
              <w:rPr>
                <w:rFonts w:ascii="Times New Roman" w:hAnsi="Times New Roman" w:cs="Times New Roman"/>
                <w:sz w:val="20"/>
                <w:szCs w:val="20"/>
                <w:lang w:eastAsia="en-US"/>
              </w:rPr>
              <w:lastRenderedPageBreak/>
              <w:t>должностей, процент</w:t>
            </w:r>
          </w:p>
        </w:tc>
        <w:tc>
          <w:tcPr>
            <w:tcW w:w="993" w:type="dxa"/>
            <w:tcBorders>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8</w:t>
            </w:r>
          </w:p>
        </w:tc>
        <w:tc>
          <w:tcPr>
            <w:tcW w:w="992"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18</w:t>
            </w:r>
          </w:p>
        </w:tc>
        <w:tc>
          <w:tcPr>
            <w:tcW w:w="992"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11</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24</w:t>
            </w:r>
          </w:p>
        </w:tc>
        <w:tc>
          <w:tcPr>
            <w:tcW w:w="992"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30</w:t>
            </w:r>
          </w:p>
        </w:tc>
        <w:tc>
          <w:tcPr>
            <w:tcW w:w="993" w:type="dxa"/>
            <w:tcBorders>
              <w:left w:val="single" w:sz="4" w:space="0" w:color="000000" w:themeColor="text1"/>
              <w:right w:val="single" w:sz="4" w:space="0" w:color="000000" w:themeColor="text1"/>
            </w:tcBorders>
            <w:shd w:val="clear" w:color="auto" w:fill="auto"/>
            <w:vAlign w:val="center"/>
          </w:tcPr>
          <w:p w:rsidR="005F3FD9" w:rsidRPr="0025466E" w:rsidRDefault="005F3FD9">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31</w:t>
            </w:r>
          </w:p>
        </w:tc>
        <w:tc>
          <w:tcPr>
            <w:tcW w:w="1417" w:type="dxa"/>
            <w:tcBorders>
              <w:left w:val="single" w:sz="4" w:space="0" w:color="000000" w:themeColor="text1"/>
            </w:tcBorders>
            <w:shd w:val="clear" w:color="auto" w:fill="auto"/>
          </w:tcPr>
          <w:p w:rsidR="005F3FD9" w:rsidRPr="0025466E" w:rsidRDefault="005F3FD9" w:rsidP="00ED2F81">
            <w:pPr>
              <w:jc w:val="center"/>
              <w:rPr>
                <w:rFonts w:ascii="Times New Roman" w:hAnsi="Times New Roman" w:cs="Times New Roman"/>
                <w:sz w:val="20"/>
                <w:szCs w:val="20"/>
                <w:lang w:eastAsia="en-US"/>
              </w:rPr>
            </w:pPr>
          </w:p>
        </w:tc>
        <w:tc>
          <w:tcPr>
            <w:tcW w:w="1417" w:type="dxa"/>
            <w:tcBorders>
              <w:left w:val="single" w:sz="4" w:space="0" w:color="000000" w:themeColor="text1"/>
            </w:tcBorders>
            <w:shd w:val="clear" w:color="auto" w:fill="auto"/>
          </w:tcPr>
          <w:p w:rsidR="005F3FD9" w:rsidRPr="0025466E" w:rsidRDefault="005F3FD9" w:rsidP="00ED2F81">
            <w:pPr>
              <w:jc w:val="center"/>
              <w:rPr>
                <w:rFonts w:ascii="Times New Roman" w:hAnsi="Times New Roman" w:cs="Times New Roman"/>
                <w:sz w:val="20"/>
                <w:szCs w:val="20"/>
                <w:lang w:eastAsia="en-US"/>
              </w:rPr>
            </w:pPr>
          </w:p>
        </w:tc>
      </w:tr>
      <w:tr w:rsidR="005F3FD9" w:rsidRPr="0025466E" w:rsidTr="00ED2F81">
        <w:trPr>
          <w:jc w:val="center"/>
        </w:trPr>
        <w:tc>
          <w:tcPr>
            <w:tcW w:w="998" w:type="dxa"/>
            <w:tcBorders>
              <w:right w:val="single" w:sz="4" w:space="0" w:color="000000" w:themeColor="text1"/>
            </w:tcBorders>
            <w:shd w:val="clear" w:color="auto" w:fill="auto"/>
            <w:vAlign w:val="center"/>
          </w:tcPr>
          <w:p w:rsidR="005F3FD9"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260.</w:t>
            </w:r>
          </w:p>
        </w:tc>
        <w:tc>
          <w:tcPr>
            <w:tcW w:w="2546" w:type="dxa"/>
            <w:tcBorders>
              <w:right w:val="single" w:sz="4" w:space="0" w:color="000000" w:themeColor="text1"/>
            </w:tcBorders>
            <w:shd w:val="clear" w:color="auto" w:fill="auto"/>
            <w:vAlign w:val="center"/>
          </w:tcPr>
          <w:p w:rsidR="005F3FD9" w:rsidRPr="0025466E" w:rsidRDefault="005F3FD9"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Отношение количества лиц, назначенных</w:t>
            </w:r>
            <w:r w:rsidRPr="0025466E">
              <w:rPr>
                <w:rFonts w:ascii="Times New Roman" w:hAnsi="Times New Roman" w:cs="Times New Roman"/>
                <w:sz w:val="20"/>
                <w:szCs w:val="20"/>
                <w:lang w:eastAsia="en-US"/>
              </w:rPr>
              <w:br/>
              <w:t>на должности муниципальной службы</w:t>
            </w:r>
            <w:r w:rsidRPr="0025466E">
              <w:rPr>
                <w:rFonts w:ascii="Times New Roman" w:hAnsi="Times New Roman" w:cs="Times New Roman"/>
                <w:sz w:val="20"/>
                <w:szCs w:val="20"/>
                <w:lang w:eastAsia="en-US"/>
              </w:rPr>
              <w:br/>
              <w:t>из резерва управленческих кадров, сформированного на конкурсной основе,</w:t>
            </w:r>
            <w:r w:rsidRPr="0025466E">
              <w:rPr>
                <w:rFonts w:ascii="Times New Roman" w:hAnsi="Times New Roman" w:cs="Times New Roman"/>
                <w:sz w:val="20"/>
                <w:szCs w:val="20"/>
                <w:lang w:eastAsia="en-US"/>
              </w:rPr>
              <w:br/>
              <w:t>к общему количеству замещенных вакантных должностей, процент</w:t>
            </w:r>
          </w:p>
        </w:tc>
        <w:tc>
          <w:tcPr>
            <w:tcW w:w="993" w:type="dxa"/>
            <w:tcBorders>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w:t>
            </w:r>
          </w:p>
        </w:tc>
        <w:tc>
          <w:tcPr>
            <w:tcW w:w="992"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6</w:t>
            </w:r>
          </w:p>
        </w:tc>
        <w:tc>
          <w:tcPr>
            <w:tcW w:w="992"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w:t>
            </w:r>
          </w:p>
        </w:tc>
        <w:tc>
          <w:tcPr>
            <w:tcW w:w="992"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w:t>
            </w:r>
          </w:p>
        </w:tc>
        <w:tc>
          <w:tcPr>
            <w:tcW w:w="993" w:type="dxa"/>
            <w:tcBorders>
              <w:left w:val="single" w:sz="4" w:space="0" w:color="000000" w:themeColor="text1"/>
              <w:right w:val="single" w:sz="4" w:space="0" w:color="000000" w:themeColor="text1"/>
            </w:tcBorders>
            <w:shd w:val="clear" w:color="auto" w:fill="auto"/>
            <w:vAlign w:val="center"/>
          </w:tcPr>
          <w:p w:rsidR="005F3FD9" w:rsidRPr="0025466E" w:rsidRDefault="005F3FD9">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w:t>
            </w:r>
          </w:p>
        </w:tc>
        <w:tc>
          <w:tcPr>
            <w:tcW w:w="1417" w:type="dxa"/>
            <w:tcBorders>
              <w:lef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p>
        </w:tc>
        <w:tc>
          <w:tcPr>
            <w:tcW w:w="1417" w:type="dxa"/>
            <w:tcBorders>
              <w:left w:val="single" w:sz="4" w:space="0" w:color="000000" w:themeColor="text1"/>
            </w:tcBorders>
            <w:shd w:val="clear" w:color="auto" w:fill="auto"/>
          </w:tcPr>
          <w:p w:rsidR="005F3FD9" w:rsidRPr="0025466E" w:rsidRDefault="005F3FD9" w:rsidP="00ED2F81">
            <w:pPr>
              <w:jc w:val="center"/>
              <w:rPr>
                <w:rFonts w:ascii="Times New Roman" w:hAnsi="Times New Roman" w:cs="Times New Roman"/>
                <w:sz w:val="20"/>
                <w:szCs w:val="20"/>
                <w:lang w:eastAsia="en-US"/>
              </w:rPr>
            </w:pPr>
          </w:p>
        </w:tc>
      </w:tr>
      <w:tr w:rsidR="005F3FD9" w:rsidRPr="0025466E" w:rsidTr="00ED2F81">
        <w:trPr>
          <w:jc w:val="center"/>
        </w:trPr>
        <w:tc>
          <w:tcPr>
            <w:tcW w:w="998" w:type="dxa"/>
            <w:tcBorders>
              <w:right w:val="single" w:sz="4" w:space="0" w:color="000000" w:themeColor="text1"/>
            </w:tcBorders>
            <w:shd w:val="clear" w:color="auto" w:fill="auto"/>
            <w:vAlign w:val="center"/>
          </w:tcPr>
          <w:p w:rsidR="005F3FD9"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261.</w:t>
            </w:r>
          </w:p>
        </w:tc>
        <w:tc>
          <w:tcPr>
            <w:tcW w:w="2546" w:type="dxa"/>
            <w:tcBorders>
              <w:right w:val="single" w:sz="4" w:space="0" w:color="000000" w:themeColor="text1"/>
            </w:tcBorders>
            <w:shd w:val="clear" w:color="auto" w:fill="auto"/>
            <w:vAlign w:val="center"/>
          </w:tcPr>
          <w:p w:rsidR="005F3FD9" w:rsidRPr="0025466E" w:rsidRDefault="005F3FD9"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Отношение количества должностей муниципальной службы, на которые сформирован резерв</w:t>
            </w:r>
            <w:r w:rsidRPr="0025466E">
              <w:rPr>
                <w:rFonts w:ascii="Times New Roman" w:hAnsi="Times New Roman" w:cs="Times New Roman"/>
                <w:sz w:val="20"/>
                <w:szCs w:val="20"/>
                <w:lang w:eastAsia="en-US"/>
              </w:rPr>
              <w:br/>
              <w:t>на конкурсной основе, к общему количеству должностей муниципальной службы, процент</w:t>
            </w:r>
          </w:p>
        </w:tc>
        <w:tc>
          <w:tcPr>
            <w:tcW w:w="993" w:type="dxa"/>
            <w:tcBorders>
              <w:right w:val="single" w:sz="4" w:space="0" w:color="000000" w:themeColor="text1"/>
            </w:tcBorders>
            <w:shd w:val="clear" w:color="auto" w:fill="auto"/>
            <w:vAlign w:val="center"/>
          </w:tcPr>
          <w:p w:rsidR="005F3FD9" w:rsidRPr="0025466E" w:rsidRDefault="005F3FD9" w:rsidP="00225E86">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w:t>
            </w:r>
          </w:p>
        </w:tc>
        <w:tc>
          <w:tcPr>
            <w:tcW w:w="992"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w:t>
            </w:r>
          </w:p>
        </w:tc>
        <w:tc>
          <w:tcPr>
            <w:tcW w:w="992"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30</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30</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30</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30</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30</w:t>
            </w:r>
          </w:p>
        </w:tc>
        <w:tc>
          <w:tcPr>
            <w:tcW w:w="992"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30</w:t>
            </w:r>
          </w:p>
        </w:tc>
        <w:tc>
          <w:tcPr>
            <w:tcW w:w="993" w:type="dxa"/>
            <w:tcBorders>
              <w:left w:val="single" w:sz="4" w:space="0" w:color="000000" w:themeColor="text1"/>
              <w:right w:val="single" w:sz="4" w:space="0" w:color="000000" w:themeColor="text1"/>
            </w:tcBorders>
            <w:shd w:val="clear" w:color="auto" w:fill="auto"/>
            <w:vAlign w:val="center"/>
          </w:tcPr>
          <w:p w:rsidR="005F3FD9" w:rsidRPr="0025466E" w:rsidRDefault="005F3FD9">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30</w:t>
            </w:r>
          </w:p>
        </w:tc>
        <w:tc>
          <w:tcPr>
            <w:tcW w:w="1417" w:type="dxa"/>
            <w:tcBorders>
              <w:lef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p>
        </w:tc>
        <w:tc>
          <w:tcPr>
            <w:tcW w:w="1417" w:type="dxa"/>
            <w:tcBorders>
              <w:left w:val="single" w:sz="4" w:space="0" w:color="000000" w:themeColor="text1"/>
            </w:tcBorders>
            <w:shd w:val="clear" w:color="auto" w:fill="auto"/>
          </w:tcPr>
          <w:p w:rsidR="005F3FD9" w:rsidRPr="0025466E" w:rsidRDefault="005F3FD9" w:rsidP="00ED2F81">
            <w:pPr>
              <w:jc w:val="center"/>
              <w:rPr>
                <w:rFonts w:ascii="Times New Roman" w:hAnsi="Times New Roman" w:cs="Times New Roman"/>
                <w:sz w:val="20"/>
                <w:szCs w:val="20"/>
                <w:lang w:eastAsia="en-US"/>
              </w:rPr>
            </w:pPr>
          </w:p>
        </w:tc>
      </w:tr>
      <w:tr w:rsidR="005F3FD9" w:rsidRPr="0025466E" w:rsidTr="00ED2F81">
        <w:trPr>
          <w:jc w:val="center"/>
        </w:trPr>
        <w:tc>
          <w:tcPr>
            <w:tcW w:w="998" w:type="dxa"/>
            <w:tcBorders>
              <w:right w:val="single" w:sz="4" w:space="0" w:color="000000" w:themeColor="text1"/>
            </w:tcBorders>
            <w:shd w:val="clear" w:color="auto" w:fill="auto"/>
            <w:vAlign w:val="center"/>
          </w:tcPr>
          <w:p w:rsidR="005F3FD9" w:rsidRPr="0025466E" w:rsidRDefault="00025BC6" w:rsidP="005F3FD9">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262.</w:t>
            </w:r>
          </w:p>
        </w:tc>
        <w:tc>
          <w:tcPr>
            <w:tcW w:w="2546" w:type="dxa"/>
            <w:tcBorders>
              <w:right w:val="single" w:sz="4" w:space="0" w:color="000000" w:themeColor="text1"/>
            </w:tcBorders>
            <w:shd w:val="clear" w:color="auto" w:fill="auto"/>
            <w:vAlign w:val="center"/>
          </w:tcPr>
          <w:p w:rsidR="005F3FD9" w:rsidRPr="0025466E" w:rsidRDefault="005F3FD9"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Соблюдение нормативов предельной штатной численности работников органов местного самоуправления, процент</w:t>
            </w:r>
          </w:p>
        </w:tc>
        <w:tc>
          <w:tcPr>
            <w:tcW w:w="993" w:type="dxa"/>
            <w:tcBorders>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992"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992"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992"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97</w:t>
            </w:r>
          </w:p>
        </w:tc>
        <w:tc>
          <w:tcPr>
            <w:tcW w:w="993" w:type="dxa"/>
            <w:tcBorders>
              <w:left w:val="single" w:sz="4" w:space="0" w:color="000000" w:themeColor="text1"/>
              <w:right w:val="single" w:sz="4" w:space="0" w:color="000000" w:themeColor="text1"/>
            </w:tcBorders>
            <w:shd w:val="clear" w:color="auto" w:fill="auto"/>
            <w:vAlign w:val="center"/>
          </w:tcPr>
          <w:p w:rsidR="005F3FD9" w:rsidRPr="0025466E" w:rsidRDefault="005F3FD9">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417" w:type="dxa"/>
            <w:tcBorders>
              <w:left w:val="single" w:sz="4" w:space="0" w:color="000000" w:themeColor="text1"/>
            </w:tcBorders>
            <w:shd w:val="clear" w:color="auto" w:fill="auto"/>
          </w:tcPr>
          <w:p w:rsidR="005F3FD9" w:rsidRPr="0025466E" w:rsidRDefault="005F3FD9" w:rsidP="00ED2F81">
            <w:pPr>
              <w:jc w:val="center"/>
              <w:rPr>
                <w:rFonts w:ascii="Times New Roman" w:hAnsi="Times New Roman" w:cs="Times New Roman"/>
                <w:sz w:val="20"/>
                <w:szCs w:val="20"/>
                <w:lang w:eastAsia="en-US"/>
              </w:rPr>
            </w:pPr>
          </w:p>
        </w:tc>
        <w:tc>
          <w:tcPr>
            <w:tcW w:w="1417" w:type="dxa"/>
            <w:tcBorders>
              <w:left w:val="single" w:sz="4" w:space="0" w:color="000000" w:themeColor="text1"/>
            </w:tcBorders>
            <w:shd w:val="clear" w:color="auto" w:fill="auto"/>
          </w:tcPr>
          <w:p w:rsidR="005F3FD9" w:rsidRPr="0025466E" w:rsidRDefault="005F3FD9" w:rsidP="00ED2F81">
            <w:pPr>
              <w:jc w:val="center"/>
              <w:rPr>
                <w:rFonts w:ascii="Times New Roman" w:hAnsi="Times New Roman" w:cs="Times New Roman"/>
                <w:sz w:val="20"/>
                <w:szCs w:val="20"/>
                <w:lang w:eastAsia="en-US"/>
              </w:rPr>
            </w:pPr>
          </w:p>
        </w:tc>
      </w:tr>
      <w:tr w:rsidR="005F3FD9" w:rsidRPr="0025466E" w:rsidTr="00ED2F81">
        <w:trPr>
          <w:jc w:val="center"/>
        </w:trPr>
        <w:tc>
          <w:tcPr>
            <w:tcW w:w="998" w:type="dxa"/>
            <w:tcBorders>
              <w:right w:val="single" w:sz="4" w:space="0" w:color="000000" w:themeColor="text1"/>
            </w:tcBorders>
            <w:shd w:val="clear" w:color="auto" w:fill="auto"/>
            <w:vAlign w:val="center"/>
          </w:tcPr>
          <w:p w:rsidR="005F3FD9" w:rsidRPr="0025466E" w:rsidRDefault="00025BC6" w:rsidP="005F3FD9">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263.</w:t>
            </w:r>
          </w:p>
        </w:tc>
        <w:tc>
          <w:tcPr>
            <w:tcW w:w="2546" w:type="dxa"/>
            <w:tcBorders>
              <w:right w:val="single" w:sz="4" w:space="0" w:color="000000" w:themeColor="text1"/>
            </w:tcBorders>
            <w:shd w:val="clear" w:color="auto" w:fill="auto"/>
            <w:vAlign w:val="center"/>
          </w:tcPr>
          <w:p w:rsidR="005F3FD9" w:rsidRPr="0025466E" w:rsidRDefault="005F3FD9"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Доля муниципальных служащих, получивших дополнительное профессиональное образование согласно федеральному законодательству, к общему количеству муниципальных </w:t>
            </w:r>
            <w:r w:rsidRPr="0025466E">
              <w:rPr>
                <w:rFonts w:ascii="Times New Roman" w:hAnsi="Times New Roman" w:cs="Times New Roman"/>
                <w:sz w:val="20"/>
                <w:szCs w:val="20"/>
                <w:lang w:eastAsia="en-US"/>
              </w:rPr>
              <w:lastRenderedPageBreak/>
              <w:t>служащих, процент</w:t>
            </w:r>
          </w:p>
        </w:tc>
        <w:tc>
          <w:tcPr>
            <w:tcW w:w="993" w:type="dxa"/>
            <w:tcBorders>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100</w:t>
            </w:r>
          </w:p>
        </w:tc>
        <w:tc>
          <w:tcPr>
            <w:tcW w:w="992"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992"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134" w:type="dxa"/>
            <w:tcBorders>
              <w:left w:val="single" w:sz="4" w:space="0" w:color="000000" w:themeColor="text1"/>
              <w:right w:val="single" w:sz="4" w:space="0" w:color="000000" w:themeColor="text1"/>
            </w:tcBorders>
            <w:shd w:val="clear" w:color="auto" w:fill="auto"/>
            <w:vAlign w:val="center"/>
          </w:tcPr>
          <w:p w:rsidR="005F3FD9" w:rsidRPr="0025466E" w:rsidRDefault="005F3FD9">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992" w:type="dxa"/>
            <w:tcBorders>
              <w:left w:val="single" w:sz="4" w:space="0" w:color="000000" w:themeColor="text1"/>
              <w:righ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993" w:type="dxa"/>
            <w:tcBorders>
              <w:left w:val="single" w:sz="4" w:space="0" w:color="000000" w:themeColor="text1"/>
              <w:right w:val="single" w:sz="4" w:space="0" w:color="000000" w:themeColor="text1"/>
            </w:tcBorders>
            <w:shd w:val="clear" w:color="auto" w:fill="auto"/>
            <w:vAlign w:val="center"/>
          </w:tcPr>
          <w:p w:rsidR="005F3FD9" w:rsidRPr="0025466E" w:rsidRDefault="005F3FD9">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w:t>
            </w:r>
          </w:p>
        </w:tc>
        <w:tc>
          <w:tcPr>
            <w:tcW w:w="1417" w:type="dxa"/>
            <w:tcBorders>
              <w:left w:val="single" w:sz="4" w:space="0" w:color="000000" w:themeColor="text1"/>
            </w:tcBorders>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p>
        </w:tc>
        <w:tc>
          <w:tcPr>
            <w:tcW w:w="1417" w:type="dxa"/>
            <w:tcBorders>
              <w:left w:val="single" w:sz="4" w:space="0" w:color="000000" w:themeColor="text1"/>
            </w:tcBorders>
            <w:shd w:val="clear" w:color="auto" w:fill="auto"/>
          </w:tcPr>
          <w:p w:rsidR="005F3FD9" w:rsidRPr="0025466E" w:rsidRDefault="005F3FD9" w:rsidP="00ED2F81">
            <w:pPr>
              <w:jc w:val="center"/>
              <w:rPr>
                <w:rFonts w:ascii="Times New Roman" w:hAnsi="Times New Roman" w:cs="Times New Roman"/>
                <w:sz w:val="20"/>
                <w:szCs w:val="20"/>
                <w:lang w:eastAsia="en-US"/>
              </w:rPr>
            </w:pPr>
          </w:p>
        </w:tc>
      </w:tr>
      <w:tr w:rsidR="005F3FD9" w:rsidRPr="0025466E" w:rsidTr="00ED2F81">
        <w:trPr>
          <w:trHeight w:val="533"/>
          <w:jc w:val="center"/>
        </w:trPr>
        <w:tc>
          <w:tcPr>
            <w:tcW w:w="14459" w:type="dxa"/>
            <w:gridSpan w:val="12"/>
            <w:shd w:val="clear" w:color="auto" w:fill="auto"/>
            <w:vAlign w:val="center"/>
          </w:tcPr>
          <w:p w:rsidR="005F3FD9" w:rsidRPr="0025466E" w:rsidRDefault="005F3FD9" w:rsidP="00025BC6">
            <w:pPr>
              <w:rPr>
                <w:rFonts w:ascii="Times New Roman" w:hAnsi="Times New Roman" w:cs="Times New Roman"/>
                <w:b/>
                <w:sz w:val="20"/>
                <w:szCs w:val="20"/>
                <w:lang w:eastAsia="en-US"/>
              </w:rPr>
            </w:pPr>
            <w:r w:rsidRPr="0025466E">
              <w:rPr>
                <w:rFonts w:ascii="Times New Roman" w:hAnsi="Times New Roman" w:cs="Times New Roman"/>
                <w:b/>
                <w:i/>
                <w:sz w:val="20"/>
                <w:szCs w:val="20"/>
                <w:lang w:eastAsia="en-US"/>
              </w:rPr>
              <w:lastRenderedPageBreak/>
              <w:t>Развитие информационного обеспечения деятельности органов местного самоуправления</w:t>
            </w:r>
          </w:p>
        </w:tc>
        <w:tc>
          <w:tcPr>
            <w:tcW w:w="1417" w:type="dxa"/>
            <w:shd w:val="clear" w:color="auto" w:fill="auto"/>
          </w:tcPr>
          <w:p w:rsidR="005F3FD9" w:rsidRPr="0025466E" w:rsidRDefault="005F3FD9" w:rsidP="00ED2F81">
            <w:pPr>
              <w:jc w:val="center"/>
              <w:rPr>
                <w:rFonts w:ascii="Times New Roman" w:hAnsi="Times New Roman" w:cs="Times New Roman"/>
                <w:b/>
                <w:i/>
                <w:sz w:val="20"/>
                <w:szCs w:val="20"/>
                <w:lang w:eastAsia="en-US"/>
              </w:rPr>
            </w:pPr>
          </w:p>
        </w:tc>
      </w:tr>
      <w:tr w:rsidR="005F3FD9" w:rsidRPr="0025466E" w:rsidTr="00ED2F81">
        <w:trPr>
          <w:jc w:val="center"/>
        </w:trPr>
        <w:tc>
          <w:tcPr>
            <w:tcW w:w="998" w:type="dxa"/>
            <w:shd w:val="clear" w:color="auto" w:fill="auto"/>
            <w:vAlign w:val="center"/>
          </w:tcPr>
          <w:p w:rsidR="005F3FD9"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264.</w:t>
            </w:r>
          </w:p>
        </w:tc>
        <w:tc>
          <w:tcPr>
            <w:tcW w:w="2546" w:type="dxa"/>
            <w:shd w:val="clear" w:color="auto" w:fill="auto"/>
          </w:tcPr>
          <w:p w:rsidR="005F3FD9" w:rsidRPr="0025466E" w:rsidRDefault="005F3FD9" w:rsidP="00ED2F81">
            <w:pPr>
              <w:widowControl w:val="0"/>
              <w:autoSpaceDE w:val="0"/>
              <w:autoSpaceDN w:val="0"/>
              <w:adjustRightInd w:val="0"/>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lang w:eastAsia="en-US"/>
              </w:rPr>
              <w:t>Объем публикаций о деятельности органов местного самоуправления, кв. см.</w:t>
            </w:r>
          </w:p>
        </w:tc>
        <w:tc>
          <w:tcPr>
            <w:tcW w:w="993"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2970</w:t>
            </w:r>
          </w:p>
        </w:tc>
        <w:tc>
          <w:tcPr>
            <w:tcW w:w="992"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3029</w:t>
            </w:r>
          </w:p>
        </w:tc>
        <w:tc>
          <w:tcPr>
            <w:tcW w:w="992"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3 030</w:t>
            </w:r>
          </w:p>
        </w:tc>
        <w:tc>
          <w:tcPr>
            <w:tcW w:w="1134"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3 035</w:t>
            </w:r>
          </w:p>
        </w:tc>
        <w:tc>
          <w:tcPr>
            <w:tcW w:w="1134"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3 040</w:t>
            </w:r>
          </w:p>
        </w:tc>
        <w:tc>
          <w:tcPr>
            <w:tcW w:w="1134" w:type="dxa"/>
            <w:shd w:val="clear" w:color="auto" w:fill="auto"/>
            <w:vAlign w:val="center"/>
          </w:tcPr>
          <w:p w:rsidR="005F3FD9" w:rsidRPr="0025466E" w:rsidRDefault="005F3FD9"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52 000</w:t>
            </w:r>
          </w:p>
        </w:tc>
        <w:tc>
          <w:tcPr>
            <w:tcW w:w="1134"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3050</w:t>
            </w:r>
          </w:p>
        </w:tc>
        <w:tc>
          <w:tcPr>
            <w:tcW w:w="992"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3055</w:t>
            </w:r>
          </w:p>
        </w:tc>
        <w:tc>
          <w:tcPr>
            <w:tcW w:w="993"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3100</w:t>
            </w:r>
          </w:p>
        </w:tc>
        <w:tc>
          <w:tcPr>
            <w:tcW w:w="1417" w:type="dxa"/>
            <w:shd w:val="clear" w:color="auto" w:fill="auto"/>
            <w:vAlign w:val="center"/>
          </w:tcPr>
          <w:p w:rsidR="005F3FD9" w:rsidRPr="0025466E" w:rsidRDefault="005F3FD9"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101,5</w:t>
            </w:r>
          </w:p>
        </w:tc>
        <w:tc>
          <w:tcPr>
            <w:tcW w:w="1417" w:type="dxa"/>
            <w:shd w:val="clear" w:color="auto" w:fill="auto"/>
          </w:tcPr>
          <w:p w:rsidR="005F3FD9" w:rsidRPr="0025466E" w:rsidRDefault="005F3FD9" w:rsidP="00ED2F81">
            <w:pPr>
              <w:jc w:val="center"/>
              <w:rPr>
                <w:rFonts w:ascii="Times New Roman" w:hAnsi="Times New Roman" w:cs="Times New Roman"/>
                <w:color w:val="000000" w:themeColor="text1"/>
                <w:sz w:val="20"/>
                <w:szCs w:val="20"/>
                <w:lang w:eastAsia="en-US"/>
              </w:rPr>
            </w:pPr>
          </w:p>
        </w:tc>
      </w:tr>
      <w:tr w:rsidR="005F3FD9" w:rsidRPr="0025466E" w:rsidTr="00ED2F81">
        <w:trPr>
          <w:jc w:val="center"/>
        </w:trPr>
        <w:tc>
          <w:tcPr>
            <w:tcW w:w="998" w:type="dxa"/>
            <w:shd w:val="clear" w:color="auto" w:fill="auto"/>
            <w:vAlign w:val="center"/>
          </w:tcPr>
          <w:p w:rsidR="005F3FD9"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265.</w:t>
            </w:r>
          </w:p>
        </w:tc>
        <w:tc>
          <w:tcPr>
            <w:tcW w:w="2546" w:type="dxa"/>
            <w:shd w:val="clear" w:color="auto" w:fill="auto"/>
          </w:tcPr>
          <w:p w:rsidR="005F3FD9" w:rsidRPr="0025466E" w:rsidRDefault="005F3FD9" w:rsidP="00ED2F81">
            <w:pPr>
              <w:widowControl w:val="0"/>
              <w:autoSpaceDE w:val="0"/>
              <w:autoSpaceDN w:val="0"/>
              <w:adjustRightInd w:val="0"/>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Доля газетных площадей с информацией о деятельности органов местного самоуправления в общем объеме тиража, процент</w:t>
            </w:r>
          </w:p>
        </w:tc>
        <w:tc>
          <w:tcPr>
            <w:tcW w:w="993"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21,0</w:t>
            </w:r>
          </w:p>
        </w:tc>
        <w:tc>
          <w:tcPr>
            <w:tcW w:w="992"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21,5</w:t>
            </w:r>
          </w:p>
        </w:tc>
        <w:tc>
          <w:tcPr>
            <w:tcW w:w="992"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22,0</w:t>
            </w:r>
          </w:p>
        </w:tc>
        <w:tc>
          <w:tcPr>
            <w:tcW w:w="1134"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22,5</w:t>
            </w:r>
          </w:p>
        </w:tc>
        <w:tc>
          <w:tcPr>
            <w:tcW w:w="1134"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23,0</w:t>
            </w:r>
          </w:p>
        </w:tc>
        <w:tc>
          <w:tcPr>
            <w:tcW w:w="1134" w:type="dxa"/>
            <w:shd w:val="clear" w:color="auto" w:fill="auto"/>
            <w:vAlign w:val="center"/>
          </w:tcPr>
          <w:p w:rsidR="005F3FD9" w:rsidRPr="0025466E" w:rsidRDefault="005F3FD9"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25</w:t>
            </w:r>
          </w:p>
        </w:tc>
        <w:tc>
          <w:tcPr>
            <w:tcW w:w="1134"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24,0</w:t>
            </w:r>
          </w:p>
        </w:tc>
        <w:tc>
          <w:tcPr>
            <w:tcW w:w="992"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24,5</w:t>
            </w:r>
          </w:p>
        </w:tc>
        <w:tc>
          <w:tcPr>
            <w:tcW w:w="993"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24,6</w:t>
            </w:r>
          </w:p>
        </w:tc>
        <w:tc>
          <w:tcPr>
            <w:tcW w:w="1417" w:type="dxa"/>
            <w:shd w:val="clear" w:color="auto" w:fill="auto"/>
            <w:vAlign w:val="center"/>
          </w:tcPr>
          <w:p w:rsidR="005F3FD9" w:rsidRPr="0025466E" w:rsidRDefault="005F3FD9" w:rsidP="00ED2F81">
            <w:pPr>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100,4</w:t>
            </w:r>
          </w:p>
        </w:tc>
        <w:tc>
          <w:tcPr>
            <w:tcW w:w="1417" w:type="dxa"/>
            <w:shd w:val="clear" w:color="auto" w:fill="auto"/>
          </w:tcPr>
          <w:p w:rsidR="005F3FD9" w:rsidRPr="0025466E" w:rsidRDefault="005F3FD9" w:rsidP="00ED2F81">
            <w:pPr>
              <w:jc w:val="center"/>
              <w:rPr>
                <w:rFonts w:ascii="Times New Roman" w:hAnsi="Times New Roman" w:cs="Times New Roman"/>
                <w:color w:val="000000" w:themeColor="text1"/>
                <w:sz w:val="20"/>
                <w:szCs w:val="20"/>
                <w:lang w:eastAsia="en-US"/>
              </w:rPr>
            </w:pPr>
          </w:p>
        </w:tc>
      </w:tr>
      <w:tr w:rsidR="005F3FD9" w:rsidRPr="0025466E" w:rsidTr="00ED2F81">
        <w:trPr>
          <w:jc w:val="center"/>
        </w:trPr>
        <w:tc>
          <w:tcPr>
            <w:tcW w:w="998" w:type="dxa"/>
            <w:shd w:val="clear" w:color="auto" w:fill="auto"/>
            <w:vAlign w:val="center"/>
          </w:tcPr>
          <w:p w:rsidR="005F3FD9"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266.</w:t>
            </w:r>
          </w:p>
        </w:tc>
        <w:tc>
          <w:tcPr>
            <w:tcW w:w="2546" w:type="dxa"/>
            <w:shd w:val="clear" w:color="auto" w:fill="auto"/>
          </w:tcPr>
          <w:p w:rsidR="005F3FD9" w:rsidRPr="0025466E" w:rsidRDefault="005F3FD9" w:rsidP="00ED2F81">
            <w:pPr>
              <w:widowControl w:val="0"/>
              <w:autoSpaceDE w:val="0"/>
              <w:autoSpaceDN w:val="0"/>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rPr>
              <w:t xml:space="preserve">Количество материалов о ключевых событиях городского округа, опубликованных в периодических печатных изданиях, единиц </w:t>
            </w:r>
          </w:p>
        </w:tc>
        <w:tc>
          <w:tcPr>
            <w:tcW w:w="993" w:type="dxa"/>
            <w:shd w:val="clear" w:color="auto" w:fill="auto"/>
            <w:vAlign w:val="center"/>
          </w:tcPr>
          <w:p w:rsidR="005F3FD9" w:rsidRPr="0025466E" w:rsidRDefault="005F3FD9" w:rsidP="00ED2F81">
            <w:pPr>
              <w:widowControl w:val="0"/>
              <w:autoSpaceDE w:val="0"/>
              <w:autoSpaceDN w:val="0"/>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60</w:t>
            </w:r>
          </w:p>
        </w:tc>
        <w:tc>
          <w:tcPr>
            <w:tcW w:w="992" w:type="dxa"/>
            <w:shd w:val="clear" w:color="auto" w:fill="auto"/>
            <w:vAlign w:val="center"/>
          </w:tcPr>
          <w:p w:rsidR="005F3FD9" w:rsidRPr="0025466E" w:rsidRDefault="005F3FD9" w:rsidP="00ED2F81">
            <w:pPr>
              <w:widowControl w:val="0"/>
              <w:autoSpaceDE w:val="0"/>
              <w:autoSpaceDN w:val="0"/>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65</w:t>
            </w:r>
          </w:p>
        </w:tc>
        <w:tc>
          <w:tcPr>
            <w:tcW w:w="992"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70</w:t>
            </w:r>
          </w:p>
        </w:tc>
        <w:tc>
          <w:tcPr>
            <w:tcW w:w="1134"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75</w:t>
            </w:r>
          </w:p>
        </w:tc>
        <w:tc>
          <w:tcPr>
            <w:tcW w:w="1134"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153</w:t>
            </w:r>
          </w:p>
        </w:tc>
        <w:tc>
          <w:tcPr>
            <w:tcW w:w="1134" w:type="dxa"/>
            <w:shd w:val="clear" w:color="auto" w:fill="auto"/>
            <w:vAlign w:val="center"/>
          </w:tcPr>
          <w:p w:rsidR="005F3FD9" w:rsidRPr="0025466E" w:rsidRDefault="005F3FD9" w:rsidP="00ED2F81">
            <w:pPr>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172</w:t>
            </w:r>
          </w:p>
        </w:tc>
        <w:tc>
          <w:tcPr>
            <w:tcW w:w="1134"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80</w:t>
            </w:r>
          </w:p>
        </w:tc>
        <w:tc>
          <w:tcPr>
            <w:tcW w:w="992"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82</w:t>
            </w:r>
          </w:p>
        </w:tc>
        <w:tc>
          <w:tcPr>
            <w:tcW w:w="993"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94</w:t>
            </w:r>
          </w:p>
        </w:tc>
        <w:tc>
          <w:tcPr>
            <w:tcW w:w="1417" w:type="dxa"/>
            <w:shd w:val="clear" w:color="auto" w:fill="auto"/>
            <w:vAlign w:val="center"/>
          </w:tcPr>
          <w:p w:rsidR="005F3FD9" w:rsidRPr="0025466E" w:rsidRDefault="005F3FD9" w:rsidP="00ED2F81">
            <w:pPr>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114,6</w:t>
            </w:r>
          </w:p>
        </w:tc>
        <w:tc>
          <w:tcPr>
            <w:tcW w:w="1417" w:type="dxa"/>
            <w:shd w:val="clear" w:color="auto" w:fill="auto"/>
          </w:tcPr>
          <w:p w:rsidR="005F3FD9" w:rsidRPr="0025466E" w:rsidRDefault="005F3FD9" w:rsidP="00ED2F81">
            <w:pPr>
              <w:jc w:val="center"/>
              <w:rPr>
                <w:rFonts w:ascii="Times New Roman" w:hAnsi="Times New Roman" w:cs="Times New Roman"/>
                <w:color w:val="000000" w:themeColor="text1"/>
                <w:sz w:val="20"/>
                <w:szCs w:val="20"/>
                <w:lang w:eastAsia="en-US"/>
              </w:rPr>
            </w:pPr>
          </w:p>
        </w:tc>
      </w:tr>
      <w:tr w:rsidR="005F3FD9" w:rsidRPr="0025466E" w:rsidTr="00ED2F81">
        <w:trPr>
          <w:jc w:val="center"/>
        </w:trPr>
        <w:tc>
          <w:tcPr>
            <w:tcW w:w="998" w:type="dxa"/>
            <w:shd w:val="clear" w:color="auto" w:fill="auto"/>
            <w:vAlign w:val="center"/>
          </w:tcPr>
          <w:p w:rsidR="005F3FD9"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267.</w:t>
            </w:r>
          </w:p>
        </w:tc>
        <w:tc>
          <w:tcPr>
            <w:tcW w:w="2546" w:type="dxa"/>
            <w:shd w:val="clear" w:color="auto" w:fill="auto"/>
          </w:tcPr>
          <w:p w:rsidR="005F3FD9" w:rsidRPr="0025466E" w:rsidRDefault="005F3FD9" w:rsidP="00ED2F81">
            <w:pPr>
              <w:widowControl w:val="0"/>
              <w:autoSpaceDE w:val="0"/>
              <w:autoSpaceDN w:val="0"/>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rPr>
              <w:t xml:space="preserve">Количество материалов, размещенных на информационных электронных площадках, единиц </w:t>
            </w:r>
          </w:p>
        </w:tc>
        <w:tc>
          <w:tcPr>
            <w:tcW w:w="993" w:type="dxa"/>
            <w:shd w:val="clear" w:color="auto" w:fill="auto"/>
            <w:vAlign w:val="center"/>
          </w:tcPr>
          <w:p w:rsidR="005F3FD9" w:rsidRPr="0025466E" w:rsidRDefault="005F3FD9" w:rsidP="00ED2F81">
            <w:pPr>
              <w:widowControl w:val="0"/>
              <w:autoSpaceDE w:val="0"/>
              <w:autoSpaceDN w:val="0"/>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223</w:t>
            </w:r>
          </w:p>
        </w:tc>
        <w:tc>
          <w:tcPr>
            <w:tcW w:w="992" w:type="dxa"/>
            <w:shd w:val="clear" w:color="auto" w:fill="auto"/>
            <w:vAlign w:val="center"/>
          </w:tcPr>
          <w:p w:rsidR="005F3FD9" w:rsidRPr="0025466E" w:rsidRDefault="005F3FD9" w:rsidP="00ED2F81">
            <w:pPr>
              <w:jc w:val="center"/>
              <w:rPr>
                <w:rFonts w:ascii="Times New Roman" w:hAnsi="Times New Roman" w:cs="Times New Roman"/>
                <w:color w:val="000000" w:themeColor="text1"/>
                <w:sz w:val="20"/>
                <w:szCs w:val="20"/>
                <w:lang w:eastAsia="en-US"/>
              </w:rPr>
            </w:pPr>
            <w:r w:rsidRPr="0025466E">
              <w:rPr>
                <w:rFonts w:ascii="Times New Roman" w:hAnsi="Times New Roman" w:cs="Times New Roman"/>
                <w:color w:val="000000" w:themeColor="text1"/>
                <w:sz w:val="20"/>
                <w:szCs w:val="20"/>
                <w:lang w:eastAsia="en-US"/>
              </w:rPr>
              <w:t>242</w:t>
            </w:r>
          </w:p>
        </w:tc>
        <w:tc>
          <w:tcPr>
            <w:tcW w:w="992"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265</w:t>
            </w:r>
          </w:p>
        </w:tc>
        <w:tc>
          <w:tcPr>
            <w:tcW w:w="1134"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280</w:t>
            </w:r>
          </w:p>
        </w:tc>
        <w:tc>
          <w:tcPr>
            <w:tcW w:w="1134"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400</w:t>
            </w:r>
          </w:p>
        </w:tc>
        <w:tc>
          <w:tcPr>
            <w:tcW w:w="1134"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3 652</w:t>
            </w:r>
          </w:p>
        </w:tc>
        <w:tc>
          <w:tcPr>
            <w:tcW w:w="1134"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3 655</w:t>
            </w:r>
          </w:p>
        </w:tc>
        <w:tc>
          <w:tcPr>
            <w:tcW w:w="992"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360</w:t>
            </w:r>
          </w:p>
        </w:tc>
        <w:tc>
          <w:tcPr>
            <w:tcW w:w="993"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1856</w:t>
            </w:r>
          </w:p>
        </w:tc>
        <w:tc>
          <w:tcPr>
            <w:tcW w:w="1417" w:type="dxa"/>
            <w:shd w:val="clear" w:color="auto" w:fill="auto"/>
            <w:vAlign w:val="center"/>
          </w:tcPr>
          <w:p w:rsidR="005F3FD9" w:rsidRPr="0025466E" w:rsidRDefault="005F3FD9" w:rsidP="00ED2F81">
            <w:pPr>
              <w:widowControl w:val="0"/>
              <w:autoSpaceDE w:val="0"/>
              <w:autoSpaceDN w:val="0"/>
              <w:adjustRightInd w:val="0"/>
              <w:jc w:val="center"/>
              <w:rPr>
                <w:rFonts w:ascii="Times New Roman" w:hAnsi="Times New Roman" w:cs="Times New Roman"/>
                <w:color w:val="000000" w:themeColor="text1"/>
                <w:sz w:val="20"/>
                <w:szCs w:val="20"/>
              </w:rPr>
            </w:pPr>
            <w:r w:rsidRPr="0025466E">
              <w:rPr>
                <w:rFonts w:ascii="Times New Roman" w:hAnsi="Times New Roman" w:cs="Times New Roman"/>
                <w:color w:val="000000" w:themeColor="text1"/>
                <w:sz w:val="20"/>
                <w:szCs w:val="20"/>
              </w:rPr>
              <w:t>Ув. в 5 раз</w:t>
            </w:r>
          </w:p>
        </w:tc>
        <w:tc>
          <w:tcPr>
            <w:tcW w:w="1417" w:type="dxa"/>
            <w:shd w:val="clear" w:color="auto" w:fill="auto"/>
          </w:tcPr>
          <w:p w:rsidR="005F3FD9" w:rsidRPr="0025466E" w:rsidRDefault="005F3FD9" w:rsidP="00ED2F81">
            <w:pPr>
              <w:jc w:val="center"/>
              <w:rPr>
                <w:rFonts w:ascii="Times New Roman" w:hAnsi="Times New Roman" w:cs="Times New Roman"/>
                <w:color w:val="000000" w:themeColor="text1"/>
                <w:lang w:eastAsia="en-US"/>
              </w:rPr>
            </w:pPr>
          </w:p>
        </w:tc>
      </w:tr>
      <w:tr w:rsidR="005F3FD9" w:rsidRPr="0025466E" w:rsidTr="00ED2F81">
        <w:trPr>
          <w:trHeight w:val="695"/>
          <w:jc w:val="center"/>
        </w:trPr>
        <w:tc>
          <w:tcPr>
            <w:tcW w:w="14459" w:type="dxa"/>
            <w:gridSpan w:val="12"/>
            <w:shd w:val="clear" w:color="auto" w:fill="auto"/>
            <w:vAlign w:val="center"/>
          </w:tcPr>
          <w:p w:rsidR="005F3FD9" w:rsidRPr="0025466E" w:rsidRDefault="005F3FD9" w:rsidP="00025BC6">
            <w:pPr>
              <w:rPr>
                <w:rFonts w:ascii="Times New Roman" w:hAnsi="Times New Roman" w:cs="Times New Roman"/>
                <w:b/>
                <w:sz w:val="20"/>
                <w:szCs w:val="20"/>
                <w:lang w:eastAsia="en-US"/>
              </w:rPr>
            </w:pPr>
            <w:r w:rsidRPr="0025466E">
              <w:rPr>
                <w:rFonts w:ascii="Times New Roman" w:hAnsi="Times New Roman" w:cs="Times New Roman"/>
                <w:b/>
                <w:i/>
                <w:sz w:val="20"/>
                <w:szCs w:val="20"/>
                <w:lang w:eastAsia="en-US"/>
              </w:rPr>
              <w:t xml:space="preserve">Пространственное развитие территории Алексеевского </w:t>
            </w:r>
            <w:r w:rsidR="00025BC6" w:rsidRPr="0025466E">
              <w:rPr>
                <w:rFonts w:ascii="Times New Roman" w:hAnsi="Times New Roman" w:cs="Times New Roman"/>
                <w:b/>
                <w:i/>
                <w:sz w:val="20"/>
                <w:szCs w:val="20"/>
                <w:lang w:eastAsia="en-US"/>
              </w:rPr>
              <w:t>муниципального</w:t>
            </w:r>
            <w:r w:rsidRPr="0025466E">
              <w:rPr>
                <w:rFonts w:ascii="Times New Roman" w:hAnsi="Times New Roman" w:cs="Times New Roman"/>
                <w:b/>
                <w:i/>
                <w:sz w:val="20"/>
                <w:szCs w:val="20"/>
                <w:lang w:eastAsia="en-US"/>
              </w:rPr>
              <w:t xml:space="preserve"> округа</w:t>
            </w:r>
          </w:p>
        </w:tc>
        <w:tc>
          <w:tcPr>
            <w:tcW w:w="1417" w:type="dxa"/>
            <w:shd w:val="clear" w:color="auto" w:fill="auto"/>
          </w:tcPr>
          <w:p w:rsidR="005F3FD9" w:rsidRPr="0025466E" w:rsidRDefault="005F3FD9" w:rsidP="00ED2F81">
            <w:pPr>
              <w:jc w:val="center"/>
              <w:rPr>
                <w:rFonts w:ascii="Times New Roman" w:hAnsi="Times New Roman" w:cs="Times New Roman"/>
                <w:b/>
                <w:i/>
                <w:sz w:val="20"/>
                <w:szCs w:val="20"/>
                <w:lang w:eastAsia="en-US"/>
              </w:rPr>
            </w:pPr>
          </w:p>
        </w:tc>
      </w:tr>
      <w:tr w:rsidR="005F3FD9" w:rsidRPr="0025466E" w:rsidTr="00ED2F81">
        <w:trPr>
          <w:jc w:val="center"/>
        </w:trPr>
        <w:tc>
          <w:tcPr>
            <w:tcW w:w="998" w:type="dxa"/>
            <w:shd w:val="clear" w:color="auto" w:fill="auto"/>
            <w:vAlign w:val="center"/>
          </w:tcPr>
          <w:p w:rsidR="005F3FD9"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268.</w:t>
            </w:r>
          </w:p>
        </w:tc>
        <w:tc>
          <w:tcPr>
            <w:tcW w:w="2546" w:type="dxa"/>
            <w:shd w:val="clear" w:color="auto" w:fill="auto"/>
            <w:vAlign w:val="center"/>
          </w:tcPr>
          <w:p w:rsidR="005F3FD9" w:rsidRPr="0025466E" w:rsidRDefault="005F3FD9"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Коэффициент миграционного прироста, человек на 1 тыс. населения</w:t>
            </w:r>
          </w:p>
        </w:tc>
        <w:tc>
          <w:tcPr>
            <w:tcW w:w="993"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-3,7</w:t>
            </w:r>
          </w:p>
        </w:tc>
        <w:tc>
          <w:tcPr>
            <w:tcW w:w="992"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-3,6</w:t>
            </w:r>
          </w:p>
        </w:tc>
        <w:tc>
          <w:tcPr>
            <w:tcW w:w="992"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-5,9</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-1,2</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-3,5</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0,8</w:t>
            </w:r>
          </w:p>
        </w:tc>
        <w:tc>
          <w:tcPr>
            <w:tcW w:w="992"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-3,6</w:t>
            </w:r>
          </w:p>
        </w:tc>
        <w:tc>
          <w:tcPr>
            <w:tcW w:w="993"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1,4</w:t>
            </w:r>
          </w:p>
        </w:tc>
        <w:tc>
          <w:tcPr>
            <w:tcW w:w="1417"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Оказала влияние гео-политическая обстановка</w:t>
            </w:r>
          </w:p>
        </w:tc>
      </w:tr>
      <w:tr w:rsidR="005F3FD9" w:rsidRPr="0025466E" w:rsidTr="00ED2F81">
        <w:trPr>
          <w:trHeight w:val="387"/>
          <w:jc w:val="center"/>
        </w:trPr>
        <w:tc>
          <w:tcPr>
            <w:tcW w:w="998" w:type="dxa"/>
            <w:shd w:val="clear" w:color="auto" w:fill="auto"/>
            <w:vAlign w:val="center"/>
          </w:tcPr>
          <w:p w:rsidR="005F3FD9"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269.</w:t>
            </w:r>
          </w:p>
        </w:tc>
        <w:tc>
          <w:tcPr>
            <w:tcW w:w="2546" w:type="dxa"/>
            <w:shd w:val="clear" w:color="auto" w:fill="auto"/>
            <w:vAlign w:val="center"/>
          </w:tcPr>
          <w:p w:rsidR="005F3FD9" w:rsidRPr="0025466E" w:rsidRDefault="005F3FD9" w:rsidP="00ED2F81">
            <w:pPr>
              <w:rPr>
                <w:rFonts w:ascii="Times New Roman" w:hAnsi="Times New Roman" w:cs="Times New Roman"/>
                <w:color w:val="000000"/>
                <w:sz w:val="20"/>
                <w:szCs w:val="20"/>
                <w:lang w:eastAsia="en-US"/>
              </w:rPr>
            </w:pPr>
            <w:r w:rsidRPr="0025466E">
              <w:rPr>
                <w:rFonts w:ascii="Times New Roman" w:hAnsi="Times New Roman" w:cs="Times New Roman"/>
                <w:sz w:val="20"/>
                <w:szCs w:val="20"/>
                <w:lang w:eastAsia="en-US"/>
              </w:rPr>
              <w:t>Плотность населения (человек на 1 км</w:t>
            </w:r>
            <w:r w:rsidRPr="0025466E">
              <w:rPr>
                <w:rFonts w:ascii="Times New Roman" w:hAnsi="Times New Roman" w:cs="Times New Roman"/>
                <w:sz w:val="20"/>
                <w:szCs w:val="20"/>
                <w:vertAlign w:val="superscript"/>
                <w:lang w:eastAsia="en-US"/>
              </w:rPr>
              <w:t>2</w:t>
            </w:r>
            <w:r w:rsidRPr="0025466E">
              <w:rPr>
                <w:rFonts w:ascii="Times New Roman" w:hAnsi="Times New Roman" w:cs="Times New Roman"/>
                <w:sz w:val="20"/>
                <w:szCs w:val="20"/>
                <w:lang w:eastAsia="en-US"/>
              </w:rPr>
              <w:t>)</w:t>
            </w:r>
          </w:p>
        </w:tc>
        <w:tc>
          <w:tcPr>
            <w:tcW w:w="993"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34,8</w:t>
            </w:r>
          </w:p>
        </w:tc>
        <w:tc>
          <w:tcPr>
            <w:tcW w:w="992"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34,6</w:t>
            </w:r>
          </w:p>
        </w:tc>
        <w:tc>
          <w:tcPr>
            <w:tcW w:w="992"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34,27</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33,79</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33,2</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33,4</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32,9</w:t>
            </w:r>
          </w:p>
        </w:tc>
        <w:tc>
          <w:tcPr>
            <w:tcW w:w="992"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33,2</w:t>
            </w:r>
          </w:p>
        </w:tc>
        <w:tc>
          <w:tcPr>
            <w:tcW w:w="993"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32,6</w:t>
            </w:r>
          </w:p>
        </w:tc>
        <w:tc>
          <w:tcPr>
            <w:tcW w:w="1417"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98,2</w:t>
            </w:r>
          </w:p>
        </w:tc>
        <w:tc>
          <w:tcPr>
            <w:tcW w:w="1417" w:type="dxa"/>
            <w:shd w:val="clear" w:color="auto" w:fill="auto"/>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 xml:space="preserve">За счет снижения численности </w:t>
            </w:r>
            <w:r w:rsidRPr="0025466E">
              <w:rPr>
                <w:rFonts w:ascii="Times New Roman" w:hAnsi="Times New Roman" w:cs="Times New Roman"/>
                <w:color w:val="000000"/>
                <w:sz w:val="20"/>
                <w:szCs w:val="20"/>
                <w:lang w:eastAsia="en-US"/>
              </w:rPr>
              <w:lastRenderedPageBreak/>
              <w:t>населения</w:t>
            </w:r>
          </w:p>
        </w:tc>
      </w:tr>
      <w:tr w:rsidR="005F3FD9" w:rsidRPr="0025466E" w:rsidTr="00ED2F81">
        <w:trPr>
          <w:trHeight w:val="705"/>
          <w:jc w:val="center"/>
        </w:trPr>
        <w:tc>
          <w:tcPr>
            <w:tcW w:w="998" w:type="dxa"/>
            <w:shd w:val="clear" w:color="auto" w:fill="auto"/>
            <w:vAlign w:val="center"/>
          </w:tcPr>
          <w:p w:rsidR="005F3FD9"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lastRenderedPageBreak/>
              <w:t>270.</w:t>
            </w:r>
          </w:p>
        </w:tc>
        <w:tc>
          <w:tcPr>
            <w:tcW w:w="2546" w:type="dxa"/>
            <w:shd w:val="clear" w:color="auto" w:fill="auto"/>
            <w:vAlign w:val="center"/>
          </w:tcPr>
          <w:p w:rsidR="005F3FD9" w:rsidRPr="0025466E" w:rsidRDefault="005F3FD9" w:rsidP="00ED2F81">
            <w:pPr>
              <w:rPr>
                <w:rFonts w:ascii="Times New Roman" w:hAnsi="Times New Roman" w:cs="Times New Roman"/>
                <w:color w:val="000000"/>
                <w:sz w:val="20"/>
                <w:szCs w:val="20"/>
                <w:lang w:eastAsia="en-US"/>
              </w:rPr>
            </w:pPr>
            <w:r w:rsidRPr="0025466E">
              <w:rPr>
                <w:rFonts w:ascii="Times New Roman" w:hAnsi="Times New Roman" w:cs="Times New Roman"/>
                <w:sz w:val="20"/>
                <w:szCs w:val="20"/>
                <w:lang w:eastAsia="en-US"/>
              </w:rPr>
              <w:t>Доля сельского населения в общей численности населения, процент</w:t>
            </w:r>
          </w:p>
        </w:tc>
        <w:tc>
          <w:tcPr>
            <w:tcW w:w="993"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37,5</w:t>
            </w:r>
          </w:p>
        </w:tc>
        <w:tc>
          <w:tcPr>
            <w:tcW w:w="992"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37,3</w:t>
            </w:r>
          </w:p>
        </w:tc>
        <w:tc>
          <w:tcPr>
            <w:tcW w:w="992"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37,2</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36,97</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36,95</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36,6</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38,1</w:t>
            </w:r>
          </w:p>
        </w:tc>
        <w:tc>
          <w:tcPr>
            <w:tcW w:w="992"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36,5</w:t>
            </w:r>
          </w:p>
        </w:tc>
        <w:tc>
          <w:tcPr>
            <w:tcW w:w="993"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37,9</w:t>
            </w:r>
          </w:p>
        </w:tc>
        <w:tc>
          <w:tcPr>
            <w:tcW w:w="1417"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shd w:val="clear" w:color="auto" w:fill="auto"/>
          </w:tcPr>
          <w:p w:rsidR="005F3FD9" w:rsidRPr="0025466E" w:rsidRDefault="005F3FD9" w:rsidP="00ED2F81">
            <w:pPr>
              <w:jc w:val="center"/>
              <w:rPr>
                <w:rFonts w:ascii="Times New Roman" w:hAnsi="Times New Roman" w:cs="Times New Roman"/>
                <w:color w:val="000000"/>
                <w:sz w:val="20"/>
                <w:szCs w:val="20"/>
                <w:lang w:eastAsia="en-US"/>
              </w:rPr>
            </w:pPr>
          </w:p>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w:t>
            </w:r>
          </w:p>
        </w:tc>
      </w:tr>
      <w:tr w:rsidR="005F3FD9" w:rsidRPr="0025466E" w:rsidTr="00ED2F81">
        <w:trPr>
          <w:jc w:val="center"/>
        </w:trPr>
        <w:tc>
          <w:tcPr>
            <w:tcW w:w="998" w:type="dxa"/>
            <w:shd w:val="clear" w:color="auto" w:fill="auto"/>
            <w:vAlign w:val="center"/>
          </w:tcPr>
          <w:p w:rsidR="005F3FD9"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271.</w:t>
            </w:r>
          </w:p>
        </w:tc>
        <w:tc>
          <w:tcPr>
            <w:tcW w:w="2546" w:type="dxa"/>
            <w:shd w:val="clear" w:color="auto" w:fill="auto"/>
            <w:vAlign w:val="center"/>
          </w:tcPr>
          <w:p w:rsidR="005F3FD9" w:rsidRPr="0025466E" w:rsidRDefault="005F3FD9" w:rsidP="00ED2F81">
            <w:pPr>
              <w:rPr>
                <w:rFonts w:ascii="Times New Roman" w:hAnsi="Times New Roman" w:cs="Times New Roman"/>
                <w:color w:val="000000"/>
                <w:sz w:val="20"/>
                <w:szCs w:val="20"/>
                <w:lang w:eastAsia="en-US"/>
              </w:rPr>
            </w:pPr>
            <w:r w:rsidRPr="0025466E">
              <w:rPr>
                <w:rFonts w:ascii="Times New Roman" w:hAnsi="Times New Roman" w:cs="Times New Roman"/>
                <w:sz w:val="20"/>
                <w:szCs w:val="20"/>
                <w:lang w:eastAsia="en-US"/>
              </w:rPr>
              <w:t>Коэффициент демографической нагрузки, процент</w:t>
            </w:r>
          </w:p>
        </w:tc>
        <w:tc>
          <w:tcPr>
            <w:tcW w:w="993"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0,6</w:t>
            </w:r>
          </w:p>
        </w:tc>
        <w:tc>
          <w:tcPr>
            <w:tcW w:w="992"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0,6</w:t>
            </w:r>
          </w:p>
        </w:tc>
        <w:tc>
          <w:tcPr>
            <w:tcW w:w="992"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0,61</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0,66</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0,68</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0,7</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0,7</w:t>
            </w:r>
          </w:p>
        </w:tc>
        <w:tc>
          <w:tcPr>
            <w:tcW w:w="992"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0,7</w:t>
            </w:r>
          </w:p>
        </w:tc>
        <w:tc>
          <w:tcPr>
            <w:tcW w:w="993"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0,7</w:t>
            </w:r>
          </w:p>
        </w:tc>
        <w:tc>
          <w:tcPr>
            <w:tcW w:w="1417"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100,0</w:t>
            </w:r>
          </w:p>
        </w:tc>
        <w:tc>
          <w:tcPr>
            <w:tcW w:w="1417" w:type="dxa"/>
            <w:shd w:val="clear" w:color="auto" w:fill="auto"/>
          </w:tcPr>
          <w:p w:rsidR="005F3FD9" w:rsidRPr="0025466E" w:rsidRDefault="005F3FD9" w:rsidP="00ED2F81">
            <w:pPr>
              <w:jc w:val="center"/>
              <w:rPr>
                <w:rFonts w:ascii="Times New Roman" w:hAnsi="Times New Roman" w:cs="Times New Roman"/>
                <w:color w:val="000000"/>
                <w:sz w:val="20"/>
                <w:szCs w:val="20"/>
                <w:lang w:eastAsia="en-US"/>
              </w:rPr>
            </w:pPr>
          </w:p>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w:t>
            </w:r>
          </w:p>
        </w:tc>
      </w:tr>
      <w:tr w:rsidR="005F3FD9" w:rsidRPr="0025466E" w:rsidTr="00ED2F81">
        <w:trPr>
          <w:jc w:val="center"/>
        </w:trPr>
        <w:tc>
          <w:tcPr>
            <w:tcW w:w="998" w:type="dxa"/>
            <w:shd w:val="clear" w:color="auto" w:fill="auto"/>
            <w:vAlign w:val="center"/>
          </w:tcPr>
          <w:p w:rsidR="005F3FD9"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272.</w:t>
            </w:r>
          </w:p>
        </w:tc>
        <w:tc>
          <w:tcPr>
            <w:tcW w:w="2546" w:type="dxa"/>
            <w:shd w:val="clear" w:color="auto" w:fill="auto"/>
            <w:vAlign w:val="center"/>
          </w:tcPr>
          <w:p w:rsidR="005F3FD9" w:rsidRPr="0025466E" w:rsidRDefault="005F3FD9"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Общее количество разработанных паспортов на свободные инвестиционные площадки (включено в реестр инвестиционных площадок), единиц</w:t>
            </w:r>
          </w:p>
        </w:tc>
        <w:tc>
          <w:tcPr>
            <w:tcW w:w="993"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34</w:t>
            </w:r>
          </w:p>
        </w:tc>
        <w:tc>
          <w:tcPr>
            <w:tcW w:w="992"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34</w:t>
            </w:r>
          </w:p>
        </w:tc>
        <w:tc>
          <w:tcPr>
            <w:tcW w:w="992"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34</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36</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34</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w:t>
            </w:r>
          </w:p>
        </w:tc>
        <w:tc>
          <w:tcPr>
            <w:tcW w:w="992"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37</w:t>
            </w:r>
          </w:p>
        </w:tc>
        <w:tc>
          <w:tcPr>
            <w:tcW w:w="993"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33</w:t>
            </w:r>
          </w:p>
        </w:tc>
        <w:tc>
          <w:tcPr>
            <w:tcW w:w="1417"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89,2</w:t>
            </w:r>
          </w:p>
        </w:tc>
        <w:tc>
          <w:tcPr>
            <w:tcW w:w="1417" w:type="dxa"/>
            <w:shd w:val="clear" w:color="auto" w:fill="auto"/>
          </w:tcPr>
          <w:p w:rsidR="005F3FD9" w:rsidRPr="0025466E" w:rsidRDefault="005F3FD9" w:rsidP="00ED2F81">
            <w:pPr>
              <w:jc w:val="center"/>
              <w:rPr>
                <w:rFonts w:ascii="Times New Roman" w:hAnsi="Times New Roman" w:cs="Times New Roman"/>
                <w:color w:val="000000"/>
                <w:sz w:val="20"/>
                <w:szCs w:val="20"/>
                <w:lang w:eastAsia="en-US"/>
              </w:rPr>
            </w:pPr>
          </w:p>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По количеству выявленных свободных площадок</w:t>
            </w:r>
          </w:p>
        </w:tc>
      </w:tr>
      <w:tr w:rsidR="005F3FD9" w:rsidRPr="0025466E" w:rsidTr="00ED2F81">
        <w:trPr>
          <w:jc w:val="center"/>
        </w:trPr>
        <w:tc>
          <w:tcPr>
            <w:tcW w:w="998" w:type="dxa"/>
            <w:shd w:val="clear" w:color="auto" w:fill="auto"/>
            <w:vAlign w:val="center"/>
          </w:tcPr>
          <w:p w:rsidR="005F3FD9"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273.</w:t>
            </w:r>
          </w:p>
        </w:tc>
        <w:tc>
          <w:tcPr>
            <w:tcW w:w="2546" w:type="dxa"/>
            <w:shd w:val="clear" w:color="auto" w:fill="auto"/>
            <w:vAlign w:val="center"/>
          </w:tcPr>
          <w:p w:rsidR="005F3FD9" w:rsidRPr="0025466E" w:rsidRDefault="005F3FD9" w:rsidP="00ED2F81">
            <w:pPr>
              <w:rPr>
                <w:rFonts w:ascii="Times New Roman" w:hAnsi="Times New Roman" w:cs="Times New Roman"/>
                <w:color w:val="000000"/>
                <w:sz w:val="20"/>
                <w:szCs w:val="20"/>
                <w:lang w:eastAsia="en-US"/>
              </w:rPr>
            </w:pPr>
            <w:r w:rsidRPr="0025466E">
              <w:rPr>
                <w:rFonts w:ascii="Times New Roman" w:hAnsi="Times New Roman" w:cs="Times New Roman"/>
                <w:sz w:val="20"/>
                <w:szCs w:val="20"/>
                <w:lang w:eastAsia="en-US"/>
              </w:rPr>
              <w:t>Количество созданных в сельских территориях новых предприятий в рамках Программы 500/10000, единиц</w:t>
            </w:r>
          </w:p>
        </w:tc>
        <w:tc>
          <w:tcPr>
            <w:tcW w:w="993"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w:t>
            </w:r>
          </w:p>
        </w:tc>
        <w:tc>
          <w:tcPr>
            <w:tcW w:w="992"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w:t>
            </w:r>
          </w:p>
        </w:tc>
        <w:tc>
          <w:tcPr>
            <w:tcW w:w="992"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10</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17</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4</w:t>
            </w:r>
          </w:p>
        </w:tc>
        <w:tc>
          <w:tcPr>
            <w:tcW w:w="1134"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992"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3</w:t>
            </w:r>
          </w:p>
        </w:tc>
        <w:tc>
          <w:tcPr>
            <w:tcW w:w="993" w:type="dxa"/>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vMerge w:val="restart"/>
            <w:shd w:val="clear" w:color="auto" w:fill="auto"/>
            <w:vAlign w:val="center"/>
          </w:tcPr>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х</w:t>
            </w:r>
          </w:p>
        </w:tc>
        <w:tc>
          <w:tcPr>
            <w:tcW w:w="1417" w:type="dxa"/>
            <w:vMerge w:val="restart"/>
            <w:shd w:val="clear" w:color="auto" w:fill="auto"/>
          </w:tcPr>
          <w:p w:rsidR="005F3FD9" w:rsidRPr="0025466E" w:rsidRDefault="005F3FD9" w:rsidP="00ED2F81">
            <w:pPr>
              <w:jc w:val="center"/>
              <w:rPr>
                <w:rFonts w:ascii="Times New Roman" w:hAnsi="Times New Roman" w:cs="Times New Roman"/>
                <w:color w:val="000000"/>
                <w:sz w:val="20"/>
                <w:szCs w:val="20"/>
                <w:lang w:eastAsia="en-US"/>
              </w:rPr>
            </w:pPr>
          </w:p>
          <w:p w:rsidR="005F3FD9" w:rsidRPr="0025466E" w:rsidRDefault="005F3FD9" w:rsidP="00ED2F81">
            <w:pPr>
              <w:jc w:val="center"/>
              <w:rPr>
                <w:rFonts w:ascii="Times New Roman" w:hAnsi="Times New Roman" w:cs="Times New Roman"/>
                <w:color w:val="000000"/>
                <w:sz w:val="20"/>
                <w:szCs w:val="20"/>
                <w:lang w:eastAsia="en-US"/>
              </w:rPr>
            </w:pPr>
          </w:p>
          <w:p w:rsidR="005F3FD9" w:rsidRPr="0025466E" w:rsidRDefault="005F3FD9" w:rsidP="00ED2F81">
            <w:pPr>
              <w:jc w:val="center"/>
              <w:rPr>
                <w:rFonts w:ascii="Times New Roman" w:hAnsi="Times New Roman" w:cs="Times New Roman"/>
                <w:color w:val="000000"/>
                <w:sz w:val="20"/>
                <w:szCs w:val="20"/>
                <w:lang w:eastAsia="en-US"/>
              </w:rPr>
            </w:pPr>
          </w:p>
          <w:p w:rsidR="005F3FD9" w:rsidRPr="0025466E" w:rsidRDefault="005F3FD9" w:rsidP="00ED2F81">
            <w:pPr>
              <w:jc w:val="center"/>
              <w:rPr>
                <w:rFonts w:ascii="Times New Roman" w:hAnsi="Times New Roman" w:cs="Times New Roman"/>
                <w:color w:val="000000"/>
                <w:sz w:val="20"/>
                <w:szCs w:val="20"/>
                <w:lang w:eastAsia="en-US"/>
              </w:rPr>
            </w:pPr>
          </w:p>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 xml:space="preserve">Программа прекращена </w:t>
            </w:r>
          </w:p>
        </w:tc>
      </w:tr>
      <w:tr w:rsidR="005F3FD9" w:rsidRPr="0025466E" w:rsidTr="00ED2F81">
        <w:trPr>
          <w:jc w:val="center"/>
        </w:trPr>
        <w:tc>
          <w:tcPr>
            <w:tcW w:w="998" w:type="dxa"/>
            <w:shd w:val="clear" w:color="auto" w:fill="auto"/>
            <w:vAlign w:val="center"/>
          </w:tcPr>
          <w:p w:rsidR="005F3FD9"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274.</w:t>
            </w:r>
          </w:p>
        </w:tc>
        <w:tc>
          <w:tcPr>
            <w:tcW w:w="2546" w:type="dxa"/>
            <w:shd w:val="clear" w:color="auto" w:fill="auto"/>
            <w:vAlign w:val="center"/>
          </w:tcPr>
          <w:p w:rsidR="005F3FD9" w:rsidRPr="0025466E" w:rsidRDefault="005F3FD9" w:rsidP="00ED2F81">
            <w:pPr>
              <w:rPr>
                <w:rFonts w:ascii="Times New Roman" w:hAnsi="Times New Roman" w:cs="Times New Roman"/>
                <w:color w:val="000000"/>
                <w:sz w:val="20"/>
                <w:szCs w:val="20"/>
                <w:lang w:eastAsia="en-US"/>
              </w:rPr>
            </w:pPr>
            <w:r w:rsidRPr="0025466E">
              <w:rPr>
                <w:rFonts w:ascii="Times New Roman" w:hAnsi="Times New Roman" w:cs="Times New Roman"/>
                <w:sz w:val="20"/>
                <w:szCs w:val="20"/>
                <w:lang w:eastAsia="en-US"/>
              </w:rPr>
              <w:t>Количество созданных рабочих мест в сельских территориях в рамках Программы 500/10000, единиц</w:t>
            </w:r>
          </w:p>
        </w:tc>
        <w:tc>
          <w:tcPr>
            <w:tcW w:w="993"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w:t>
            </w:r>
          </w:p>
        </w:tc>
        <w:tc>
          <w:tcPr>
            <w:tcW w:w="992"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6</w:t>
            </w:r>
          </w:p>
        </w:tc>
        <w:tc>
          <w:tcPr>
            <w:tcW w:w="992"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29</w:t>
            </w:r>
          </w:p>
        </w:tc>
        <w:tc>
          <w:tcPr>
            <w:tcW w:w="1134"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22</w:t>
            </w:r>
          </w:p>
        </w:tc>
        <w:tc>
          <w:tcPr>
            <w:tcW w:w="1134"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6</w:t>
            </w:r>
          </w:p>
        </w:tc>
        <w:tc>
          <w:tcPr>
            <w:tcW w:w="1134"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w:t>
            </w:r>
          </w:p>
        </w:tc>
        <w:tc>
          <w:tcPr>
            <w:tcW w:w="1134"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х</w:t>
            </w:r>
          </w:p>
        </w:tc>
        <w:tc>
          <w:tcPr>
            <w:tcW w:w="992"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7</w:t>
            </w:r>
          </w:p>
        </w:tc>
        <w:tc>
          <w:tcPr>
            <w:tcW w:w="993"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х</w:t>
            </w:r>
          </w:p>
        </w:tc>
        <w:tc>
          <w:tcPr>
            <w:tcW w:w="1417" w:type="dxa"/>
            <w:vMerge/>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p>
        </w:tc>
        <w:tc>
          <w:tcPr>
            <w:tcW w:w="1417" w:type="dxa"/>
            <w:vMerge/>
            <w:shd w:val="clear" w:color="auto" w:fill="auto"/>
          </w:tcPr>
          <w:p w:rsidR="005F3FD9" w:rsidRPr="0025466E" w:rsidRDefault="005F3FD9" w:rsidP="00ED2F81">
            <w:pPr>
              <w:jc w:val="center"/>
              <w:rPr>
                <w:rFonts w:ascii="Times New Roman" w:hAnsi="Times New Roman" w:cs="Times New Roman"/>
                <w:color w:val="000000"/>
                <w:sz w:val="20"/>
                <w:szCs w:val="20"/>
                <w:lang w:eastAsia="en-US"/>
              </w:rPr>
            </w:pPr>
          </w:p>
        </w:tc>
      </w:tr>
      <w:tr w:rsidR="005F3FD9" w:rsidRPr="0025466E" w:rsidTr="00ED2F81">
        <w:trPr>
          <w:trHeight w:val="569"/>
          <w:jc w:val="center"/>
        </w:trPr>
        <w:tc>
          <w:tcPr>
            <w:tcW w:w="14459" w:type="dxa"/>
            <w:gridSpan w:val="12"/>
            <w:shd w:val="clear" w:color="auto" w:fill="auto"/>
            <w:vAlign w:val="center"/>
          </w:tcPr>
          <w:p w:rsidR="005F3FD9" w:rsidRPr="0025466E" w:rsidRDefault="005F3FD9" w:rsidP="00025BC6">
            <w:pPr>
              <w:rPr>
                <w:rFonts w:ascii="Times New Roman" w:hAnsi="Times New Roman" w:cs="Times New Roman"/>
                <w:color w:val="000000"/>
                <w:sz w:val="20"/>
                <w:szCs w:val="20"/>
                <w:lang w:eastAsia="en-US"/>
              </w:rPr>
            </w:pPr>
            <w:r w:rsidRPr="0025466E">
              <w:rPr>
                <w:rFonts w:ascii="Times New Roman" w:hAnsi="Times New Roman" w:cs="Times New Roman"/>
                <w:b/>
                <w:i/>
                <w:color w:val="000000"/>
                <w:sz w:val="20"/>
                <w:szCs w:val="20"/>
                <w:lang w:eastAsia="en-US"/>
              </w:rPr>
              <w:t>Устойчивое развитие сельских территорий</w:t>
            </w:r>
          </w:p>
        </w:tc>
        <w:tc>
          <w:tcPr>
            <w:tcW w:w="1417" w:type="dxa"/>
            <w:shd w:val="clear" w:color="auto" w:fill="auto"/>
          </w:tcPr>
          <w:p w:rsidR="005F3FD9" w:rsidRPr="0025466E" w:rsidRDefault="005F3FD9" w:rsidP="00ED2F81">
            <w:pPr>
              <w:jc w:val="center"/>
              <w:rPr>
                <w:rFonts w:ascii="Times New Roman" w:hAnsi="Times New Roman" w:cs="Times New Roman"/>
                <w:b/>
                <w:i/>
                <w:color w:val="000000"/>
                <w:sz w:val="20"/>
                <w:szCs w:val="20"/>
                <w:lang w:eastAsia="en-US"/>
              </w:rPr>
            </w:pPr>
          </w:p>
        </w:tc>
      </w:tr>
      <w:tr w:rsidR="005F3FD9" w:rsidRPr="0025466E" w:rsidTr="00ED2F81">
        <w:trPr>
          <w:trHeight w:val="358"/>
          <w:jc w:val="center"/>
        </w:trPr>
        <w:tc>
          <w:tcPr>
            <w:tcW w:w="998" w:type="dxa"/>
            <w:shd w:val="clear" w:color="auto" w:fill="auto"/>
            <w:vAlign w:val="center"/>
          </w:tcPr>
          <w:p w:rsidR="005F3FD9"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275.</w:t>
            </w:r>
          </w:p>
        </w:tc>
        <w:tc>
          <w:tcPr>
            <w:tcW w:w="2546" w:type="dxa"/>
            <w:shd w:val="clear" w:color="auto" w:fill="auto"/>
            <w:vAlign w:val="center"/>
          </w:tcPr>
          <w:p w:rsidR="005F3FD9" w:rsidRPr="0025466E" w:rsidRDefault="005F3FD9"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Введено в эксплуатацию жилых домов в округе, метров</w:t>
            </w:r>
            <w:r w:rsidRPr="0025466E">
              <w:rPr>
                <w:rFonts w:ascii="Times New Roman" w:hAnsi="Times New Roman" w:cs="Times New Roman"/>
                <w:sz w:val="20"/>
                <w:szCs w:val="20"/>
                <w:vertAlign w:val="superscript"/>
                <w:lang w:eastAsia="en-US"/>
              </w:rPr>
              <w:t>2</w:t>
            </w:r>
          </w:p>
        </w:tc>
        <w:tc>
          <w:tcPr>
            <w:tcW w:w="993"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9 105</w:t>
            </w:r>
          </w:p>
        </w:tc>
        <w:tc>
          <w:tcPr>
            <w:tcW w:w="992"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9 438</w:t>
            </w:r>
          </w:p>
        </w:tc>
        <w:tc>
          <w:tcPr>
            <w:tcW w:w="992"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9 502,4</w:t>
            </w:r>
          </w:p>
        </w:tc>
        <w:tc>
          <w:tcPr>
            <w:tcW w:w="1134"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17 595</w:t>
            </w:r>
          </w:p>
        </w:tc>
        <w:tc>
          <w:tcPr>
            <w:tcW w:w="1134"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17 444</w:t>
            </w:r>
          </w:p>
        </w:tc>
        <w:tc>
          <w:tcPr>
            <w:tcW w:w="1134"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24452</w:t>
            </w:r>
          </w:p>
        </w:tc>
        <w:tc>
          <w:tcPr>
            <w:tcW w:w="1134"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18 427</w:t>
            </w:r>
          </w:p>
        </w:tc>
        <w:tc>
          <w:tcPr>
            <w:tcW w:w="992"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11 855</w:t>
            </w:r>
          </w:p>
        </w:tc>
        <w:tc>
          <w:tcPr>
            <w:tcW w:w="993"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20 330</w:t>
            </w:r>
          </w:p>
        </w:tc>
        <w:tc>
          <w:tcPr>
            <w:tcW w:w="1417" w:type="dxa"/>
            <w:tcBorders>
              <w:right w:val="single" w:sz="4" w:space="0" w:color="auto"/>
            </w:tcBorders>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Ув. в 1,7 р.</w:t>
            </w:r>
          </w:p>
        </w:tc>
        <w:tc>
          <w:tcPr>
            <w:tcW w:w="1417" w:type="dxa"/>
            <w:tcBorders>
              <w:right w:val="single" w:sz="4" w:space="0" w:color="auto"/>
            </w:tcBorders>
            <w:shd w:val="clear" w:color="auto" w:fill="auto"/>
          </w:tcPr>
          <w:p w:rsidR="005F3FD9" w:rsidRPr="0025466E" w:rsidRDefault="005F3FD9" w:rsidP="00ED2F81">
            <w:pPr>
              <w:jc w:val="center"/>
              <w:rPr>
                <w:rFonts w:ascii="Times New Roman" w:hAnsi="Times New Roman" w:cs="Times New Roman"/>
                <w:sz w:val="20"/>
                <w:szCs w:val="20"/>
                <w:lang w:eastAsia="en-US"/>
              </w:rPr>
            </w:pPr>
          </w:p>
          <w:p w:rsidR="005F3FD9" w:rsidRPr="0025466E" w:rsidRDefault="005F3FD9"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w:t>
            </w:r>
          </w:p>
        </w:tc>
      </w:tr>
      <w:tr w:rsidR="005F3FD9" w:rsidRPr="00ED2F81" w:rsidTr="00ED2F81">
        <w:trPr>
          <w:jc w:val="center"/>
        </w:trPr>
        <w:tc>
          <w:tcPr>
            <w:tcW w:w="998" w:type="dxa"/>
            <w:shd w:val="clear" w:color="auto" w:fill="auto"/>
            <w:vAlign w:val="center"/>
          </w:tcPr>
          <w:p w:rsidR="005F3FD9" w:rsidRPr="0025466E" w:rsidRDefault="00025BC6" w:rsidP="00ED2F81">
            <w:pPr>
              <w:jc w:val="center"/>
              <w:rPr>
                <w:rFonts w:ascii="Times New Roman" w:hAnsi="Times New Roman" w:cs="Times New Roman"/>
                <w:sz w:val="20"/>
                <w:szCs w:val="20"/>
                <w:lang w:eastAsia="en-US"/>
              </w:rPr>
            </w:pPr>
            <w:r w:rsidRPr="0025466E">
              <w:rPr>
                <w:rFonts w:ascii="Times New Roman" w:hAnsi="Times New Roman" w:cs="Times New Roman"/>
                <w:sz w:val="20"/>
                <w:szCs w:val="20"/>
                <w:lang w:eastAsia="en-US"/>
              </w:rPr>
              <w:t>276.</w:t>
            </w:r>
          </w:p>
        </w:tc>
        <w:tc>
          <w:tcPr>
            <w:tcW w:w="2546" w:type="dxa"/>
            <w:shd w:val="clear" w:color="auto" w:fill="auto"/>
            <w:vAlign w:val="center"/>
          </w:tcPr>
          <w:p w:rsidR="005F3FD9" w:rsidRPr="0025466E" w:rsidRDefault="005F3FD9" w:rsidP="00ED2F81">
            <w:pPr>
              <w:rPr>
                <w:rFonts w:ascii="Times New Roman" w:hAnsi="Times New Roman" w:cs="Times New Roman"/>
                <w:sz w:val="20"/>
                <w:szCs w:val="20"/>
                <w:lang w:eastAsia="en-US"/>
              </w:rPr>
            </w:pPr>
            <w:r w:rsidRPr="0025466E">
              <w:rPr>
                <w:rFonts w:ascii="Times New Roman" w:hAnsi="Times New Roman" w:cs="Times New Roman"/>
                <w:sz w:val="20"/>
                <w:szCs w:val="20"/>
                <w:lang w:eastAsia="en-US"/>
              </w:rPr>
              <w:t xml:space="preserve">Число реализованных проектов по благоустройству сельских населенных пунктов, </w:t>
            </w:r>
            <w:r w:rsidRPr="0025466E">
              <w:rPr>
                <w:rFonts w:ascii="Times New Roman" w:hAnsi="Times New Roman" w:cs="Times New Roman"/>
                <w:sz w:val="20"/>
                <w:szCs w:val="20"/>
                <w:lang w:eastAsia="en-US"/>
              </w:rPr>
              <w:lastRenderedPageBreak/>
              <w:t>единиц</w:t>
            </w:r>
          </w:p>
        </w:tc>
        <w:tc>
          <w:tcPr>
            <w:tcW w:w="993"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lastRenderedPageBreak/>
              <w:t>11</w:t>
            </w:r>
          </w:p>
        </w:tc>
        <w:tc>
          <w:tcPr>
            <w:tcW w:w="992"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8</w:t>
            </w:r>
          </w:p>
        </w:tc>
        <w:tc>
          <w:tcPr>
            <w:tcW w:w="992"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12</w:t>
            </w:r>
          </w:p>
        </w:tc>
        <w:tc>
          <w:tcPr>
            <w:tcW w:w="1134"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52</w:t>
            </w:r>
          </w:p>
        </w:tc>
        <w:tc>
          <w:tcPr>
            <w:tcW w:w="1134"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22</w:t>
            </w:r>
          </w:p>
        </w:tc>
        <w:tc>
          <w:tcPr>
            <w:tcW w:w="1134"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31</w:t>
            </w:r>
          </w:p>
        </w:tc>
        <w:tc>
          <w:tcPr>
            <w:tcW w:w="1134"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49</w:t>
            </w:r>
          </w:p>
        </w:tc>
        <w:tc>
          <w:tcPr>
            <w:tcW w:w="992"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8</w:t>
            </w:r>
          </w:p>
        </w:tc>
        <w:tc>
          <w:tcPr>
            <w:tcW w:w="993"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11</w:t>
            </w:r>
          </w:p>
        </w:tc>
        <w:tc>
          <w:tcPr>
            <w:tcW w:w="1417" w:type="dxa"/>
            <w:shd w:val="clear" w:color="auto" w:fill="auto"/>
            <w:vAlign w:val="center"/>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137,5</w:t>
            </w:r>
          </w:p>
        </w:tc>
        <w:tc>
          <w:tcPr>
            <w:tcW w:w="1417" w:type="dxa"/>
            <w:shd w:val="clear" w:color="auto" w:fill="auto"/>
          </w:tcPr>
          <w:p w:rsidR="005F3FD9" w:rsidRPr="0025466E" w:rsidRDefault="005F3FD9" w:rsidP="00ED2F81">
            <w:pPr>
              <w:jc w:val="center"/>
              <w:rPr>
                <w:rFonts w:ascii="Times New Roman" w:hAnsi="Times New Roman" w:cs="Times New Roman"/>
                <w:color w:val="000000"/>
                <w:sz w:val="20"/>
                <w:szCs w:val="20"/>
                <w:lang w:eastAsia="en-US"/>
              </w:rPr>
            </w:pPr>
            <w:r w:rsidRPr="0025466E">
              <w:rPr>
                <w:rFonts w:ascii="Times New Roman" w:hAnsi="Times New Roman" w:cs="Times New Roman"/>
                <w:color w:val="000000"/>
                <w:sz w:val="20"/>
                <w:szCs w:val="20"/>
                <w:lang w:eastAsia="en-US"/>
              </w:rPr>
              <w:t xml:space="preserve">На сельских территориях Алексеевского </w:t>
            </w:r>
            <w:r w:rsidRPr="0025466E">
              <w:rPr>
                <w:rFonts w:ascii="Times New Roman" w:hAnsi="Times New Roman" w:cs="Times New Roman"/>
                <w:color w:val="000000"/>
                <w:sz w:val="20"/>
                <w:szCs w:val="20"/>
                <w:lang w:eastAsia="en-US"/>
              </w:rPr>
              <w:lastRenderedPageBreak/>
              <w:t>муниципального округа реализованы  проекты по благоустройству парков и аллей, родников, спортивных и детских игровых площадок, зон отдыха. По результатам участия в грантовых конкурсах различных уровней на сельских территориях в 2024 году реализовано 11 проектов.</w:t>
            </w:r>
          </w:p>
        </w:tc>
      </w:tr>
    </w:tbl>
    <w:p w:rsidR="00ED2F81" w:rsidRDefault="00ED2F81" w:rsidP="00ED2F81">
      <w:pPr>
        <w:spacing w:after="200" w:line="276" w:lineRule="auto"/>
        <w:rPr>
          <w:rFonts w:asciiTheme="minorHAnsi" w:eastAsiaTheme="minorHAnsi" w:hAnsiTheme="minorHAnsi" w:cstheme="minorBidi"/>
          <w:sz w:val="22"/>
          <w:szCs w:val="22"/>
          <w:lang w:eastAsia="en-US"/>
        </w:rPr>
      </w:pPr>
    </w:p>
    <w:p w:rsidR="00025BC6" w:rsidRDefault="00025BC6" w:rsidP="00ED2F81">
      <w:pPr>
        <w:spacing w:after="200" w:line="276" w:lineRule="auto"/>
        <w:rPr>
          <w:rFonts w:asciiTheme="minorHAnsi" w:eastAsiaTheme="minorHAnsi" w:hAnsiTheme="minorHAnsi" w:cstheme="minorBidi"/>
          <w:sz w:val="22"/>
          <w:szCs w:val="22"/>
          <w:lang w:eastAsia="en-US"/>
        </w:rPr>
      </w:pPr>
    </w:p>
    <w:p w:rsidR="00025BC6" w:rsidRPr="00ED2F81" w:rsidRDefault="00025BC6" w:rsidP="00ED2F81">
      <w:pPr>
        <w:spacing w:after="200" w:line="276" w:lineRule="auto"/>
        <w:rPr>
          <w:rFonts w:asciiTheme="minorHAnsi" w:eastAsiaTheme="minorHAnsi" w:hAnsiTheme="minorHAnsi" w:cstheme="minorBidi"/>
          <w:sz w:val="22"/>
          <w:szCs w:val="22"/>
          <w:lang w:eastAsia="en-US"/>
        </w:rPr>
      </w:pPr>
    </w:p>
    <w:p w:rsidR="00025BC6" w:rsidRDefault="00ED2F81" w:rsidP="00025BC6">
      <w:pPr>
        <w:keepNext/>
        <w:keepLines/>
        <w:jc w:val="center"/>
        <w:outlineLvl w:val="0"/>
        <w:rPr>
          <w:b/>
          <w:bCs/>
          <w:color w:val="000000" w:themeColor="text1"/>
          <w:sz w:val="28"/>
          <w:szCs w:val="28"/>
        </w:rPr>
      </w:pPr>
      <w:r w:rsidRPr="00ED2F81">
        <w:rPr>
          <w:b/>
          <w:bCs/>
          <w:color w:val="000000" w:themeColor="text1"/>
          <w:sz w:val="28"/>
          <w:szCs w:val="28"/>
        </w:rPr>
        <w:lastRenderedPageBreak/>
        <w:t xml:space="preserve">Индикаторы реализации Стратегии социально-экономического развития Алексеевского </w:t>
      </w:r>
      <w:r w:rsidR="00025BC6">
        <w:rPr>
          <w:b/>
          <w:bCs/>
          <w:color w:val="000000" w:themeColor="text1"/>
          <w:sz w:val="28"/>
          <w:szCs w:val="28"/>
        </w:rPr>
        <w:t>муниципального</w:t>
      </w:r>
      <w:r w:rsidRPr="00ED2F81">
        <w:rPr>
          <w:b/>
          <w:bCs/>
          <w:color w:val="000000" w:themeColor="text1"/>
          <w:sz w:val="28"/>
          <w:szCs w:val="28"/>
        </w:rPr>
        <w:t xml:space="preserve"> округа</w:t>
      </w:r>
    </w:p>
    <w:p w:rsidR="00ED2F81" w:rsidRDefault="00ED2F81" w:rsidP="00025BC6">
      <w:pPr>
        <w:keepNext/>
        <w:keepLines/>
        <w:jc w:val="center"/>
        <w:outlineLvl w:val="0"/>
        <w:rPr>
          <w:b/>
          <w:bCs/>
          <w:color w:val="000000" w:themeColor="text1"/>
          <w:sz w:val="28"/>
          <w:szCs w:val="28"/>
        </w:rPr>
      </w:pPr>
      <w:r w:rsidRPr="00ED2F81">
        <w:rPr>
          <w:b/>
          <w:bCs/>
          <w:color w:val="000000" w:themeColor="text1"/>
          <w:sz w:val="28"/>
          <w:szCs w:val="28"/>
        </w:rPr>
        <w:t>на период до 2025 года за 2024 год</w:t>
      </w:r>
    </w:p>
    <w:p w:rsidR="003E08C6" w:rsidRPr="00ED2F81" w:rsidRDefault="003E08C6" w:rsidP="00025BC6">
      <w:pPr>
        <w:keepNext/>
        <w:keepLines/>
        <w:jc w:val="center"/>
        <w:outlineLvl w:val="0"/>
        <w:rPr>
          <w:b/>
          <w:bCs/>
          <w:color w:val="000000" w:themeColor="text1"/>
          <w:sz w:val="28"/>
          <w:szCs w:val="28"/>
        </w:rPr>
      </w:pPr>
    </w:p>
    <w:p w:rsidR="00ED2F81" w:rsidRPr="00ED2F81" w:rsidRDefault="00ED2F81" w:rsidP="00ED2F81"/>
    <w:tbl>
      <w:tblPr>
        <w:tblW w:w="16018"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83"/>
        <w:gridCol w:w="1119"/>
        <w:gridCol w:w="993"/>
        <w:gridCol w:w="1134"/>
        <w:gridCol w:w="992"/>
        <w:gridCol w:w="1134"/>
        <w:gridCol w:w="1276"/>
        <w:gridCol w:w="992"/>
        <w:gridCol w:w="1134"/>
        <w:gridCol w:w="1134"/>
        <w:gridCol w:w="1559"/>
        <w:gridCol w:w="1559"/>
      </w:tblGrid>
      <w:tr w:rsidR="00ED2F81" w:rsidRPr="0025466E" w:rsidTr="0025466E">
        <w:trPr>
          <w:trHeight w:val="445"/>
          <w:tblHeader/>
          <w:jc w:val="center"/>
        </w:trPr>
        <w:tc>
          <w:tcPr>
            <w:tcW w:w="709" w:type="dxa"/>
            <w:vMerge w:val="restart"/>
            <w:vAlign w:val="center"/>
          </w:tcPr>
          <w:p w:rsidR="00ED2F81" w:rsidRPr="0025466E" w:rsidRDefault="00ED2F81" w:rsidP="00ED2F81">
            <w:pPr>
              <w:rPr>
                <w:b/>
                <w:sz w:val="20"/>
                <w:szCs w:val="20"/>
              </w:rPr>
            </w:pPr>
            <w:r w:rsidRPr="00ED2F81">
              <w:rPr>
                <w:b/>
                <w:sz w:val="20"/>
                <w:szCs w:val="20"/>
              </w:rPr>
              <w:t xml:space="preserve"> </w:t>
            </w:r>
            <w:r w:rsidRPr="0025466E">
              <w:rPr>
                <w:b/>
                <w:sz w:val="20"/>
                <w:szCs w:val="20"/>
              </w:rPr>
              <w:t>№ п/п</w:t>
            </w:r>
          </w:p>
        </w:tc>
        <w:tc>
          <w:tcPr>
            <w:tcW w:w="2283" w:type="dxa"/>
            <w:vMerge w:val="restart"/>
            <w:vAlign w:val="center"/>
          </w:tcPr>
          <w:p w:rsidR="00ED2F81" w:rsidRPr="0025466E" w:rsidRDefault="00ED2F81" w:rsidP="00ED2F81">
            <w:pPr>
              <w:jc w:val="center"/>
              <w:rPr>
                <w:b/>
                <w:sz w:val="20"/>
                <w:szCs w:val="20"/>
              </w:rPr>
            </w:pPr>
            <w:r w:rsidRPr="0025466E">
              <w:rPr>
                <w:b/>
                <w:sz w:val="20"/>
                <w:szCs w:val="20"/>
              </w:rPr>
              <w:t>Показатели плана реализации Стратегии</w:t>
            </w:r>
          </w:p>
        </w:tc>
        <w:tc>
          <w:tcPr>
            <w:tcW w:w="1119" w:type="dxa"/>
            <w:vMerge w:val="restart"/>
            <w:vAlign w:val="center"/>
          </w:tcPr>
          <w:p w:rsidR="00ED2F81" w:rsidRPr="0025466E" w:rsidRDefault="00ED2F81" w:rsidP="00ED2F81">
            <w:pPr>
              <w:jc w:val="center"/>
              <w:rPr>
                <w:b/>
                <w:sz w:val="20"/>
                <w:szCs w:val="20"/>
              </w:rPr>
            </w:pPr>
            <w:r w:rsidRPr="0025466E">
              <w:rPr>
                <w:b/>
                <w:sz w:val="20"/>
                <w:szCs w:val="20"/>
              </w:rPr>
              <w:t>2017 г. факт</w:t>
            </w:r>
          </w:p>
        </w:tc>
        <w:tc>
          <w:tcPr>
            <w:tcW w:w="993" w:type="dxa"/>
            <w:vMerge w:val="restart"/>
            <w:vAlign w:val="center"/>
          </w:tcPr>
          <w:p w:rsidR="00ED2F81" w:rsidRPr="0025466E" w:rsidRDefault="00ED2F81" w:rsidP="00ED2F81">
            <w:pPr>
              <w:jc w:val="center"/>
              <w:rPr>
                <w:b/>
                <w:sz w:val="20"/>
                <w:szCs w:val="20"/>
              </w:rPr>
            </w:pPr>
            <w:r w:rsidRPr="0025466E">
              <w:rPr>
                <w:b/>
                <w:sz w:val="20"/>
                <w:szCs w:val="20"/>
              </w:rPr>
              <w:t>2018 г.</w:t>
            </w:r>
          </w:p>
          <w:p w:rsidR="00ED2F81" w:rsidRPr="0025466E" w:rsidRDefault="00ED2F81" w:rsidP="00ED2F81">
            <w:pPr>
              <w:jc w:val="center"/>
              <w:rPr>
                <w:b/>
                <w:sz w:val="20"/>
                <w:szCs w:val="20"/>
              </w:rPr>
            </w:pPr>
            <w:r w:rsidRPr="0025466E">
              <w:rPr>
                <w:b/>
                <w:sz w:val="20"/>
                <w:szCs w:val="20"/>
              </w:rPr>
              <w:t>факт</w:t>
            </w:r>
          </w:p>
        </w:tc>
        <w:tc>
          <w:tcPr>
            <w:tcW w:w="7796" w:type="dxa"/>
            <w:gridSpan w:val="7"/>
            <w:vAlign w:val="center"/>
          </w:tcPr>
          <w:p w:rsidR="00ED2F81" w:rsidRPr="0025466E" w:rsidRDefault="00ED2F81" w:rsidP="00ED2F81">
            <w:pPr>
              <w:jc w:val="center"/>
              <w:rPr>
                <w:b/>
                <w:sz w:val="20"/>
                <w:szCs w:val="20"/>
              </w:rPr>
            </w:pPr>
            <w:r w:rsidRPr="0025466E">
              <w:rPr>
                <w:b/>
                <w:sz w:val="20"/>
                <w:szCs w:val="20"/>
              </w:rPr>
              <w:t>Годы реализации</w:t>
            </w:r>
          </w:p>
        </w:tc>
        <w:tc>
          <w:tcPr>
            <w:tcW w:w="1559" w:type="dxa"/>
            <w:vMerge w:val="restart"/>
            <w:vAlign w:val="center"/>
          </w:tcPr>
          <w:p w:rsidR="00ED2F81" w:rsidRPr="0025466E" w:rsidRDefault="00ED2F81" w:rsidP="00ED2F81">
            <w:pPr>
              <w:jc w:val="center"/>
              <w:rPr>
                <w:b/>
                <w:sz w:val="20"/>
                <w:szCs w:val="20"/>
              </w:rPr>
            </w:pPr>
            <w:r w:rsidRPr="0025466E">
              <w:rPr>
                <w:b/>
                <w:sz w:val="20"/>
                <w:szCs w:val="20"/>
              </w:rPr>
              <w:t>Отклонение (факт от плана 2024 г.), в %</w:t>
            </w:r>
          </w:p>
        </w:tc>
        <w:tc>
          <w:tcPr>
            <w:tcW w:w="1559" w:type="dxa"/>
            <w:vMerge w:val="restart"/>
            <w:vAlign w:val="center"/>
          </w:tcPr>
          <w:p w:rsidR="00ED2F81" w:rsidRPr="0025466E" w:rsidRDefault="00ED2F81" w:rsidP="00ED2F81">
            <w:pPr>
              <w:jc w:val="center"/>
              <w:rPr>
                <w:b/>
                <w:sz w:val="20"/>
                <w:szCs w:val="20"/>
              </w:rPr>
            </w:pPr>
            <w:r w:rsidRPr="0025466E">
              <w:rPr>
                <w:b/>
                <w:sz w:val="20"/>
                <w:szCs w:val="20"/>
              </w:rPr>
              <w:t>Причины отклонения фактических значений от плановых 2024 г.</w:t>
            </w:r>
          </w:p>
        </w:tc>
      </w:tr>
      <w:tr w:rsidR="00ED2F81" w:rsidRPr="0025466E" w:rsidTr="0025466E">
        <w:trPr>
          <w:trHeight w:val="519"/>
          <w:tblHeader/>
          <w:jc w:val="center"/>
        </w:trPr>
        <w:tc>
          <w:tcPr>
            <w:tcW w:w="709" w:type="dxa"/>
            <w:vMerge/>
          </w:tcPr>
          <w:p w:rsidR="00ED2F81" w:rsidRPr="0025466E" w:rsidRDefault="00ED2F81" w:rsidP="00ED2F81">
            <w:pPr>
              <w:rPr>
                <w:b/>
                <w:sz w:val="20"/>
                <w:szCs w:val="20"/>
              </w:rPr>
            </w:pPr>
          </w:p>
        </w:tc>
        <w:tc>
          <w:tcPr>
            <w:tcW w:w="2283" w:type="dxa"/>
            <w:vMerge/>
          </w:tcPr>
          <w:p w:rsidR="00ED2F81" w:rsidRPr="0025466E" w:rsidRDefault="00ED2F81" w:rsidP="00ED2F81">
            <w:pPr>
              <w:rPr>
                <w:b/>
                <w:sz w:val="20"/>
                <w:szCs w:val="20"/>
              </w:rPr>
            </w:pPr>
          </w:p>
        </w:tc>
        <w:tc>
          <w:tcPr>
            <w:tcW w:w="1119" w:type="dxa"/>
            <w:vMerge/>
            <w:vAlign w:val="center"/>
          </w:tcPr>
          <w:p w:rsidR="00ED2F81" w:rsidRPr="0025466E" w:rsidRDefault="00ED2F81" w:rsidP="00ED2F81">
            <w:pPr>
              <w:jc w:val="center"/>
              <w:rPr>
                <w:b/>
                <w:sz w:val="20"/>
                <w:szCs w:val="20"/>
              </w:rPr>
            </w:pPr>
          </w:p>
        </w:tc>
        <w:tc>
          <w:tcPr>
            <w:tcW w:w="993" w:type="dxa"/>
            <w:vMerge/>
            <w:vAlign w:val="center"/>
          </w:tcPr>
          <w:p w:rsidR="00ED2F81" w:rsidRPr="0025466E" w:rsidRDefault="00ED2F81" w:rsidP="00ED2F81">
            <w:pPr>
              <w:jc w:val="center"/>
              <w:rPr>
                <w:b/>
                <w:sz w:val="20"/>
                <w:szCs w:val="20"/>
              </w:rPr>
            </w:pPr>
          </w:p>
        </w:tc>
        <w:tc>
          <w:tcPr>
            <w:tcW w:w="1134" w:type="dxa"/>
            <w:vMerge w:val="restart"/>
            <w:vAlign w:val="center"/>
          </w:tcPr>
          <w:p w:rsidR="00ED2F81" w:rsidRPr="0025466E" w:rsidRDefault="00ED2F81" w:rsidP="00ED2F81">
            <w:pPr>
              <w:jc w:val="center"/>
              <w:rPr>
                <w:b/>
                <w:sz w:val="20"/>
                <w:szCs w:val="20"/>
              </w:rPr>
            </w:pPr>
            <w:r w:rsidRPr="0025466E">
              <w:rPr>
                <w:b/>
                <w:sz w:val="20"/>
                <w:szCs w:val="20"/>
              </w:rPr>
              <w:t>2019 г.</w:t>
            </w:r>
          </w:p>
          <w:p w:rsidR="00ED2F81" w:rsidRPr="0025466E" w:rsidRDefault="00ED2F81" w:rsidP="00ED2F81">
            <w:pPr>
              <w:jc w:val="center"/>
              <w:rPr>
                <w:b/>
                <w:sz w:val="20"/>
                <w:szCs w:val="20"/>
              </w:rPr>
            </w:pPr>
            <w:r w:rsidRPr="0025466E">
              <w:rPr>
                <w:b/>
                <w:sz w:val="20"/>
                <w:szCs w:val="20"/>
              </w:rPr>
              <w:t>факт</w:t>
            </w:r>
          </w:p>
        </w:tc>
        <w:tc>
          <w:tcPr>
            <w:tcW w:w="992" w:type="dxa"/>
            <w:vMerge w:val="restart"/>
            <w:vAlign w:val="center"/>
          </w:tcPr>
          <w:p w:rsidR="00ED2F81" w:rsidRPr="0025466E" w:rsidRDefault="00ED2F81" w:rsidP="00ED2F81">
            <w:pPr>
              <w:jc w:val="center"/>
              <w:rPr>
                <w:b/>
                <w:sz w:val="20"/>
                <w:szCs w:val="20"/>
              </w:rPr>
            </w:pPr>
            <w:r w:rsidRPr="0025466E">
              <w:rPr>
                <w:b/>
                <w:sz w:val="20"/>
                <w:szCs w:val="20"/>
              </w:rPr>
              <w:t>2020 г. факт</w:t>
            </w:r>
          </w:p>
        </w:tc>
        <w:tc>
          <w:tcPr>
            <w:tcW w:w="1134" w:type="dxa"/>
            <w:vMerge w:val="restart"/>
            <w:vAlign w:val="center"/>
          </w:tcPr>
          <w:p w:rsidR="00ED2F81" w:rsidRPr="0025466E" w:rsidRDefault="00ED2F81" w:rsidP="00ED2F81">
            <w:pPr>
              <w:jc w:val="center"/>
              <w:rPr>
                <w:b/>
                <w:sz w:val="20"/>
                <w:szCs w:val="20"/>
              </w:rPr>
            </w:pPr>
            <w:r w:rsidRPr="0025466E">
              <w:rPr>
                <w:b/>
                <w:sz w:val="20"/>
                <w:szCs w:val="20"/>
              </w:rPr>
              <w:t>2021 г. факт</w:t>
            </w:r>
          </w:p>
        </w:tc>
        <w:tc>
          <w:tcPr>
            <w:tcW w:w="1276" w:type="dxa"/>
            <w:vMerge w:val="restart"/>
            <w:vAlign w:val="center"/>
          </w:tcPr>
          <w:p w:rsidR="00ED2F81" w:rsidRPr="0025466E" w:rsidRDefault="00ED2F81" w:rsidP="00ED2F81">
            <w:pPr>
              <w:jc w:val="center"/>
              <w:rPr>
                <w:b/>
                <w:sz w:val="20"/>
                <w:szCs w:val="20"/>
              </w:rPr>
            </w:pPr>
            <w:r w:rsidRPr="0025466E">
              <w:rPr>
                <w:b/>
                <w:sz w:val="20"/>
                <w:szCs w:val="20"/>
              </w:rPr>
              <w:t>2022 г. факт</w:t>
            </w:r>
          </w:p>
        </w:tc>
        <w:tc>
          <w:tcPr>
            <w:tcW w:w="992" w:type="dxa"/>
            <w:vMerge w:val="restart"/>
            <w:vAlign w:val="center"/>
          </w:tcPr>
          <w:p w:rsidR="00ED2F81" w:rsidRPr="0025466E" w:rsidRDefault="00ED2F81" w:rsidP="00ED2F81">
            <w:pPr>
              <w:jc w:val="center"/>
              <w:rPr>
                <w:b/>
                <w:sz w:val="20"/>
                <w:szCs w:val="20"/>
              </w:rPr>
            </w:pPr>
            <w:r w:rsidRPr="0025466E">
              <w:rPr>
                <w:b/>
                <w:sz w:val="20"/>
                <w:szCs w:val="20"/>
              </w:rPr>
              <w:t>2023 г. факт</w:t>
            </w:r>
          </w:p>
        </w:tc>
        <w:tc>
          <w:tcPr>
            <w:tcW w:w="2268" w:type="dxa"/>
            <w:gridSpan w:val="2"/>
            <w:tcBorders>
              <w:bottom w:val="single" w:sz="4" w:space="0" w:color="auto"/>
            </w:tcBorders>
            <w:vAlign w:val="center"/>
          </w:tcPr>
          <w:p w:rsidR="00ED2F81" w:rsidRPr="0025466E" w:rsidRDefault="00ED2F81" w:rsidP="00ED2F81">
            <w:pPr>
              <w:jc w:val="center"/>
              <w:rPr>
                <w:b/>
                <w:sz w:val="20"/>
                <w:szCs w:val="20"/>
              </w:rPr>
            </w:pPr>
            <w:r w:rsidRPr="0025466E">
              <w:rPr>
                <w:b/>
                <w:sz w:val="20"/>
                <w:szCs w:val="20"/>
              </w:rPr>
              <w:t>2024 г.</w:t>
            </w:r>
          </w:p>
        </w:tc>
        <w:tc>
          <w:tcPr>
            <w:tcW w:w="1559" w:type="dxa"/>
            <w:vMerge/>
          </w:tcPr>
          <w:p w:rsidR="00ED2F81" w:rsidRPr="0025466E" w:rsidRDefault="00ED2F81" w:rsidP="00ED2F81">
            <w:pPr>
              <w:rPr>
                <w:b/>
                <w:sz w:val="20"/>
                <w:szCs w:val="20"/>
              </w:rPr>
            </w:pPr>
          </w:p>
        </w:tc>
        <w:tc>
          <w:tcPr>
            <w:tcW w:w="1559" w:type="dxa"/>
            <w:vMerge/>
          </w:tcPr>
          <w:p w:rsidR="00ED2F81" w:rsidRPr="0025466E" w:rsidRDefault="00ED2F81" w:rsidP="00ED2F81">
            <w:pPr>
              <w:rPr>
                <w:b/>
                <w:sz w:val="20"/>
                <w:szCs w:val="20"/>
              </w:rPr>
            </w:pPr>
          </w:p>
        </w:tc>
      </w:tr>
      <w:tr w:rsidR="00ED2F81" w:rsidRPr="0025466E" w:rsidTr="0025466E">
        <w:trPr>
          <w:trHeight w:val="519"/>
          <w:tblHeader/>
          <w:jc w:val="center"/>
        </w:trPr>
        <w:tc>
          <w:tcPr>
            <w:tcW w:w="709" w:type="dxa"/>
            <w:vMerge/>
            <w:tcBorders>
              <w:bottom w:val="single" w:sz="4" w:space="0" w:color="auto"/>
            </w:tcBorders>
          </w:tcPr>
          <w:p w:rsidR="00ED2F81" w:rsidRPr="0025466E" w:rsidRDefault="00ED2F81" w:rsidP="00ED2F81">
            <w:pPr>
              <w:rPr>
                <w:b/>
                <w:sz w:val="20"/>
                <w:szCs w:val="20"/>
              </w:rPr>
            </w:pPr>
          </w:p>
        </w:tc>
        <w:tc>
          <w:tcPr>
            <w:tcW w:w="2283" w:type="dxa"/>
            <w:vMerge/>
            <w:tcBorders>
              <w:bottom w:val="single" w:sz="4" w:space="0" w:color="auto"/>
            </w:tcBorders>
          </w:tcPr>
          <w:p w:rsidR="00ED2F81" w:rsidRPr="0025466E" w:rsidRDefault="00ED2F81" w:rsidP="00ED2F81">
            <w:pPr>
              <w:rPr>
                <w:b/>
                <w:sz w:val="20"/>
                <w:szCs w:val="20"/>
              </w:rPr>
            </w:pPr>
          </w:p>
        </w:tc>
        <w:tc>
          <w:tcPr>
            <w:tcW w:w="1119" w:type="dxa"/>
            <w:vMerge/>
            <w:tcBorders>
              <w:bottom w:val="single" w:sz="4" w:space="0" w:color="auto"/>
            </w:tcBorders>
            <w:vAlign w:val="center"/>
          </w:tcPr>
          <w:p w:rsidR="00ED2F81" w:rsidRPr="0025466E" w:rsidRDefault="00ED2F81" w:rsidP="00ED2F81">
            <w:pPr>
              <w:jc w:val="center"/>
              <w:rPr>
                <w:b/>
                <w:sz w:val="20"/>
                <w:szCs w:val="20"/>
              </w:rPr>
            </w:pPr>
          </w:p>
        </w:tc>
        <w:tc>
          <w:tcPr>
            <w:tcW w:w="993" w:type="dxa"/>
            <w:vMerge/>
            <w:tcBorders>
              <w:bottom w:val="single" w:sz="4" w:space="0" w:color="auto"/>
            </w:tcBorders>
            <w:vAlign w:val="center"/>
          </w:tcPr>
          <w:p w:rsidR="00ED2F81" w:rsidRPr="0025466E" w:rsidRDefault="00ED2F81" w:rsidP="00ED2F81">
            <w:pPr>
              <w:jc w:val="center"/>
              <w:rPr>
                <w:b/>
                <w:sz w:val="20"/>
                <w:szCs w:val="20"/>
              </w:rPr>
            </w:pPr>
          </w:p>
        </w:tc>
        <w:tc>
          <w:tcPr>
            <w:tcW w:w="1134" w:type="dxa"/>
            <w:vMerge/>
            <w:tcBorders>
              <w:bottom w:val="single" w:sz="4" w:space="0" w:color="auto"/>
            </w:tcBorders>
            <w:vAlign w:val="center"/>
          </w:tcPr>
          <w:p w:rsidR="00ED2F81" w:rsidRPr="0025466E" w:rsidRDefault="00ED2F81" w:rsidP="00ED2F81">
            <w:pPr>
              <w:jc w:val="center"/>
              <w:rPr>
                <w:b/>
                <w:sz w:val="20"/>
                <w:szCs w:val="20"/>
              </w:rPr>
            </w:pPr>
          </w:p>
        </w:tc>
        <w:tc>
          <w:tcPr>
            <w:tcW w:w="992" w:type="dxa"/>
            <w:vMerge/>
            <w:tcBorders>
              <w:bottom w:val="single" w:sz="4" w:space="0" w:color="auto"/>
            </w:tcBorders>
            <w:vAlign w:val="center"/>
          </w:tcPr>
          <w:p w:rsidR="00ED2F81" w:rsidRPr="0025466E" w:rsidRDefault="00ED2F81" w:rsidP="00ED2F81">
            <w:pPr>
              <w:jc w:val="center"/>
              <w:rPr>
                <w:b/>
                <w:sz w:val="20"/>
                <w:szCs w:val="20"/>
              </w:rPr>
            </w:pPr>
          </w:p>
        </w:tc>
        <w:tc>
          <w:tcPr>
            <w:tcW w:w="1134" w:type="dxa"/>
            <w:vMerge/>
            <w:tcBorders>
              <w:bottom w:val="single" w:sz="4" w:space="0" w:color="auto"/>
            </w:tcBorders>
            <w:vAlign w:val="center"/>
          </w:tcPr>
          <w:p w:rsidR="00ED2F81" w:rsidRPr="0025466E" w:rsidRDefault="00ED2F81" w:rsidP="00ED2F81">
            <w:pPr>
              <w:jc w:val="center"/>
              <w:rPr>
                <w:b/>
                <w:sz w:val="20"/>
                <w:szCs w:val="20"/>
              </w:rPr>
            </w:pPr>
          </w:p>
        </w:tc>
        <w:tc>
          <w:tcPr>
            <w:tcW w:w="1276" w:type="dxa"/>
            <w:vMerge/>
            <w:tcBorders>
              <w:bottom w:val="single" w:sz="4" w:space="0" w:color="auto"/>
            </w:tcBorders>
            <w:vAlign w:val="center"/>
          </w:tcPr>
          <w:p w:rsidR="00ED2F81" w:rsidRPr="0025466E" w:rsidRDefault="00ED2F81" w:rsidP="00ED2F81">
            <w:pPr>
              <w:jc w:val="center"/>
              <w:rPr>
                <w:b/>
                <w:sz w:val="20"/>
                <w:szCs w:val="20"/>
              </w:rPr>
            </w:pPr>
          </w:p>
        </w:tc>
        <w:tc>
          <w:tcPr>
            <w:tcW w:w="992" w:type="dxa"/>
            <w:vMerge/>
            <w:tcBorders>
              <w:bottom w:val="single" w:sz="4" w:space="0" w:color="auto"/>
            </w:tcBorders>
            <w:vAlign w:val="center"/>
          </w:tcPr>
          <w:p w:rsidR="00ED2F81" w:rsidRPr="0025466E" w:rsidRDefault="00ED2F81" w:rsidP="00ED2F81">
            <w:pPr>
              <w:jc w:val="center"/>
              <w:rPr>
                <w:b/>
                <w:sz w:val="20"/>
                <w:szCs w:val="20"/>
              </w:rPr>
            </w:pPr>
          </w:p>
        </w:tc>
        <w:tc>
          <w:tcPr>
            <w:tcW w:w="1134" w:type="dxa"/>
            <w:tcBorders>
              <w:bottom w:val="single" w:sz="4" w:space="0" w:color="auto"/>
            </w:tcBorders>
            <w:vAlign w:val="center"/>
          </w:tcPr>
          <w:p w:rsidR="00ED2F81" w:rsidRPr="0025466E" w:rsidRDefault="00ED2F81" w:rsidP="00ED2F81">
            <w:pPr>
              <w:jc w:val="center"/>
              <w:rPr>
                <w:b/>
                <w:sz w:val="20"/>
                <w:szCs w:val="20"/>
              </w:rPr>
            </w:pPr>
            <w:r w:rsidRPr="0025466E">
              <w:rPr>
                <w:b/>
                <w:sz w:val="20"/>
                <w:szCs w:val="20"/>
              </w:rPr>
              <w:t>план</w:t>
            </w:r>
          </w:p>
        </w:tc>
        <w:tc>
          <w:tcPr>
            <w:tcW w:w="1134" w:type="dxa"/>
            <w:tcBorders>
              <w:bottom w:val="single" w:sz="4" w:space="0" w:color="auto"/>
            </w:tcBorders>
            <w:vAlign w:val="center"/>
          </w:tcPr>
          <w:p w:rsidR="00ED2F81" w:rsidRPr="0025466E" w:rsidRDefault="00ED2F81" w:rsidP="00ED2F81">
            <w:pPr>
              <w:jc w:val="center"/>
              <w:rPr>
                <w:b/>
                <w:sz w:val="20"/>
                <w:szCs w:val="20"/>
              </w:rPr>
            </w:pPr>
            <w:r w:rsidRPr="0025466E">
              <w:rPr>
                <w:b/>
                <w:sz w:val="20"/>
                <w:szCs w:val="20"/>
              </w:rPr>
              <w:t>факт</w:t>
            </w:r>
          </w:p>
        </w:tc>
        <w:tc>
          <w:tcPr>
            <w:tcW w:w="1559" w:type="dxa"/>
            <w:vMerge/>
            <w:tcBorders>
              <w:bottom w:val="single" w:sz="4" w:space="0" w:color="auto"/>
            </w:tcBorders>
          </w:tcPr>
          <w:p w:rsidR="00ED2F81" w:rsidRPr="0025466E" w:rsidRDefault="00ED2F81" w:rsidP="00ED2F81">
            <w:pPr>
              <w:rPr>
                <w:b/>
                <w:sz w:val="20"/>
                <w:szCs w:val="20"/>
              </w:rPr>
            </w:pPr>
          </w:p>
        </w:tc>
        <w:tc>
          <w:tcPr>
            <w:tcW w:w="1559" w:type="dxa"/>
            <w:vMerge/>
            <w:tcBorders>
              <w:bottom w:val="single" w:sz="4" w:space="0" w:color="auto"/>
            </w:tcBorders>
          </w:tcPr>
          <w:p w:rsidR="00ED2F81" w:rsidRPr="0025466E" w:rsidRDefault="00ED2F81" w:rsidP="00ED2F81">
            <w:pPr>
              <w:rPr>
                <w:b/>
                <w:sz w:val="20"/>
                <w:szCs w:val="20"/>
              </w:rPr>
            </w:pPr>
          </w:p>
        </w:tc>
      </w:tr>
      <w:tr w:rsidR="00ED2F81" w:rsidRPr="0025466E" w:rsidTr="0025466E">
        <w:trPr>
          <w:tblHeader/>
          <w:jc w:val="center"/>
        </w:trPr>
        <w:tc>
          <w:tcPr>
            <w:tcW w:w="709" w:type="dxa"/>
          </w:tcPr>
          <w:p w:rsidR="00ED2F81" w:rsidRPr="0025466E" w:rsidRDefault="00ED2F81" w:rsidP="00ED2F81">
            <w:pPr>
              <w:jc w:val="center"/>
              <w:rPr>
                <w:sz w:val="20"/>
                <w:szCs w:val="20"/>
              </w:rPr>
            </w:pPr>
            <w:r w:rsidRPr="0025466E">
              <w:rPr>
                <w:sz w:val="20"/>
                <w:szCs w:val="20"/>
              </w:rPr>
              <w:t>1</w:t>
            </w:r>
          </w:p>
        </w:tc>
        <w:tc>
          <w:tcPr>
            <w:tcW w:w="2283" w:type="dxa"/>
          </w:tcPr>
          <w:p w:rsidR="00ED2F81" w:rsidRPr="0025466E" w:rsidRDefault="00ED2F81" w:rsidP="00ED2F81">
            <w:pPr>
              <w:jc w:val="center"/>
              <w:rPr>
                <w:sz w:val="20"/>
                <w:szCs w:val="20"/>
              </w:rPr>
            </w:pPr>
            <w:r w:rsidRPr="0025466E">
              <w:rPr>
                <w:sz w:val="20"/>
                <w:szCs w:val="20"/>
              </w:rPr>
              <w:t>2</w:t>
            </w:r>
          </w:p>
        </w:tc>
        <w:tc>
          <w:tcPr>
            <w:tcW w:w="1119" w:type="dxa"/>
            <w:vAlign w:val="center"/>
          </w:tcPr>
          <w:p w:rsidR="00ED2F81" w:rsidRPr="0025466E" w:rsidRDefault="00ED2F81" w:rsidP="00ED2F81">
            <w:pPr>
              <w:jc w:val="center"/>
              <w:rPr>
                <w:sz w:val="20"/>
                <w:szCs w:val="20"/>
              </w:rPr>
            </w:pPr>
            <w:r w:rsidRPr="0025466E">
              <w:rPr>
                <w:sz w:val="20"/>
                <w:szCs w:val="20"/>
              </w:rPr>
              <w:t>3</w:t>
            </w:r>
          </w:p>
        </w:tc>
        <w:tc>
          <w:tcPr>
            <w:tcW w:w="993" w:type="dxa"/>
            <w:vAlign w:val="center"/>
          </w:tcPr>
          <w:p w:rsidR="00ED2F81" w:rsidRPr="0025466E" w:rsidRDefault="00ED2F81" w:rsidP="00ED2F81">
            <w:pPr>
              <w:jc w:val="center"/>
              <w:rPr>
                <w:sz w:val="20"/>
                <w:szCs w:val="20"/>
              </w:rPr>
            </w:pPr>
            <w:r w:rsidRPr="0025466E">
              <w:rPr>
                <w:sz w:val="20"/>
                <w:szCs w:val="20"/>
              </w:rPr>
              <w:t>4</w:t>
            </w:r>
          </w:p>
        </w:tc>
        <w:tc>
          <w:tcPr>
            <w:tcW w:w="1134" w:type="dxa"/>
            <w:vAlign w:val="center"/>
          </w:tcPr>
          <w:p w:rsidR="00ED2F81" w:rsidRPr="0025466E" w:rsidRDefault="00ED2F81" w:rsidP="00ED2F81">
            <w:pPr>
              <w:jc w:val="center"/>
              <w:rPr>
                <w:sz w:val="20"/>
                <w:szCs w:val="20"/>
              </w:rPr>
            </w:pPr>
            <w:r w:rsidRPr="0025466E">
              <w:rPr>
                <w:sz w:val="20"/>
                <w:szCs w:val="20"/>
              </w:rPr>
              <w:t>5</w:t>
            </w:r>
          </w:p>
        </w:tc>
        <w:tc>
          <w:tcPr>
            <w:tcW w:w="992" w:type="dxa"/>
            <w:vAlign w:val="center"/>
          </w:tcPr>
          <w:p w:rsidR="00ED2F81" w:rsidRPr="0025466E" w:rsidRDefault="00ED2F81" w:rsidP="00ED2F81">
            <w:pPr>
              <w:jc w:val="center"/>
              <w:rPr>
                <w:sz w:val="20"/>
                <w:szCs w:val="20"/>
              </w:rPr>
            </w:pPr>
            <w:r w:rsidRPr="0025466E">
              <w:rPr>
                <w:sz w:val="20"/>
                <w:szCs w:val="20"/>
              </w:rPr>
              <w:t>6</w:t>
            </w:r>
          </w:p>
        </w:tc>
        <w:tc>
          <w:tcPr>
            <w:tcW w:w="1134" w:type="dxa"/>
          </w:tcPr>
          <w:p w:rsidR="00ED2F81" w:rsidRPr="0025466E" w:rsidRDefault="00ED2F81" w:rsidP="00ED2F81">
            <w:pPr>
              <w:jc w:val="center"/>
              <w:rPr>
                <w:sz w:val="20"/>
                <w:szCs w:val="20"/>
              </w:rPr>
            </w:pPr>
            <w:r w:rsidRPr="0025466E">
              <w:rPr>
                <w:sz w:val="20"/>
                <w:szCs w:val="20"/>
              </w:rPr>
              <w:t>7</w:t>
            </w:r>
          </w:p>
        </w:tc>
        <w:tc>
          <w:tcPr>
            <w:tcW w:w="1276" w:type="dxa"/>
          </w:tcPr>
          <w:p w:rsidR="00ED2F81" w:rsidRPr="0025466E" w:rsidRDefault="00ED2F81" w:rsidP="00ED2F81">
            <w:pPr>
              <w:jc w:val="center"/>
              <w:rPr>
                <w:sz w:val="20"/>
                <w:szCs w:val="20"/>
              </w:rPr>
            </w:pPr>
            <w:r w:rsidRPr="0025466E">
              <w:rPr>
                <w:sz w:val="20"/>
                <w:szCs w:val="20"/>
              </w:rPr>
              <w:t>8</w:t>
            </w:r>
          </w:p>
        </w:tc>
        <w:tc>
          <w:tcPr>
            <w:tcW w:w="992" w:type="dxa"/>
          </w:tcPr>
          <w:p w:rsidR="00ED2F81" w:rsidRPr="0025466E" w:rsidRDefault="00ED2F81" w:rsidP="00ED2F81">
            <w:pPr>
              <w:jc w:val="center"/>
              <w:rPr>
                <w:sz w:val="20"/>
                <w:szCs w:val="20"/>
              </w:rPr>
            </w:pPr>
            <w:r w:rsidRPr="0025466E">
              <w:rPr>
                <w:sz w:val="20"/>
                <w:szCs w:val="20"/>
              </w:rPr>
              <w:t>9</w:t>
            </w:r>
          </w:p>
        </w:tc>
        <w:tc>
          <w:tcPr>
            <w:tcW w:w="1134" w:type="dxa"/>
          </w:tcPr>
          <w:p w:rsidR="00ED2F81" w:rsidRPr="0025466E" w:rsidRDefault="00ED2F81" w:rsidP="00ED2F81">
            <w:pPr>
              <w:jc w:val="center"/>
              <w:rPr>
                <w:sz w:val="20"/>
                <w:szCs w:val="20"/>
              </w:rPr>
            </w:pPr>
            <w:r w:rsidRPr="0025466E">
              <w:rPr>
                <w:sz w:val="20"/>
                <w:szCs w:val="20"/>
              </w:rPr>
              <w:t>10</w:t>
            </w:r>
          </w:p>
        </w:tc>
        <w:tc>
          <w:tcPr>
            <w:tcW w:w="1134" w:type="dxa"/>
          </w:tcPr>
          <w:p w:rsidR="00ED2F81" w:rsidRPr="0025466E" w:rsidRDefault="00ED2F81" w:rsidP="00ED2F81">
            <w:pPr>
              <w:jc w:val="center"/>
              <w:rPr>
                <w:sz w:val="20"/>
                <w:szCs w:val="20"/>
              </w:rPr>
            </w:pPr>
            <w:r w:rsidRPr="0025466E">
              <w:rPr>
                <w:sz w:val="20"/>
                <w:szCs w:val="20"/>
              </w:rPr>
              <w:t>11</w:t>
            </w:r>
          </w:p>
        </w:tc>
        <w:tc>
          <w:tcPr>
            <w:tcW w:w="1559" w:type="dxa"/>
          </w:tcPr>
          <w:p w:rsidR="00ED2F81" w:rsidRPr="0025466E" w:rsidRDefault="00ED2F81" w:rsidP="00ED2F81">
            <w:pPr>
              <w:jc w:val="center"/>
              <w:rPr>
                <w:sz w:val="20"/>
                <w:szCs w:val="20"/>
              </w:rPr>
            </w:pPr>
            <w:r w:rsidRPr="0025466E">
              <w:rPr>
                <w:sz w:val="20"/>
                <w:szCs w:val="20"/>
              </w:rPr>
              <w:t>12</w:t>
            </w:r>
          </w:p>
        </w:tc>
        <w:tc>
          <w:tcPr>
            <w:tcW w:w="1559" w:type="dxa"/>
          </w:tcPr>
          <w:p w:rsidR="00ED2F81" w:rsidRPr="0025466E" w:rsidRDefault="00ED2F81" w:rsidP="00ED2F81">
            <w:pPr>
              <w:jc w:val="center"/>
              <w:rPr>
                <w:sz w:val="20"/>
                <w:szCs w:val="20"/>
              </w:rPr>
            </w:pPr>
          </w:p>
        </w:tc>
      </w:tr>
      <w:tr w:rsidR="00025BC6" w:rsidRPr="0025466E" w:rsidTr="004E7813">
        <w:trPr>
          <w:trHeight w:val="611"/>
          <w:jc w:val="center"/>
        </w:trPr>
        <w:tc>
          <w:tcPr>
            <w:tcW w:w="16018" w:type="dxa"/>
            <w:gridSpan w:val="13"/>
            <w:vAlign w:val="center"/>
          </w:tcPr>
          <w:p w:rsidR="00025BC6" w:rsidRPr="0025466E" w:rsidRDefault="00025BC6" w:rsidP="00ED2F81">
            <w:pPr>
              <w:jc w:val="center"/>
              <w:rPr>
                <w:b/>
                <w:i/>
                <w:sz w:val="20"/>
                <w:szCs w:val="20"/>
              </w:rPr>
            </w:pPr>
            <w:r w:rsidRPr="0025466E">
              <w:rPr>
                <w:b/>
                <w:sz w:val="30"/>
                <w:szCs w:val="30"/>
              </w:rPr>
              <w:t>Первое стратегическое направление – "Развитие экономического потенциала Алексеевского муниципального округа"</w:t>
            </w:r>
          </w:p>
        </w:tc>
      </w:tr>
      <w:tr w:rsidR="00ED2F81" w:rsidRPr="0025466E" w:rsidTr="004E7813">
        <w:trPr>
          <w:jc w:val="center"/>
        </w:trPr>
        <w:tc>
          <w:tcPr>
            <w:tcW w:w="709" w:type="dxa"/>
            <w:vAlign w:val="center"/>
          </w:tcPr>
          <w:p w:rsidR="00ED2F81" w:rsidRPr="0025466E" w:rsidRDefault="0025466E" w:rsidP="00ED2F81">
            <w:pPr>
              <w:jc w:val="center"/>
              <w:rPr>
                <w:sz w:val="20"/>
                <w:szCs w:val="20"/>
              </w:rPr>
            </w:pPr>
            <w:r w:rsidRPr="0025466E">
              <w:rPr>
                <w:sz w:val="20"/>
                <w:szCs w:val="20"/>
              </w:rPr>
              <w:t>1.</w:t>
            </w:r>
          </w:p>
        </w:tc>
        <w:tc>
          <w:tcPr>
            <w:tcW w:w="2283" w:type="dxa"/>
            <w:shd w:val="clear" w:color="auto" w:fill="auto"/>
            <w:vAlign w:val="center"/>
          </w:tcPr>
          <w:p w:rsidR="00ED2F81" w:rsidRPr="0025466E" w:rsidRDefault="00ED2F81" w:rsidP="00ED2F81">
            <w:pPr>
              <w:rPr>
                <w:sz w:val="20"/>
                <w:szCs w:val="20"/>
              </w:rPr>
            </w:pPr>
            <w:r w:rsidRPr="0025466E">
              <w:rPr>
                <w:sz w:val="20"/>
                <w:szCs w:val="20"/>
              </w:rPr>
              <w:t>Объем промышленного производства на душу населения, тыс. рублей</w:t>
            </w:r>
          </w:p>
        </w:tc>
        <w:tc>
          <w:tcPr>
            <w:tcW w:w="1119" w:type="dxa"/>
            <w:shd w:val="clear" w:color="auto" w:fill="auto"/>
            <w:vAlign w:val="center"/>
          </w:tcPr>
          <w:p w:rsidR="00ED2F81" w:rsidRPr="0025466E" w:rsidRDefault="00ED2F81" w:rsidP="00ED2F81">
            <w:pPr>
              <w:jc w:val="center"/>
              <w:rPr>
                <w:sz w:val="20"/>
                <w:szCs w:val="20"/>
              </w:rPr>
            </w:pPr>
            <w:r w:rsidRPr="0025466E">
              <w:rPr>
                <w:sz w:val="20"/>
                <w:szCs w:val="20"/>
              </w:rPr>
              <w:t>1 007,1</w:t>
            </w:r>
          </w:p>
        </w:tc>
        <w:tc>
          <w:tcPr>
            <w:tcW w:w="993" w:type="dxa"/>
            <w:shd w:val="clear" w:color="auto" w:fill="auto"/>
            <w:vAlign w:val="center"/>
          </w:tcPr>
          <w:p w:rsidR="00ED2F81" w:rsidRPr="0025466E" w:rsidRDefault="00ED2F81" w:rsidP="00ED2F81">
            <w:pPr>
              <w:jc w:val="center"/>
              <w:rPr>
                <w:sz w:val="20"/>
                <w:szCs w:val="20"/>
              </w:rPr>
            </w:pPr>
            <w:r w:rsidRPr="0025466E">
              <w:rPr>
                <w:sz w:val="20"/>
                <w:szCs w:val="20"/>
              </w:rPr>
              <w:t>985,5</w:t>
            </w:r>
          </w:p>
        </w:tc>
        <w:tc>
          <w:tcPr>
            <w:tcW w:w="1134" w:type="dxa"/>
            <w:shd w:val="clear" w:color="auto" w:fill="auto"/>
            <w:vAlign w:val="center"/>
          </w:tcPr>
          <w:p w:rsidR="00ED2F81" w:rsidRPr="0025466E" w:rsidRDefault="00ED2F81" w:rsidP="00ED2F81">
            <w:pPr>
              <w:jc w:val="center"/>
              <w:rPr>
                <w:sz w:val="20"/>
                <w:szCs w:val="20"/>
              </w:rPr>
            </w:pPr>
            <w:r w:rsidRPr="0025466E">
              <w:rPr>
                <w:sz w:val="20"/>
                <w:szCs w:val="20"/>
              </w:rPr>
              <w:t>1 059,8</w:t>
            </w:r>
          </w:p>
        </w:tc>
        <w:tc>
          <w:tcPr>
            <w:tcW w:w="992" w:type="dxa"/>
            <w:shd w:val="clear" w:color="auto" w:fill="auto"/>
            <w:vAlign w:val="center"/>
          </w:tcPr>
          <w:p w:rsidR="00ED2F81" w:rsidRPr="0025466E" w:rsidRDefault="00ED2F81" w:rsidP="00ED2F81">
            <w:pPr>
              <w:jc w:val="center"/>
              <w:rPr>
                <w:sz w:val="20"/>
                <w:szCs w:val="20"/>
                <w:lang w:eastAsia="en-US"/>
              </w:rPr>
            </w:pPr>
            <w:r w:rsidRPr="0025466E">
              <w:rPr>
                <w:sz w:val="20"/>
                <w:szCs w:val="20"/>
                <w:lang w:eastAsia="en-US"/>
              </w:rPr>
              <w:t>1 263,5</w:t>
            </w:r>
          </w:p>
        </w:tc>
        <w:tc>
          <w:tcPr>
            <w:tcW w:w="1134" w:type="dxa"/>
            <w:vAlign w:val="center"/>
          </w:tcPr>
          <w:p w:rsidR="00ED2F81" w:rsidRPr="0025466E" w:rsidRDefault="00ED2F81" w:rsidP="00ED2F81">
            <w:pPr>
              <w:jc w:val="center"/>
              <w:rPr>
                <w:sz w:val="20"/>
                <w:szCs w:val="20"/>
              </w:rPr>
            </w:pPr>
            <w:r w:rsidRPr="0025466E">
              <w:rPr>
                <w:sz w:val="20"/>
                <w:szCs w:val="20"/>
              </w:rPr>
              <w:t>1 826,8</w:t>
            </w:r>
          </w:p>
        </w:tc>
        <w:tc>
          <w:tcPr>
            <w:tcW w:w="1276" w:type="dxa"/>
            <w:vAlign w:val="center"/>
          </w:tcPr>
          <w:p w:rsidR="00ED2F81" w:rsidRPr="0025466E" w:rsidRDefault="00ED2F81" w:rsidP="00ED2F81">
            <w:pPr>
              <w:jc w:val="center"/>
              <w:rPr>
                <w:sz w:val="20"/>
                <w:szCs w:val="20"/>
              </w:rPr>
            </w:pPr>
            <w:r w:rsidRPr="0025466E">
              <w:rPr>
                <w:sz w:val="20"/>
                <w:szCs w:val="20"/>
              </w:rPr>
              <w:t>2 103,5</w:t>
            </w:r>
          </w:p>
        </w:tc>
        <w:tc>
          <w:tcPr>
            <w:tcW w:w="992" w:type="dxa"/>
            <w:vAlign w:val="center"/>
          </w:tcPr>
          <w:p w:rsidR="00ED2F81" w:rsidRPr="0025466E" w:rsidRDefault="00ED2F81" w:rsidP="00ED2F81">
            <w:pPr>
              <w:jc w:val="center"/>
              <w:rPr>
                <w:sz w:val="20"/>
                <w:szCs w:val="20"/>
              </w:rPr>
            </w:pPr>
            <w:r w:rsidRPr="0025466E">
              <w:rPr>
                <w:sz w:val="20"/>
                <w:szCs w:val="20"/>
              </w:rPr>
              <w:t>2 208,5</w:t>
            </w:r>
          </w:p>
        </w:tc>
        <w:tc>
          <w:tcPr>
            <w:tcW w:w="1134" w:type="dxa"/>
            <w:vAlign w:val="center"/>
          </w:tcPr>
          <w:p w:rsidR="00ED2F81" w:rsidRPr="0025466E" w:rsidRDefault="00ED2F81" w:rsidP="00ED2F81">
            <w:pPr>
              <w:jc w:val="center"/>
              <w:rPr>
                <w:sz w:val="20"/>
                <w:szCs w:val="20"/>
              </w:rPr>
            </w:pPr>
            <w:r w:rsidRPr="0025466E">
              <w:rPr>
                <w:sz w:val="20"/>
                <w:szCs w:val="20"/>
              </w:rPr>
              <w:t>1 218,7</w:t>
            </w:r>
          </w:p>
        </w:tc>
        <w:tc>
          <w:tcPr>
            <w:tcW w:w="1134" w:type="dxa"/>
            <w:shd w:val="clear" w:color="auto" w:fill="auto"/>
            <w:vAlign w:val="center"/>
          </w:tcPr>
          <w:p w:rsidR="00ED2F81" w:rsidRPr="0025466E" w:rsidRDefault="00ED2F81" w:rsidP="00ED2F81">
            <w:pPr>
              <w:jc w:val="center"/>
              <w:rPr>
                <w:sz w:val="20"/>
                <w:szCs w:val="20"/>
              </w:rPr>
            </w:pPr>
            <w:r w:rsidRPr="0025466E">
              <w:rPr>
                <w:sz w:val="20"/>
                <w:szCs w:val="20"/>
              </w:rPr>
              <w:t>2 202,52</w:t>
            </w:r>
          </w:p>
        </w:tc>
        <w:tc>
          <w:tcPr>
            <w:tcW w:w="1559" w:type="dxa"/>
            <w:vAlign w:val="center"/>
          </w:tcPr>
          <w:p w:rsidR="00ED2F81" w:rsidRPr="0025466E" w:rsidRDefault="00ED2F81" w:rsidP="004E7813">
            <w:pPr>
              <w:jc w:val="center"/>
              <w:rPr>
                <w:sz w:val="20"/>
                <w:szCs w:val="20"/>
              </w:rPr>
            </w:pPr>
            <w:r w:rsidRPr="0025466E">
              <w:rPr>
                <w:sz w:val="20"/>
                <w:szCs w:val="20"/>
              </w:rPr>
              <w:t>Ув. в 1,8 р.</w:t>
            </w:r>
          </w:p>
        </w:tc>
        <w:tc>
          <w:tcPr>
            <w:tcW w:w="1559" w:type="dxa"/>
          </w:tcPr>
          <w:p w:rsidR="00ED2F81" w:rsidRPr="0025466E" w:rsidRDefault="00ED2F81" w:rsidP="00ED2F81">
            <w:pPr>
              <w:jc w:val="center"/>
              <w:rPr>
                <w:sz w:val="20"/>
                <w:szCs w:val="20"/>
              </w:rPr>
            </w:pPr>
          </w:p>
          <w:p w:rsidR="00ED2F81" w:rsidRPr="0025466E" w:rsidRDefault="00ED2F81" w:rsidP="00ED2F81">
            <w:pPr>
              <w:jc w:val="center"/>
              <w:rPr>
                <w:sz w:val="20"/>
                <w:szCs w:val="20"/>
              </w:rPr>
            </w:pPr>
            <w:r w:rsidRPr="0025466E">
              <w:rPr>
                <w:sz w:val="20"/>
                <w:szCs w:val="20"/>
              </w:rPr>
              <w:t>-</w:t>
            </w:r>
          </w:p>
        </w:tc>
      </w:tr>
      <w:tr w:rsidR="00ED2F81" w:rsidRPr="0025466E" w:rsidTr="0025466E">
        <w:trPr>
          <w:jc w:val="center"/>
        </w:trPr>
        <w:tc>
          <w:tcPr>
            <w:tcW w:w="709" w:type="dxa"/>
            <w:shd w:val="clear" w:color="auto" w:fill="auto"/>
            <w:vAlign w:val="center"/>
          </w:tcPr>
          <w:p w:rsidR="00ED2F81" w:rsidRPr="0025466E" w:rsidRDefault="0025466E" w:rsidP="00ED2F81">
            <w:pPr>
              <w:jc w:val="center"/>
              <w:rPr>
                <w:sz w:val="20"/>
                <w:szCs w:val="20"/>
              </w:rPr>
            </w:pPr>
            <w:r w:rsidRPr="0025466E">
              <w:rPr>
                <w:sz w:val="20"/>
                <w:szCs w:val="20"/>
              </w:rPr>
              <w:t>2.</w:t>
            </w:r>
          </w:p>
        </w:tc>
        <w:tc>
          <w:tcPr>
            <w:tcW w:w="2283" w:type="dxa"/>
            <w:shd w:val="clear" w:color="auto" w:fill="auto"/>
            <w:vAlign w:val="center"/>
          </w:tcPr>
          <w:p w:rsidR="00ED2F81" w:rsidRPr="0025466E" w:rsidRDefault="00ED2F81" w:rsidP="00ED2F81">
            <w:pPr>
              <w:rPr>
                <w:sz w:val="20"/>
                <w:szCs w:val="20"/>
              </w:rPr>
            </w:pPr>
            <w:r w:rsidRPr="0025466E">
              <w:rPr>
                <w:sz w:val="20"/>
                <w:szCs w:val="20"/>
              </w:rPr>
              <w:t>Объем произведенной продукции сельского хозяйства в хозяйствах всех категорий на душу населения, тыс. рублей</w:t>
            </w:r>
          </w:p>
        </w:tc>
        <w:tc>
          <w:tcPr>
            <w:tcW w:w="1119" w:type="dxa"/>
            <w:shd w:val="clear" w:color="auto" w:fill="auto"/>
            <w:vAlign w:val="center"/>
          </w:tcPr>
          <w:p w:rsidR="00ED2F81" w:rsidRPr="0025466E" w:rsidRDefault="00ED2F81" w:rsidP="00ED2F81">
            <w:pPr>
              <w:jc w:val="center"/>
              <w:rPr>
                <w:sz w:val="20"/>
                <w:szCs w:val="20"/>
              </w:rPr>
            </w:pPr>
            <w:r w:rsidRPr="0025466E">
              <w:rPr>
                <w:sz w:val="20"/>
                <w:szCs w:val="20"/>
              </w:rPr>
              <w:t>182,9</w:t>
            </w:r>
          </w:p>
        </w:tc>
        <w:tc>
          <w:tcPr>
            <w:tcW w:w="993" w:type="dxa"/>
            <w:shd w:val="clear" w:color="auto" w:fill="auto"/>
            <w:vAlign w:val="center"/>
          </w:tcPr>
          <w:p w:rsidR="00ED2F81" w:rsidRPr="0025466E" w:rsidRDefault="00ED2F81" w:rsidP="00ED2F81">
            <w:pPr>
              <w:jc w:val="center"/>
              <w:rPr>
                <w:sz w:val="20"/>
                <w:szCs w:val="20"/>
              </w:rPr>
            </w:pPr>
            <w:r w:rsidRPr="0025466E">
              <w:rPr>
                <w:sz w:val="20"/>
                <w:szCs w:val="20"/>
              </w:rPr>
              <w:t>204,6</w:t>
            </w:r>
          </w:p>
        </w:tc>
        <w:tc>
          <w:tcPr>
            <w:tcW w:w="1134" w:type="dxa"/>
            <w:shd w:val="clear" w:color="auto" w:fill="auto"/>
            <w:vAlign w:val="center"/>
          </w:tcPr>
          <w:p w:rsidR="00ED2F81" w:rsidRPr="0025466E" w:rsidRDefault="00ED2F81" w:rsidP="00ED2F81">
            <w:pPr>
              <w:jc w:val="center"/>
              <w:rPr>
                <w:sz w:val="20"/>
                <w:szCs w:val="20"/>
              </w:rPr>
            </w:pPr>
            <w:r w:rsidRPr="0025466E">
              <w:rPr>
                <w:sz w:val="20"/>
                <w:szCs w:val="20"/>
              </w:rPr>
              <w:t>220,9</w:t>
            </w:r>
          </w:p>
        </w:tc>
        <w:tc>
          <w:tcPr>
            <w:tcW w:w="992" w:type="dxa"/>
            <w:shd w:val="clear" w:color="auto" w:fill="auto"/>
            <w:vAlign w:val="center"/>
          </w:tcPr>
          <w:p w:rsidR="00ED2F81" w:rsidRPr="0025466E" w:rsidRDefault="00ED2F81" w:rsidP="00ED2F81">
            <w:pPr>
              <w:jc w:val="center"/>
              <w:rPr>
                <w:sz w:val="20"/>
                <w:szCs w:val="20"/>
              </w:rPr>
            </w:pPr>
          </w:p>
          <w:p w:rsidR="00ED2F81" w:rsidRPr="0025466E" w:rsidRDefault="00ED2F81" w:rsidP="00ED2F81">
            <w:pPr>
              <w:jc w:val="center"/>
              <w:rPr>
                <w:sz w:val="20"/>
                <w:szCs w:val="20"/>
              </w:rPr>
            </w:pPr>
            <w:r w:rsidRPr="0025466E">
              <w:rPr>
                <w:sz w:val="20"/>
                <w:szCs w:val="20"/>
              </w:rPr>
              <w:t>218,1</w:t>
            </w:r>
          </w:p>
          <w:p w:rsidR="00ED2F81" w:rsidRPr="0025466E" w:rsidRDefault="00ED2F81" w:rsidP="00ED2F81">
            <w:pPr>
              <w:jc w:val="center"/>
              <w:rPr>
                <w:sz w:val="20"/>
                <w:szCs w:val="20"/>
              </w:rPr>
            </w:pPr>
          </w:p>
        </w:tc>
        <w:tc>
          <w:tcPr>
            <w:tcW w:w="1134" w:type="dxa"/>
            <w:vAlign w:val="center"/>
          </w:tcPr>
          <w:p w:rsidR="00ED2F81" w:rsidRPr="0025466E" w:rsidRDefault="00ED2F81" w:rsidP="00ED2F81">
            <w:pPr>
              <w:jc w:val="center"/>
              <w:rPr>
                <w:sz w:val="20"/>
                <w:szCs w:val="20"/>
              </w:rPr>
            </w:pPr>
            <w:r w:rsidRPr="0025466E">
              <w:rPr>
                <w:sz w:val="20"/>
                <w:szCs w:val="20"/>
              </w:rPr>
              <w:t>232,7</w:t>
            </w:r>
          </w:p>
        </w:tc>
        <w:tc>
          <w:tcPr>
            <w:tcW w:w="1276" w:type="dxa"/>
            <w:vAlign w:val="center"/>
          </w:tcPr>
          <w:p w:rsidR="00ED2F81" w:rsidRPr="0025466E" w:rsidRDefault="00ED2F81" w:rsidP="00ED2F81">
            <w:pPr>
              <w:jc w:val="center"/>
              <w:rPr>
                <w:sz w:val="20"/>
                <w:szCs w:val="20"/>
              </w:rPr>
            </w:pPr>
            <w:r w:rsidRPr="0025466E">
              <w:rPr>
                <w:sz w:val="20"/>
                <w:szCs w:val="20"/>
              </w:rPr>
              <w:t>246,9</w:t>
            </w:r>
          </w:p>
        </w:tc>
        <w:tc>
          <w:tcPr>
            <w:tcW w:w="992" w:type="dxa"/>
            <w:vAlign w:val="center"/>
          </w:tcPr>
          <w:p w:rsidR="00ED2F81" w:rsidRPr="0025466E" w:rsidRDefault="00ED2F81" w:rsidP="00ED2F81">
            <w:pPr>
              <w:jc w:val="center"/>
              <w:rPr>
                <w:sz w:val="20"/>
                <w:szCs w:val="20"/>
              </w:rPr>
            </w:pPr>
            <w:r w:rsidRPr="0025466E">
              <w:rPr>
                <w:sz w:val="20"/>
                <w:szCs w:val="20"/>
              </w:rPr>
              <w:t>322,0</w:t>
            </w:r>
          </w:p>
        </w:tc>
        <w:tc>
          <w:tcPr>
            <w:tcW w:w="1134" w:type="dxa"/>
            <w:vAlign w:val="center"/>
          </w:tcPr>
          <w:p w:rsidR="00ED2F81" w:rsidRPr="0025466E" w:rsidRDefault="00ED2F81" w:rsidP="00ED2F81">
            <w:pPr>
              <w:jc w:val="center"/>
              <w:rPr>
                <w:sz w:val="20"/>
                <w:szCs w:val="20"/>
              </w:rPr>
            </w:pPr>
            <w:r w:rsidRPr="0025466E">
              <w:rPr>
                <w:sz w:val="20"/>
                <w:szCs w:val="20"/>
              </w:rPr>
              <w:t>255,8</w:t>
            </w:r>
          </w:p>
        </w:tc>
        <w:tc>
          <w:tcPr>
            <w:tcW w:w="1134" w:type="dxa"/>
            <w:shd w:val="clear" w:color="auto" w:fill="auto"/>
            <w:vAlign w:val="center"/>
          </w:tcPr>
          <w:p w:rsidR="00ED2F81" w:rsidRPr="0025466E" w:rsidRDefault="00ED2F81" w:rsidP="004E7813">
            <w:pPr>
              <w:jc w:val="center"/>
              <w:rPr>
                <w:sz w:val="20"/>
                <w:szCs w:val="20"/>
              </w:rPr>
            </w:pPr>
            <w:r w:rsidRPr="0025466E">
              <w:rPr>
                <w:sz w:val="20"/>
                <w:szCs w:val="20"/>
              </w:rPr>
              <w:t>284,6</w:t>
            </w:r>
          </w:p>
        </w:tc>
        <w:tc>
          <w:tcPr>
            <w:tcW w:w="1559" w:type="dxa"/>
            <w:vAlign w:val="center"/>
          </w:tcPr>
          <w:p w:rsidR="00ED2F81" w:rsidRPr="0025466E" w:rsidRDefault="00ED2F81" w:rsidP="004E7813">
            <w:pPr>
              <w:jc w:val="center"/>
              <w:rPr>
                <w:sz w:val="20"/>
                <w:szCs w:val="20"/>
              </w:rPr>
            </w:pPr>
            <w:r w:rsidRPr="0025466E">
              <w:rPr>
                <w:sz w:val="20"/>
                <w:szCs w:val="20"/>
              </w:rPr>
              <w:t>111,3</w:t>
            </w:r>
          </w:p>
        </w:tc>
        <w:tc>
          <w:tcPr>
            <w:tcW w:w="1559" w:type="dxa"/>
          </w:tcPr>
          <w:p w:rsidR="00ED2F81" w:rsidRPr="0025466E" w:rsidRDefault="00ED2F81" w:rsidP="00ED2F81">
            <w:pPr>
              <w:spacing w:after="200" w:line="276" w:lineRule="auto"/>
              <w:jc w:val="center"/>
              <w:rPr>
                <w:rFonts w:eastAsiaTheme="minorHAnsi"/>
                <w:color w:val="000000" w:themeColor="text1"/>
                <w:sz w:val="20"/>
                <w:szCs w:val="20"/>
                <w:lang w:eastAsia="en-US"/>
              </w:rPr>
            </w:pPr>
          </w:p>
          <w:p w:rsidR="00ED2F81" w:rsidRPr="0025466E" w:rsidRDefault="00ED2F81" w:rsidP="00ED2F81">
            <w:pPr>
              <w:spacing w:after="200" w:line="276" w:lineRule="auto"/>
              <w:jc w:val="center"/>
              <w:rPr>
                <w:rFonts w:eastAsiaTheme="minorHAnsi"/>
                <w:color w:val="000000" w:themeColor="text1"/>
                <w:sz w:val="20"/>
                <w:szCs w:val="20"/>
                <w:lang w:eastAsia="en-US"/>
              </w:rPr>
            </w:pPr>
          </w:p>
          <w:p w:rsidR="00ED2F81" w:rsidRPr="0025466E" w:rsidRDefault="00ED2F81" w:rsidP="00ED2F81">
            <w:pPr>
              <w:spacing w:after="200" w:line="276" w:lineRule="auto"/>
              <w:jc w:val="center"/>
              <w:rPr>
                <w:rFonts w:eastAsiaTheme="minorHAnsi"/>
                <w:color w:val="000000"/>
                <w:sz w:val="20"/>
                <w:szCs w:val="20"/>
                <w:lang w:eastAsia="en-US"/>
              </w:rPr>
            </w:pPr>
          </w:p>
          <w:p w:rsidR="00ED2F81" w:rsidRPr="0025466E" w:rsidRDefault="00ED2F81" w:rsidP="00ED2F81">
            <w:pPr>
              <w:spacing w:after="200" w:line="276" w:lineRule="auto"/>
              <w:jc w:val="center"/>
              <w:rPr>
                <w:rFonts w:eastAsiaTheme="minorHAnsi"/>
                <w:color w:val="000000" w:themeColor="text1"/>
                <w:sz w:val="20"/>
                <w:szCs w:val="20"/>
                <w:lang w:eastAsia="en-US"/>
              </w:rPr>
            </w:pPr>
            <w:r w:rsidRPr="0025466E">
              <w:rPr>
                <w:rFonts w:eastAsiaTheme="minorHAnsi"/>
                <w:color w:val="000000"/>
                <w:sz w:val="20"/>
                <w:szCs w:val="20"/>
                <w:lang w:eastAsia="en-US"/>
              </w:rPr>
              <w:t>-</w:t>
            </w:r>
          </w:p>
        </w:tc>
      </w:tr>
      <w:tr w:rsidR="00ED2F81" w:rsidRPr="0025466E" w:rsidTr="0025466E">
        <w:trPr>
          <w:jc w:val="center"/>
        </w:trPr>
        <w:tc>
          <w:tcPr>
            <w:tcW w:w="709" w:type="dxa"/>
            <w:vAlign w:val="center"/>
          </w:tcPr>
          <w:p w:rsidR="00ED2F81" w:rsidRPr="0025466E" w:rsidRDefault="0025466E" w:rsidP="00ED2F81">
            <w:pPr>
              <w:jc w:val="center"/>
              <w:rPr>
                <w:sz w:val="20"/>
                <w:szCs w:val="20"/>
              </w:rPr>
            </w:pPr>
            <w:r w:rsidRPr="0025466E">
              <w:rPr>
                <w:sz w:val="20"/>
                <w:szCs w:val="20"/>
              </w:rPr>
              <w:t>3.</w:t>
            </w:r>
          </w:p>
        </w:tc>
        <w:tc>
          <w:tcPr>
            <w:tcW w:w="2283" w:type="dxa"/>
            <w:shd w:val="clear" w:color="auto" w:fill="auto"/>
            <w:vAlign w:val="center"/>
          </w:tcPr>
          <w:p w:rsidR="00ED2F81" w:rsidRPr="0025466E" w:rsidRDefault="00ED2F81" w:rsidP="00ED2F81">
            <w:pPr>
              <w:rPr>
                <w:sz w:val="20"/>
                <w:szCs w:val="20"/>
              </w:rPr>
            </w:pPr>
            <w:r w:rsidRPr="0025466E">
              <w:rPr>
                <w:sz w:val="20"/>
                <w:szCs w:val="20"/>
              </w:rPr>
              <w:t>Ввод в эксплуатацию жилых домов за счет всех источников финансирования, метров</w:t>
            </w:r>
            <w:r w:rsidRPr="0025466E">
              <w:rPr>
                <w:sz w:val="20"/>
                <w:szCs w:val="20"/>
                <w:vertAlign w:val="superscript"/>
              </w:rPr>
              <w:t>2</w:t>
            </w:r>
            <w:r w:rsidRPr="0025466E">
              <w:rPr>
                <w:sz w:val="20"/>
                <w:szCs w:val="20"/>
              </w:rPr>
              <w:t xml:space="preserve"> общей площади</w:t>
            </w:r>
          </w:p>
        </w:tc>
        <w:tc>
          <w:tcPr>
            <w:tcW w:w="1119" w:type="dxa"/>
            <w:shd w:val="clear" w:color="auto" w:fill="auto"/>
            <w:vAlign w:val="center"/>
          </w:tcPr>
          <w:p w:rsidR="00ED2F81" w:rsidRPr="0025466E" w:rsidRDefault="00ED2F81" w:rsidP="00ED2F81">
            <w:pPr>
              <w:jc w:val="center"/>
              <w:rPr>
                <w:sz w:val="20"/>
                <w:szCs w:val="20"/>
              </w:rPr>
            </w:pPr>
            <w:r w:rsidRPr="0025466E">
              <w:rPr>
                <w:sz w:val="20"/>
                <w:szCs w:val="20"/>
              </w:rPr>
              <w:t>45 523</w:t>
            </w:r>
          </w:p>
        </w:tc>
        <w:tc>
          <w:tcPr>
            <w:tcW w:w="993" w:type="dxa"/>
            <w:vAlign w:val="center"/>
          </w:tcPr>
          <w:p w:rsidR="00ED2F81" w:rsidRPr="0025466E" w:rsidRDefault="00ED2F81" w:rsidP="00ED2F81">
            <w:pPr>
              <w:jc w:val="center"/>
              <w:rPr>
                <w:sz w:val="20"/>
                <w:szCs w:val="20"/>
              </w:rPr>
            </w:pPr>
            <w:r w:rsidRPr="0025466E">
              <w:rPr>
                <w:sz w:val="20"/>
                <w:szCs w:val="20"/>
              </w:rPr>
              <w:t>47 191</w:t>
            </w:r>
          </w:p>
        </w:tc>
        <w:tc>
          <w:tcPr>
            <w:tcW w:w="1134" w:type="dxa"/>
            <w:vAlign w:val="center"/>
          </w:tcPr>
          <w:p w:rsidR="00ED2F81" w:rsidRPr="0025466E" w:rsidRDefault="00ED2F81" w:rsidP="00ED2F81">
            <w:pPr>
              <w:jc w:val="center"/>
              <w:rPr>
                <w:sz w:val="20"/>
                <w:szCs w:val="20"/>
              </w:rPr>
            </w:pPr>
            <w:r w:rsidRPr="0025466E">
              <w:rPr>
                <w:sz w:val="20"/>
                <w:szCs w:val="20"/>
              </w:rPr>
              <w:t>57 365,7</w:t>
            </w:r>
          </w:p>
        </w:tc>
        <w:tc>
          <w:tcPr>
            <w:tcW w:w="992" w:type="dxa"/>
            <w:vAlign w:val="center"/>
          </w:tcPr>
          <w:p w:rsidR="00ED2F81" w:rsidRPr="0025466E" w:rsidRDefault="00ED2F81" w:rsidP="00ED2F81">
            <w:pPr>
              <w:jc w:val="center"/>
              <w:rPr>
                <w:sz w:val="20"/>
                <w:szCs w:val="20"/>
              </w:rPr>
            </w:pPr>
            <w:r w:rsidRPr="0025466E">
              <w:rPr>
                <w:sz w:val="20"/>
                <w:szCs w:val="20"/>
              </w:rPr>
              <w:t>61 990,2</w:t>
            </w:r>
          </w:p>
        </w:tc>
        <w:tc>
          <w:tcPr>
            <w:tcW w:w="1134" w:type="dxa"/>
            <w:vAlign w:val="center"/>
          </w:tcPr>
          <w:p w:rsidR="00ED2F81" w:rsidRPr="0025466E" w:rsidRDefault="00ED2F81" w:rsidP="00ED2F81">
            <w:pPr>
              <w:jc w:val="center"/>
              <w:rPr>
                <w:sz w:val="20"/>
                <w:szCs w:val="20"/>
              </w:rPr>
            </w:pPr>
            <w:r w:rsidRPr="0025466E">
              <w:rPr>
                <w:sz w:val="20"/>
                <w:szCs w:val="20"/>
              </w:rPr>
              <w:t>61 011</w:t>
            </w:r>
          </w:p>
        </w:tc>
        <w:tc>
          <w:tcPr>
            <w:tcW w:w="1276" w:type="dxa"/>
            <w:vAlign w:val="center"/>
          </w:tcPr>
          <w:p w:rsidR="00ED2F81" w:rsidRPr="0025466E" w:rsidRDefault="00ED2F81" w:rsidP="00ED2F81">
            <w:pPr>
              <w:jc w:val="center"/>
              <w:rPr>
                <w:sz w:val="20"/>
                <w:szCs w:val="20"/>
              </w:rPr>
            </w:pPr>
            <w:r w:rsidRPr="0025466E">
              <w:rPr>
                <w:sz w:val="20"/>
                <w:szCs w:val="20"/>
              </w:rPr>
              <w:t>24 452</w:t>
            </w:r>
          </w:p>
        </w:tc>
        <w:tc>
          <w:tcPr>
            <w:tcW w:w="992" w:type="dxa"/>
            <w:vAlign w:val="center"/>
          </w:tcPr>
          <w:p w:rsidR="00ED2F81" w:rsidRPr="0025466E" w:rsidRDefault="00ED2F81" w:rsidP="00ED2F81">
            <w:pPr>
              <w:jc w:val="center"/>
              <w:rPr>
                <w:sz w:val="20"/>
                <w:szCs w:val="20"/>
              </w:rPr>
            </w:pPr>
            <w:r w:rsidRPr="0025466E">
              <w:rPr>
                <w:sz w:val="20"/>
                <w:szCs w:val="20"/>
              </w:rPr>
              <w:t>18 427</w:t>
            </w:r>
          </w:p>
        </w:tc>
        <w:tc>
          <w:tcPr>
            <w:tcW w:w="1134" w:type="dxa"/>
            <w:vAlign w:val="center"/>
          </w:tcPr>
          <w:p w:rsidR="00ED2F81" w:rsidRPr="0025466E" w:rsidRDefault="00ED2F81" w:rsidP="00ED2F81">
            <w:pPr>
              <w:jc w:val="center"/>
              <w:rPr>
                <w:sz w:val="20"/>
                <w:szCs w:val="20"/>
              </w:rPr>
            </w:pPr>
            <w:r w:rsidRPr="0025466E">
              <w:rPr>
                <w:sz w:val="20"/>
                <w:szCs w:val="20"/>
              </w:rPr>
              <w:t>59 277</w:t>
            </w:r>
          </w:p>
        </w:tc>
        <w:tc>
          <w:tcPr>
            <w:tcW w:w="1134" w:type="dxa"/>
            <w:vAlign w:val="center"/>
          </w:tcPr>
          <w:p w:rsidR="00ED2F81" w:rsidRPr="0025466E" w:rsidRDefault="00ED2F81" w:rsidP="004E7813">
            <w:pPr>
              <w:jc w:val="center"/>
              <w:rPr>
                <w:sz w:val="20"/>
                <w:szCs w:val="20"/>
              </w:rPr>
            </w:pPr>
            <w:r w:rsidRPr="0025466E">
              <w:rPr>
                <w:sz w:val="20"/>
                <w:szCs w:val="20"/>
              </w:rPr>
              <w:t>20 330</w:t>
            </w:r>
          </w:p>
        </w:tc>
        <w:tc>
          <w:tcPr>
            <w:tcW w:w="1559" w:type="dxa"/>
            <w:vAlign w:val="center"/>
          </w:tcPr>
          <w:p w:rsidR="00ED2F81" w:rsidRPr="0025466E" w:rsidRDefault="00ED2F81" w:rsidP="004E7813">
            <w:pPr>
              <w:jc w:val="center"/>
              <w:rPr>
                <w:sz w:val="20"/>
                <w:szCs w:val="20"/>
              </w:rPr>
            </w:pPr>
            <w:r w:rsidRPr="0025466E">
              <w:rPr>
                <w:sz w:val="20"/>
                <w:szCs w:val="20"/>
              </w:rPr>
              <w:t>34,3</w:t>
            </w:r>
          </w:p>
        </w:tc>
        <w:tc>
          <w:tcPr>
            <w:tcW w:w="1559" w:type="dxa"/>
          </w:tcPr>
          <w:p w:rsidR="00ED2F81" w:rsidRPr="0025466E" w:rsidRDefault="00ED2F81" w:rsidP="00ED2F81">
            <w:pPr>
              <w:jc w:val="center"/>
              <w:rPr>
                <w:sz w:val="20"/>
                <w:szCs w:val="20"/>
              </w:rPr>
            </w:pPr>
            <w:r w:rsidRPr="0025466E">
              <w:rPr>
                <w:sz w:val="20"/>
                <w:szCs w:val="20"/>
              </w:rPr>
              <w:t>Недостаточный объем работ по виду «Строительство» связан со сложившимися макроэкономическими и геополитическими условиями.</w:t>
            </w:r>
          </w:p>
        </w:tc>
      </w:tr>
      <w:tr w:rsidR="00ED2F81" w:rsidRPr="0025466E" w:rsidTr="004E7813">
        <w:trPr>
          <w:jc w:val="center"/>
        </w:trPr>
        <w:tc>
          <w:tcPr>
            <w:tcW w:w="709" w:type="dxa"/>
            <w:vAlign w:val="center"/>
          </w:tcPr>
          <w:p w:rsidR="00ED2F81" w:rsidRPr="0025466E" w:rsidRDefault="0025466E" w:rsidP="00ED2F81">
            <w:pPr>
              <w:jc w:val="center"/>
              <w:rPr>
                <w:sz w:val="20"/>
                <w:szCs w:val="20"/>
              </w:rPr>
            </w:pPr>
            <w:r w:rsidRPr="0025466E">
              <w:rPr>
                <w:sz w:val="20"/>
                <w:szCs w:val="20"/>
              </w:rPr>
              <w:t>4.</w:t>
            </w:r>
          </w:p>
        </w:tc>
        <w:tc>
          <w:tcPr>
            <w:tcW w:w="2283" w:type="dxa"/>
            <w:shd w:val="clear" w:color="auto" w:fill="auto"/>
            <w:vAlign w:val="center"/>
          </w:tcPr>
          <w:p w:rsidR="00ED2F81" w:rsidRPr="0025466E" w:rsidRDefault="00ED2F81" w:rsidP="00ED2F81">
            <w:pPr>
              <w:rPr>
                <w:sz w:val="20"/>
                <w:szCs w:val="20"/>
              </w:rPr>
            </w:pPr>
            <w:r w:rsidRPr="0025466E">
              <w:rPr>
                <w:sz w:val="20"/>
                <w:szCs w:val="20"/>
              </w:rPr>
              <w:t xml:space="preserve">Общая площадь жилых помещений, приходящихся в среднем на одного </w:t>
            </w:r>
            <w:r w:rsidRPr="0025466E">
              <w:rPr>
                <w:sz w:val="20"/>
                <w:szCs w:val="20"/>
              </w:rPr>
              <w:lastRenderedPageBreak/>
              <w:t>жителя, метров</w:t>
            </w:r>
            <w:r w:rsidRPr="0025466E">
              <w:rPr>
                <w:sz w:val="20"/>
                <w:szCs w:val="20"/>
                <w:vertAlign w:val="superscript"/>
              </w:rPr>
              <w:t>2</w:t>
            </w:r>
          </w:p>
        </w:tc>
        <w:tc>
          <w:tcPr>
            <w:tcW w:w="1119" w:type="dxa"/>
            <w:shd w:val="clear" w:color="auto" w:fill="auto"/>
            <w:vAlign w:val="center"/>
          </w:tcPr>
          <w:p w:rsidR="00ED2F81" w:rsidRPr="0025466E" w:rsidRDefault="00ED2F81" w:rsidP="00ED2F81">
            <w:pPr>
              <w:jc w:val="center"/>
              <w:rPr>
                <w:sz w:val="20"/>
                <w:szCs w:val="20"/>
              </w:rPr>
            </w:pPr>
            <w:r w:rsidRPr="0025466E">
              <w:rPr>
                <w:sz w:val="20"/>
                <w:szCs w:val="20"/>
              </w:rPr>
              <w:lastRenderedPageBreak/>
              <w:t>29,70</w:t>
            </w:r>
          </w:p>
        </w:tc>
        <w:tc>
          <w:tcPr>
            <w:tcW w:w="993" w:type="dxa"/>
            <w:vAlign w:val="center"/>
          </w:tcPr>
          <w:p w:rsidR="00ED2F81" w:rsidRPr="0025466E" w:rsidRDefault="00ED2F81" w:rsidP="00ED2F81">
            <w:pPr>
              <w:jc w:val="center"/>
              <w:rPr>
                <w:sz w:val="20"/>
                <w:szCs w:val="20"/>
              </w:rPr>
            </w:pPr>
            <w:r w:rsidRPr="0025466E">
              <w:rPr>
                <w:sz w:val="20"/>
                <w:szCs w:val="20"/>
              </w:rPr>
              <w:t>30,68</w:t>
            </w:r>
          </w:p>
        </w:tc>
        <w:tc>
          <w:tcPr>
            <w:tcW w:w="1134" w:type="dxa"/>
            <w:vAlign w:val="center"/>
          </w:tcPr>
          <w:p w:rsidR="00ED2F81" w:rsidRPr="0025466E" w:rsidRDefault="00ED2F81" w:rsidP="00ED2F81">
            <w:pPr>
              <w:jc w:val="center"/>
              <w:rPr>
                <w:sz w:val="20"/>
                <w:szCs w:val="20"/>
              </w:rPr>
            </w:pPr>
            <w:r w:rsidRPr="0025466E">
              <w:rPr>
                <w:sz w:val="20"/>
                <w:szCs w:val="20"/>
              </w:rPr>
              <w:t>31,64</w:t>
            </w:r>
          </w:p>
        </w:tc>
        <w:tc>
          <w:tcPr>
            <w:tcW w:w="992" w:type="dxa"/>
            <w:vAlign w:val="center"/>
          </w:tcPr>
          <w:p w:rsidR="00ED2F81" w:rsidRPr="0025466E" w:rsidRDefault="00ED2F81" w:rsidP="00ED2F81">
            <w:pPr>
              <w:jc w:val="center"/>
              <w:rPr>
                <w:color w:val="FF0000"/>
                <w:sz w:val="20"/>
                <w:szCs w:val="20"/>
              </w:rPr>
            </w:pPr>
            <w:r w:rsidRPr="0025466E">
              <w:rPr>
                <w:sz w:val="20"/>
                <w:szCs w:val="20"/>
              </w:rPr>
              <w:t>33,1</w:t>
            </w:r>
          </w:p>
        </w:tc>
        <w:tc>
          <w:tcPr>
            <w:tcW w:w="1134" w:type="dxa"/>
            <w:vAlign w:val="center"/>
          </w:tcPr>
          <w:p w:rsidR="00ED2F81" w:rsidRPr="0025466E" w:rsidRDefault="00ED2F81" w:rsidP="00ED2F81">
            <w:pPr>
              <w:jc w:val="center"/>
              <w:rPr>
                <w:sz w:val="20"/>
                <w:szCs w:val="20"/>
              </w:rPr>
            </w:pPr>
            <w:r w:rsidRPr="0025466E">
              <w:rPr>
                <w:sz w:val="20"/>
                <w:szCs w:val="20"/>
              </w:rPr>
              <w:t>34,79</w:t>
            </w:r>
          </w:p>
        </w:tc>
        <w:tc>
          <w:tcPr>
            <w:tcW w:w="1276" w:type="dxa"/>
            <w:vAlign w:val="center"/>
          </w:tcPr>
          <w:p w:rsidR="00ED2F81" w:rsidRPr="0025466E" w:rsidRDefault="00ED2F81" w:rsidP="00ED2F81">
            <w:pPr>
              <w:jc w:val="center"/>
              <w:rPr>
                <w:sz w:val="20"/>
                <w:szCs w:val="20"/>
              </w:rPr>
            </w:pPr>
            <w:r w:rsidRPr="0025466E">
              <w:rPr>
                <w:sz w:val="20"/>
                <w:szCs w:val="20"/>
              </w:rPr>
              <w:t>35,4</w:t>
            </w:r>
          </w:p>
        </w:tc>
        <w:tc>
          <w:tcPr>
            <w:tcW w:w="992" w:type="dxa"/>
            <w:vAlign w:val="center"/>
          </w:tcPr>
          <w:p w:rsidR="00ED2F81" w:rsidRPr="0025466E" w:rsidRDefault="00ED2F81" w:rsidP="00ED2F81">
            <w:pPr>
              <w:jc w:val="center"/>
              <w:rPr>
                <w:sz w:val="20"/>
                <w:szCs w:val="20"/>
              </w:rPr>
            </w:pPr>
            <w:r w:rsidRPr="0025466E">
              <w:rPr>
                <w:sz w:val="20"/>
                <w:szCs w:val="20"/>
              </w:rPr>
              <w:t>35,4</w:t>
            </w:r>
          </w:p>
        </w:tc>
        <w:tc>
          <w:tcPr>
            <w:tcW w:w="1134" w:type="dxa"/>
            <w:vAlign w:val="center"/>
          </w:tcPr>
          <w:p w:rsidR="00ED2F81" w:rsidRPr="0025466E" w:rsidRDefault="00ED2F81" w:rsidP="00ED2F81">
            <w:pPr>
              <w:jc w:val="center"/>
              <w:rPr>
                <w:rFonts w:eastAsiaTheme="minorHAnsi"/>
                <w:sz w:val="22"/>
                <w:szCs w:val="22"/>
                <w:lang w:eastAsia="en-US"/>
              </w:rPr>
            </w:pPr>
            <w:r w:rsidRPr="0025466E">
              <w:rPr>
                <w:sz w:val="20"/>
                <w:szCs w:val="20"/>
              </w:rPr>
              <w:t>37,50</w:t>
            </w:r>
          </w:p>
        </w:tc>
        <w:tc>
          <w:tcPr>
            <w:tcW w:w="1134" w:type="dxa"/>
            <w:vAlign w:val="center"/>
          </w:tcPr>
          <w:p w:rsidR="00ED2F81" w:rsidRPr="0025466E" w:rsidRDefault="00ED2F81" w:rsidP="004E7813">
            <w:pPr>
              <w:jc w:val="center"/>
              <w:rPr>
                <w:rFonts w:eastAsiaTheme="minorHAnsi"/>
                <w:sz w:val="20"/>
                <w:szCs w:val="20"/>
                <w:lang w:eastAsia="en-US"/>
              </w:rPr>
            </w:pPr>
            <w:r w:rsidRPr="0025466E">
              <w:rPr>
                <w:rFonts w:eastAsiaTheme="minorHAnsi"/>
                <w:sz w:val="20"/>
                <w:szCs w:val="20"/>
                <w:lang w:eastAsia="en-US"/>
              </w:rPr>
              <w:t>36,0</w:t>
            </w:r>
          </w:p>
        </w:tc>
        <w:tc>
          <w:tcPr>
            <w:tcW w:w="1559" w:type="dxa"/>
            <w:vAlign w:val="center"/>
          </w:tcPr>
          <w:p w:rsidR="00ED2F81" w:rsidRPr="0025466E" w:rsidRDefault="00ED2F81" w:rsidP="004E7813">
            <w:pPr>
              <w:jc w:val="center"/>
              <w:rPr>
                <w:rFonts w:eastAsiaTheme="minorHAnsi"/>
                <w:sz w:val="20"/>
                <w:szCs w:val="20"/>
                <w:lang w:eastAsia="en-US"/>
              </w:rPr>
            </w:pPr>
            <w:r w:rsidRPr="0025466E">
              <w:rPr>
                <w:rFonts w:eastAsiaTheme="minorHAnsi"/>
                <w:sz w:val="20"/>
                <w:szCs w:val="20"/>
                <w:lang w:eastAsia="en-US"/>
              </w:rPr>
              <w:t>96,0</w:t>
            </w:r>
          </w:p>
        </w:tc>
        <w:tc>
          <w:tcPr>
            <w:tcW w:w="1559" w:type="dxa"/>
            <w:vAlign w:val="center"/>
          </w:tcPr>
          <w:p w:rsidR="00ED2F81" w:rsidRPr="0025466E" w:rsidRDefault="00ED2F81" w:rsidP="004E7813">
            <w:pPr>
              <w:jc w:val="center"/>
              <w:rPr>
                <w:rFonts w:eastAsiaTheme="minorHAnsi"/>
                <w:sz w:val="20"/>
                <w:szCs w:val="20"/>
                <w:lang w:eastAsia="en-US"/>
              </w:rPr>
            </w:pPr>
          </w:p>
          <w:p w:rsidR="00ED2F81" w:rsidRPr="0025466E" w:rsidRDefault="00ED2F81" w:rsidP="004E7813">
            <w:pPr>
              <w:jc w:val="center"/>
              <w:rPr>
                <w:rFonts w:eastAsiaTheme="minorHAnsi"/>
                <w:sz w:val="20"/>
                <w:szCs w:val="20"/>
                <w:lang w:eastAsia="en-US"/>
              </w:rPr>
            </w:pPr>
            <w:r w:rsidRPr="0025466E">
              <w:rPr>
                <w:rFonts w:eastAsiaTheme="minorHAnsi"/>
                <w:sz w:val="20"/>
                <w:szCs w:val="20"/>
                <w:lang w:eastAsia="en-US"/>
              </w:rPr>
              <w:t>-</w:t>
            </w:r>
          </w:p>
        </w:tc>
      </w:tr>
      <w:tr w:rsidR="00EB42BA" w:rsidRPr="0025466E" w:rsidTr="0025466E">
        <w:trPr>
          <w:trHeight w:val="477"/>
          <w:jc w:val="center"/>
        </w:trPr>
        <w:tc>
          <w:tcPr>
            <w:tcW w:w="709" w:type="dxa"/>
            <w:vAlign w:val="center"/>
          </w:tcPr>
          <w:p w:rsidR="00EB42BA" w:rsidRPr="0025466E" w:rsidRDefault="0025466E" w:rsidP="00ED2F81">
            <w:pPr>
              <w:jc w:val="center"/>
              <w:rPr>
                <w:sz w:val="20"/>
                <w:szCs w:val="20"/>
              </w:rPr>
            </w:pPr>
            <w:r w:rsidRPr="0025466E">
              <w:rPr>
                <w:sz w:val="20"/>
                <w:szCs w:val="20"/>
              </w:rPr>
              <w:lastRenderedPageBreak/>
              <w:t>5.</w:t>
            </w:r>
          </w:p>
        </w:tc>
        <w:tc>
          <w:tcPr>
            <w:tcW w:w="2283" w:type="dxa"/>
            <w:shd w:val="clear" w:color="auto" w:fill="auto"/>
            <w:vAlign w:val="center"/>
          </w:tcPr>
          <w:p w:rsidR="00EB42BA" w:rsidRPr="0025466E" w:rsidRDefault="00EB42BA" w:rsidP="00ED2F81">
            <w:pPr>
              <w:rPr>
                <w:sz w:val="20"/>
                <w:szCs w:val="20"/>
              </w:rPr>
            </w:pPr>
            <w:r w:rsidRPr="0025466E">
              <w:rPr>
                <w:sz w:val="20"/>
                <w:szCs w:val="20"/>
              </w:rPr>
              <w:t>Оборот розничной торговли на душу населения, тыс. рублей</w:t>
            </w:r>
          </w:p>
        </w:tc>
        <w:tc>
          <w:tcPr>
            <w:tcW w:w="1119" w:type="dxa"/>
            <w:shd w:val="clear" w:color="auto" w:fill="auto"/>
            <w:vAlign w:val="center"/>
          </w:tcPr>
          <w:p w:rsidR="00EB42BA" w:rsidRPr="0025466E" w:rsidRDefault="00EB42BA" w:rsidP="00ED2F81">
            <w:pPr>
              <w:jc w:val="center"/>
              <w:rPr>
                <w:sz w:val="20"/>
                <w:szCs w:val="20"/>
              </w:rPr>
            </w:pPr>
            <w:r w:rsidRPr="0025466E">
              <w:rPr>
                <w:sz w:val="20"/>
                <w:szCs w:val="20"/>
              </w:rPr>
              <w:t>125,5</w:t>
            </w:r>
          </w:p>
        </w:tc>
        <w:tc>
          <w:tcPr>
            <w:tcW w:w="993" w:type="dxa"/>
            <w:vAlign w:val="center"/>
          </w:tcPr>
          <w:p w:rsidR="00EB42BA" w:rsidRPr="0025466E" w:rsidRDefault="00EB42BA" w:rsidP="00ED2F81">
            <w:pPr>
              <w:jc w:val="center"/>
              <w:rPr>
                <w:sz w:val="20"/>
                <w:szCs w:val="20"/>
              </w:rPr>
            </w:pPr>
            <w:r w:rsidRPr="0025466E">
              <w:rPr>
                <w:sz w:val="20"/>
                <w:szCs w:val="20"/>
              </w:rPr>
              <w:t>135,8</w:t>
            </w:r>
          </w:p>
        </w:tc>
        <w:tc>
          <w:tcPr>
            <w:tcW w:w="1134" w:type="dxa"/>
            <w:vAlign w:val="center"/>
          </w:tcPr>
          <w:p w:rsidR="00EB42BA" w:rsidRPr="0025466E" w:rsidRDefault="00EB42BA" w:rsidP="00ED2F81">
            <w:pPr>
              <w:jc w:val="center"/>
              <w:rPr>
                <w:sz w:val="20"/>
                <w:szCs w:val="20"/>
              </w:rPr>
            </w:pPr>
            <w:r w:rsidRPr="0025466E">
              <w:rPr>
                <w:sz w:val="20"/>
                <w:szCs w:val="20"/>
              </w:rPr>
              <w:t>148,2</w:t>
            </w:r>
          </w:p>
        </w:tc>
        <w:tc>
          <w:tcPr>
            <w:tcW w:w="992" w:type="dxa"/>
            <w:vAlign w:val="center"/>
          </w:tcPr>
          <w:p w:rsidR="00EB42BA" w:rsidRPr="0025466E" w:rsidRDefault="00EB42BA" w:rsidP="00ED2F81">
            <w:pPr>
              <w:jc w:val="center"/>
              <w:rPr>
                <w:sz w:val="20"/>
                <w:szCs w:val="20"/>
              </w:rPr>
            </w:pPr>
            <w:r w:rsidRPr="0025466E">
              <w:rPr>
                <w:sz w:val="20"/>
                <w:szCs w:val="20"/>
              </w:rPr>
              <w:t>153,4</w:t>
            </w:r>
          </w:p>
        </w:tc>
        <w:tc>
          <w:tcPr>
            <w:tcW w:w="1134" w:type="dxa"/>
            <w:vAlign w:val="center"/>
          </w:tcPr>
          <w:p w:rsidR="00EB42BA" w:rsidRPr="0025466E" w:rsidRDefault="00EB42BA" w:rsidP="00ED2F81">
            <w:pPr>
              <w:jc w:val="center"/>
              <w:rPr>
                <w:sz w:val="20"/>
                <w:szCs w:val="20"/>
              </w:rPr>
            </w:pPr>
            <w:r w:rsidRPr="0025466E">
              <w:rPr>
                <w:sz w:val="20"/>
                <w:szCs w:val="20"/>
              </w:rPr>
              <w:t>170,1</w:t>
            </w:r>
          </w:p>
        </w:tc>
        <w:tc>
          <w:tcPr>
            <w:tcW w:w="1276" w:type="dxa"/>
            <w:vAlign w:val="center"/>
          </w:tcPr>
          <w:p w:rsidR="00EB42BA" w:rsidRPr="0025466E" w:rsidRDefault="00EB42BA" w:rsidP="00ED2F81">
            <w:pPr>
              <w:jc w:val="center"/>
              <w:rPr>
                <w:sz w:val="20"/>
                <w:szCs w:val="20"/>
              </w:rPr>
            </w:pPr>
            <w:r w:rsidRPr="0025466E">
              <w:rPr>
                <w:sz w:val="20"/>
                <w:szCs w:val="20"/>
              </w:rPr>
              <w:t>195,5</w:t>
            </w:r>
          </w:p>
        </w:tc>
        <w:tc>
          <w:tcPr>
            <w:tcW w:w="992" w:type="dxa"/>
            <w:vAlign w:val="center"/>
          </w:tcPr>
          <w:p w:rsidR="00EB42BA" w:rsidRPr="0025466E" w:rsidRDefault="00EB42BA" w:rsidP="00ED2F81">
            <w:pPr>
              <w:jc w:val="center"/>
              <w:rPr>
                <w:sz w:val="20"/>
                <w:szCs w:val="20"/>
              </w:rPr>
            </w:pPr>
          </w:p>
          <w:p w:rsidR="00EB42BA" w:rsidRPr="0025466E" w:rsidRDefault="00EB42BA" w:rsidP="00ED2F81">
            <w:pPr>
              <w:jc w:val="center"/>
              <w:rPr>
                <w:sz w:val="20"/>
                <w:szCs w:val="20"/>
              </w:rPr>
            </w:pPr>
            <w:r w:rsidRPr="0025466E">
              <w:rPr>
                <w:sz w:val="20"/>
                <w:szCs w:val="20"/>
              </w:rPr>
              <w:t>224,0</w:t>
            </w:r>
          </w:p>
          <w:p w:rsidR="00EB42BA" w:rsidRPr="0025466E" w:rsidRDefault="00EB42BA" w:rsidP="00ED2F81">
            <w:pPr>
              <w:jc w:val="center"/>
              <w:rPr>
                <w:sz w:val="20"/>
                <w:szCs w:val="20"/>
              </w:rPr>
            </w:pPr>
          </w:p>
        </w:tc>
        <w:tc>
          <w:tcPr>
            <w:tcW w:w="1134" w:type="dxa"/>
            <w:vAlign w:val="center"/>
          </w:tcPr>
          <w:p w:rsidR="00EB42BA" w:rsidRPr="0025466E" w:rsidRDefault="00EB42BA" w:rsidP="00ED2F81">
            <w:pPr>
              <w:jc w:val="center"/>
              <w:rPr>
                <w:sz w:val="20"/>
                <w:szCs w:val="20"/>
              </w:rPr>
            </w:pPr>
            <w:r w:rsidRPr="0025466E">
              <w:rPr>
                <w:sz w:val="20"/>
                <w:szCs w:val="20"/>
              </w:rPr>
              <w:t>215,6</w:t>
            </w:r>
          </w:p>
        </w:tc>
        <w:tc>
          <w:tcPr>
            <w:tcW w:w="1134" w:type="dxa"/>
            <w:vAlign w:val="center"/>
          </w:tcPr>
          <w:p w:rsidR="00EB42BA" w:rsidRPr="0025466E" w:rsidRDefault="00EB42BA">
            <w:pPr>
              <w:jc w:val="center"/>
              <w:rPr>
                <w:sz w:val="20"/>
                <w:szCs w:val="20"/>
              </w:rPr>
            </w:pPr>
            <w:r w:rsidRPr="0025466E">
              <w:rPr>
                <w:sz w:val="20"/>
                <w:szCs w:val="20"/>
              </w:rPr>
              <w:t>299,8</w:t>
            </w:r>
          </w:p>
        </w:tc>
        <w:tc>
          <w:tcPr>
            <w:tcW w:w="1559" w:type="dxa"/>
            <w:vAlign w:val="center"/>
          </w:tcPr>
          <w:p w:rsidR="00EB42BA" w:rsidRPr="0025466E" w:rsidRDefault="00EB42BA">
            <w:pPr>
              <w:jc w:val="center"/>
              <w:rPr>
                <w:sz w:val="20"/>
                <w:szCs w:val="20"/>
              </w:rPr>
            </w:pPr>
            <w:r w:rsidRPr="0025466E">
              <w:rPr>
                <w:sz w:val="20"/>
                <w:szCs w:val="20"/>
              </w:rPr>
              <w:t>139,1</w:t>
            </w:r>
          </w:p>
        </w:tc>
        <w:tc>
          <w:tcPr>
            <w:tcW w:w="1559" w:type="dxa"/>
          </w:tcPr>
          <w:p w:rsidR="00EB42BA" w:rsidRPr="0025466E" w:rsidRDefault="00EB42BA" w:rsidP="00ED2F81">
            <w:pPr>
              <w:jc w:val="center"/>
              <w:rPr>
                <w:color w:val="000000"/>
                <w:sz w:val="20"/>
                <w:szCs w:val="20"/>
              </w:rPr>
            </w:pPr>
          </w:p>
        </w:tc>
      </w:tr>
      <w:tr w:rsidR="00ED2F81" w:rsidRPr="0025466E" w:rsidTr="0025466E">
        <w:trPr>
          <w:jc w:val="center"/>
        </w:trPr>
        <w:tc>
          <w:tcPr>
            <w:tcW w:w="709" w:type="dxa"/>
            <w:vAlign w:val="center"/>
          </w:tcPr>
          <w:p w:rsidR="00ED2F81" w:rsidRPr="0025466E" w:rsidRDefault="0025466E" w:rsidP="00ED2F81">
            <w:pPr>
              <w:jc w:val="center"/>
              <w:rPr>
                <w:sz w:val="20"/>
                <w:szCs w:val="20"/>
              </w:rPr>
            </w:pPr>
            <w:r w:rsidRPr="0025466E">
              <w:rPr>
                <w:sz w:val="20"/>
                <w:szCs w:val="20"/>
              </w:rPr>
              <w:t>6.</w:t>
            </w:r>
          </w:p>
        </w:tc>
        <w:tc>
          <w:tcPr>
            <w:tcW w:w="2283" w:type="dxa"/>
            <w:shd w:val="clear" w:color="auto" w:fill="auto"/>
            <w:vAlign w:val="center"/>
          </w:tcPr>
          <w:p w:rsidR="00ED2F81" w:rsidRPr="0025466E" w:rsidRDefault="00ED2F81" w:rsidP="00ED2F81">
            <w:pPr>
              <w:rPr>
                <w:sz w:val="20"/>
                <w:szCs w:val="20"/>
              </w:rPr>
            </w:pPr>
            <w:r w:rsidRPr="0025466E">
              <w:rPr>
                <w:sz w:val="20"/>
                <w:szCs w:val="20"/>
              </w:rPr>
              <w:t>Инвестиции в основной капитал за счет всех источников финансирования на душу населения, тыс. рублей</w:t>
            </w:r>
          </w:p>
        </w:tc>
        <w:tc>
          <w:tcPr>
            <w:tcW w:w="1119" w:type="dxa"/>
            <w:shd w:val="clear" w:color="auto" w:fill="auto"/>
            <w:vAlign w:val="center"/>
          </w:tcPr>
          <w:p w:rsidR="00ED2F81" w:rsidRPr="0025466E" w:rsidRDefault="00ED2F81" w:rsidP="00ED2F81">
            <w:pPr>
              <w:jc w:val="center"/>
              <w:rPr>
                <w:sz w:val="20"/>
                <w:szCs w:val="20"/>
              </w:rPr>
            </w:pPr>
            <w:r w:rsidRPr="0025466E">
              <w:rPr>
                <w:sz w:val="20"/>
                <w:szCs w:val="20"/>
              </w:rPr>
              <w:t>72,3</w:t>
            </w:r>
          </w:p>
        </w:tc>
        <w:tc>
          <w:tcPr>
            <w:tcW w:w="993" w:type="dxa"/>
            <w:vAlign w:val="center"/>
          </w:tcPr>
          <w:p w:rsidR="00ED2F81" w:rsidRPr="0025466E" w:rsidRDefault="00ED2F81" w:rsidP="00ED2F81">
            <w:pPr>
              <w:jc w:val="center"/>
              <w:rPr>
                <w:sz w:val="20"/>
                <w:szCs w:val="20"/>
              </w:rPr>
            </w:pPr>
            <w:r w:rsidRPr="0025466E">
              <w:rPr>
                <w:sz w:val="20"/>
                <w:szCs w:val="20"/>
              </w:rPr>
              <w:t>77,1</w:t>
            </w:r>
          </w:p>
        </w:tc>
        <w:tc>
          <w:tcPr>
            <w:tcW w:w="1134" w:type="dxa"/>
            <w:vAlign w:val="center"/>
          </w:tcPr>
          <w:p w:rsidR="00ED2F81" w:rsidRPr="0025466E" w:rsidRDefault="00ED2F81" w:rsidP="00ED2F81">
            <w:pPr>
              <w:jc w:val="center"/>
              <w:rPr>
                <w:sz w:val="20"/>
                <w:szCs w:val="20"/>
              </w:rPr>
            </w:pPr>
            <w:r w:rsidRPr="0025466E">
              <w:rPr>
                <w:sz w:val="20"/>
                <w:szCs w:val="20"/>
              </w:rPr>
              <w:t>45,6</w:t>
            </w:r>
          </w:p>
        </w:tc>
        <w:tc>
          <w:tcPr>
            <w:tcW w:w="992" w:type="dxa"/>
            <w:vAlign w:val="center"/>
          </w:tcPr>
          <w:p w:rsidR="00ED2F81" w:rsidRPr="0025466E" w:rsidRDefault="00ED2F81" w:rsidP="00ED2F81">
            <w:pPr>
              <w:jc w:val="center"/>
              <w:rPr>
                <w:color w:val="000000" w:themeColor="text1"/>
                <w:sz w:val="20"/>
                <w:szCs w:val="20"/>
              </w:rPr>
            </w:pPr>
            <w:r w:rsidRPr="0025466E">
              <w:rPr>
                <w:color w:val="000000" w:themeColor="text1"/>
                <w:sz w:val="20"/>
                <w:szCs w:val="20"/>
              </w:rPr>
              <w:t>67,5</w:t>
            </w:r>
          </w:p>
        </w:tc>
        <w:tc>
          <w:tcPr>
            <w:tcW w:w="1134" w:type="dxa"/>
            <w:vAlign w:val="center"/>
          </w:tcPr>
          <w:p w:rsidR="00ED2F81" w:rsidRPr="0025466E" w:rsidRDefault="00ED2F81" w:rsidP="00ED2F81">
            <w:pPr>
              <w:jc w:val="center"/>
              <w:rPr>
                <w:color w:val="000000" w:themeColor="text1"/>
                <w:sz w:val="20"/>
                <w:szCs w:val="20"/>
              </w:rPr>
            </w:pPr>
            <w:r w:rsidRPr="0025466E">
              <w:rPr>
                <w:color w:val="000000" w:themeColor="text1"/>
                <w:sz w:val="20"/>
                <w:szCs w:val="20"/>
              </w:rPr>
              <w:t>85,91</w:t>
            </w:r>
          </w:p>
        </w:tc>
        <w:tc>
          <w:tcPr>
            <w:tcW w:w="1276" w:type="dxa"/>
            <w:vAlign w:val="center"/>
          </w:tcPr>
          <w:p w:rsidR="00ED2F81" w:rsidRPr="0025466E" w:rsidRDefault="00ED2F81" w:rsidP="00ED2F81">
            <w:pPr>
              <w:jc w:val="center"/>
              <w:rPr>
                <w:sz w:val="20"/>
                <w:szCs w:val="20"/>
              </w:rPr>
            </w:pPr>
            <w:r w:rsidRPr="0025466E">
              <w:rPr>
                <w:sz w:val="20"/>
                <w:szCs w:val="20"/>
              </w:rPr>
              <w:t>66,3</w:t>
            </w:r>
          </w:p>
        </w:tc>
        <w:tc>
          <w:tcPr>
            <w:tcW w:w="992" w:type="dxa"/>
            <w:vAlign w:val="center"/>
          </w:tcPr>
          <w:p w:rsidR="00ED2F81" w:rsidRPr="0025466E" w:rsidRDefault="00ED2F81" w:rsidP="00ED2F81">
            <w:pPr>
              <w:jc w:val="center"/>
              <w:rPr>
                <w:sz w:val="20"/>
                <w:szCs w:val="20"/>
              </w:rPr>
            </w:pPr>
            <w:r w:rsidRPr="0025466E">
              <w:rPr>
                <w:sz w:val="20"/>
                <w:szCs w:val="20"/>
              </w:rPr>
              <w:t>59,1</w:t>
            </w:r>
          </w:p>
        </w:tc>
        <w:tc>
          <w:tcPr>
            <w:tcW w:w="1134" w:type="dxa"/>
            <w:vAlign w:val="center"/>
          </w:tcPr>
          <w:p w:rsidR="00ED2F81" w:rsidRPr="0025466E" w:rsidRDefault="00ED2F81" w:rsidP="00ED2F81">
            <w:pPr>
              <w:jc w:val="center"/>
              <w:rPr>
                <w:sz w:val="20"/>
                <w:szCs w:val="20"/>
              </w:rPr>
            </w:pPr>
            <w:r w:rsidRPr="0025466E">
              <w:rPr>
                <w:sz w:val="20"/>
                <w:szCs w:val="20"/>
              </w:rPr>
              <w:t>67,6</w:t>
            </w:r>
          </w:p>
        </w:tc>
        <w:tc>
          <w:tcPr>
            <w:tcW w:w="1134" w:type="dxa"/>
            <w:vAlign w:val="center"/>
          </w:tcPr>
          <w:p w:rsidR="00ED2F81" w:rsidRPr="0025466E" w:rsidRDefault="00ED2F81" w:rsidP="00ED2F81">
            <w:pPr>
              <w:jc w:val="center"/>
              <w:rPr>
                <w:sz w:val="20"/>
                <w:szCs w:val="20"/>
              </w:rPr>
            </w:pPr>
            <w:r w:rsidRPr="0025466E">
              <w:rPr>
                <w:sz w:val="20"/>
                <w:szCs w:val="20"/>
              </w:rPr>
              <w:t>100,9</w:t>
            </w:r>
          </w:p>
        </w:tc>
        <w:tc>
          <w:tcPr>
            <w:tcW w:w="1559" w:type="dxa"/>
          </w:tcPr>
          <w:p w:rsidR="00ED2F81" w:rsidRPr="0025466E" w:rsidRDefault="00ED2F81" w:rsidP="00ED2F81">
            <w:pPr>
              <w:jc w:val="center"/>
              <w:rPr>
                <w:color w:val="000000" w:themeColor="text1"/>
                <w:sz w:val="20"/>
                <w:szCs w:val="20"/>
              </w:rPr>
            </w:pPr>
          </w:p>
          <w:p w:rsidR="00ED2F81" w:rsidRPr="0025466E" w:rsidRDefault="00ED2F81" w:rsidP="00ED2F81">
            <w:pPr>
              <w:jc w:val="center"/>
              <w:rPr>
                <w:color w:val="000000" w:themeColor="text1"/>
                <w:sz w:val="20"/>
                <w:szCs w:val="20"/>
              </w:rPr>
            </w:pPr>
          </w:p>
          <w:p w:rsidR="00ED2F81" w:rsidRPr="0025466E" w:rsidRDefault="00ED2F81" w:rsidP="00ED2F81">
            <w:pPr>
              <w:jc w:val="center"/>
              <w:rPr>
                <w:color w:val="000000" w:themeColor="text1"/>
                <w:sz w:val="20"/>
                <w:szCs w:val="20"/>
              </w:rPr>
            </w:pPr>
            <w:r w:rsidRPr="0025466E">
              <w:rPr>
                <w:color w:val="000000" w:themeColor="text1"/>
                <w:sz w:val="20"/>
                <w:szCs w:val="20"/>
              </w:rPr>
              <w:t>Ув. в 1,5 р.</w:t>
            </w:r>
          </w:p>
          <w:p w:rsidR="00ED2F81" w:rsidRPr="0025466E" w:rsidRDefault="00ED2F81" w:rsidP="00ED2F81">
            <w:pPr>
              <w:jc w:val="center"/>
              <w:rPr>
                <w:color w:val="000000" w:themeColor="text1"/>
                <w:sz w:val="20"/>
                <w:szCs w:val="20"/>
              </w:rPr>
            </w:pPr>
          </w:p>
        </w:tc>
        <w:tc>
          <w:tcPr>
            <w:tcW w:w="1559" w:type="dxa"/>
          </w:tcPr>
          <w:p w:rsidR="00ED2F81" w:rsidRPr="0025466E" w:rsidRDefault="00ED2F81" w:rsidP="00ED2F81">
            <w:pPr>
              <w:jc w:val="center"/>
              <w:rPr>
                <w:color w:val="000000" w:themeColor="text1"/>
                <w:sz w:val="20"/>
                <w:szCs w:val="20"/>
              </w:rPr>
            </w:pPr>
          </w:p>
          <w:p w:rsidR="00ED2F81" w:rsidRPr="0025466E" w:rsidRDefault="00ED2F81" w:rsidP="00ED2F81">
            <w:pPr>
              <w:jc w:val="center"/>
              <w:rPr>
                <w:color w:val="000000" w:themeColor="text1"/>
                <w:sz w:val="20"/>
                <w:szCs w:val="20"/>
              </w:rPr>
            </w:pPr>
          </w:p>
          <w:p w:rsidR="00ED2F81" w:rsidRPr="0025466E" w:rsidRDefault="00ED2F81" w:rsidP="00ED2F81">
            <w:pPr>
              <w:jc w:val="center"/>
              <w:rPr>
                <w:color w:val="000000" w:themeColor="text1"/>
                <w:sz w:val="20"/>
                <w:szCs w:val="20"/>
              </w:rPr>
            </w:pPr>
            <w:r w:rsidRPr="0025466E">
              <w:rPr>
                <w:color w:val="000000" w:themeColor="text1"/>
                <w:sz w:val="20"/>
                <w:szCs w:val="20"/>
              </w:rPr>
              <w:t>-</w:t>
            </w:r>
          </w:p>
        </w:tc>
      </w:tr>
      <w:tr w:rsidR="00ED2F81" w:rsidRPr="0025466E" w:rsidTr="0025466E">
        <w:trPr>
          <w:jc w:val="center"/>
        </w:trPr>
        <w:tc>
          <w:tcPr>
            <w:tcW w:w="709" w:type="dxa"/>
            <w:vAlign w:val="center"/>
          </w:tcPr>
          <w:p w:rsidR="00ED2F81" w:rsidRPr="0025466E" w:rsidRDefault="0025466E" w:rsidP="00ED2F81">
            <w:pPr>
              <w:jc w:val="center"/>
              <w:rPr>
                <w:sz w:val="20"/>
                <w:szCs w:val="20"/>
              </w:rPr>
            </w:pPr>
            <w:r w:rsidRPr="0025466E">
              <w:rPr>
                <w:sz w:val="20"/>
                <w:szCs w:val="20"/>
              </w:rPr>
              <w:t>7.</w:t>
            </w:r>
          </w:p>
        </w:tc>
        <w:tc>
          <w:tcPr>
            <w:tcW w:w="2283" w:type="dxa"/>
            <w:shd w:val="clear" w:color="auto" w:fill="auto"/>
            <w:vAlign w:val="center"/>
          </w:tcPr>
          <w:p w:rsidR="00ED2F81" w:rsidRPr="0025466E" w:rsidRDefault="00ED2F81" w:rsidP="00ED2F81">
            <w:pPr>
              <w:rPr>
                <w:sz w:val="20"/>
                <w:szCs w:val="20"/>
              </w:rPr>
            </w:pPr>
            <w:r w:rsidRPr="0025466E">
              <w:rPr>
                <w:sz w:val="20"/>
                <w:szCs w:val="20"/>
              </w:rPr>
              <w:t>Число субъектов малого и среднего предпринимательства, на 10 тыс. человек населения (на основе данных ЕРСМП ФНС России) на конец отчетного года</w:t>
            </w:r>
          </w:p>
        </w:tc>
        <w:tc>
          <w:tcPr>
            <w:tcW w:w="1119" w:type="dxa"/>
            <w:shd w:val="clear" w:color="auto" w:fill="auto"/>
            <w:vAlign w:val="center"/>
          </w:tcPr>
          <w:p w:rsidR="00ED2F81" w:rsidRPr="0025466E" w:rsidRDefault="00ED2F81" w:rsidP="00ED2F81">
            <w:pPr>
              <w:jc w:val="center"/>
              <w:rPr>
                <w:sz w:val="20"/>
                <w:szCs w:val="20"/>
              </w:rPr>
            </w:pPr>
            <w:r w:rsidRPr="0025466E">
              <w:rPr>
                <w:sz w:val="20"/>
                <w:szCs w:val="20"/>
              </w:rPr>
              <w:t>295,9</w:t>
            </w:r>
          </w:p>
        </w:tc>
        <w:tc>
          <w:tcPr>
            <w:tcW w:w="993" w:type="dxa"/>
            <w:vAlign w:val="center"/>
          </w:tcPr>
          <w:p w:rsidR="00ED2F81" w:rsidRPr="0025466E" w:rsidRDefault="00ED2F81" w:rsidP="00ED2F81">
            <w:pPr>
              <w:jc w:val="center"/>
              <w:rPr>
                <w:sz w:val="20"/>
                <w:szCs w:val="20"/>
              </w:rPr>
            </w:pPr>
            <w:r w:rsidRPr="0025466E">
              <w:rPr>
                <w:sz w:val="20"/>
                <w:szCs w:val="20"/>
              </w:rPr>
              <w:t>355,6</w:t>
            </w:r>
          </w:p>
        </w:tc>
        <w:tc>
          <w:tcPr>
            <w:tcW w:w="1134" w:type="dxa"/>
            <w:vAlign w:val="center"/>
          </w:tcPr>
          <w:p w:rsidR="00ED2F81" w:rsidRPr="0025466E" w:rsidRDefault="00ED2F81" w:rsidP="00ED2F81">
            <w:pPr>
              <w:jc w:val="center"/>
              <w:rPr>
                <w:sz w:val="20"/>
                <w:szCs w:val="20"/>
              </w:rPr>
            </w:pPr>
            <w:r w:rsidRPr="0025466E">
              <w:rPr>
                <w:sz w:val="20"/>
                <w:szCs w:val="20"/>
              </w:rPr>
              <w:t>352,1</w:t>
            </w:r>
          </w:p>
        </w:tc>
        <w:tc>
          <w:tcPr>
            <w:tcW w:w="992" w:type="dxa"/>
            <w:vAlign w:val="center"/>
          </w:tcPr>
          <w:p w:rsidR="00ED2F81" w:rsidRPr="0025466E" w:rsidRDefault="00ED2F81" w:rsidP="00ED2F81">
            <w:pPr>
              <w:jc w:val="center"/>
              <w:rPr>
                <w:color w:val="000000" w:themeColor="text1"/>
                <w:sz w:val="20"/>
                <w:szCs w:val="20"/>
              </w:rPr>
            </w:pPr>
            <w:r w:rsidRPr="0025466E">
              <w:rPr>
                <w:color w:val="000000" w:themeColor="text1"/>
                <w:sz w:val="20"/>
                <w:szCs w:val="20"/>
              </w:rPr>
              <w:t>340,6</w:t>
            </w:r>
          </w:p>
        </w:tc>
        <w:tc>
          <w:tcPr>
            <w:tcW w:w="1134" w:type="dxa"/>
            <w:vAlign w:val="center"/>
          </w:tcPr>
          <w:p w:rsidR="00ED2F81" w:rsidRPr="0025466E" w:rsidRDefault="00ED2F81" w:rsidP="00ED2F81">
            <w:pPr>
              <w:jc w:val="center"/>
              <w:rPr>
                <w:color w:val="000000" w:themeColor="text1"/>
                <w:sz w:val="20"/>
                <w:szCs w:val="20"/>
              </w:rPr>
            </w:pPr>
            <w:r w:rsidRPr="0025466E">
              <w:rPr>
                <w:color w:val="000000" w:themeColor="text1"/>
                <w:sz w:val="20"/>
                <w:szCs w:val="20"/>
              </w:rPr>
              <w:t>342,2</w:t>
            </w:r>
          </w:p>
        </w:tc>
        <w:tc>
          <w:tcPr>
            <w:tcW w:w="1276" w:type="dxa"/>
            <w:vAlign w:val="center"/>
          </w:tcPr>
          <w:p w:rsidR="00ED2F81" w:rsidRPr="0025466E" w:rsidRDefault="00ED2F81" w:rsidP="00ED2F81">
            <w:pPr>
              <w:jc w:val="center"/>
              <w:rPr>
                <w:sz w:val="20"/>
                <w:szCs w:val="20"/>
              </w:rPr>
            </w:pPr>
            <w:r w:rsidRPr="0025466E">
              <w:rPr>
                <w:sz w:val="20"/>
                <w:szCs w:val="20"/>
              </w:rPr>
              <w:t>346,5</w:t>
            </w:r>
          </w:p>
        </w:tc>
        <w:tc>
          <w:tcPr>
            <w:tcW w:w="992" w:type="dxa"/>
            <w:vAlign w:val="center"/>
          </w:tcPr>
          <w:p w:rsidR="00ED2F81" w:rsidRPr="0025466E" w:rsidRDefault="00ED2F81" w:rsidP="00ED2F81">
            <w:pPr>
              <w:jc w:val="center"/>
              <w:rPr>
                <w:sz w:val="20"/>
                <w:szCs w:val="20"/>
              </w:rPr>
            </w:pPr>
            <w:r w:rsidRPr="0025466E">
              <w:rPr>
                <w:sz w:val="20"/>
                <w:szCs w:val="20"/>
              </w:rPr>
              <w:t>368,2</w:t>
            </w:r>
          </w:p>
        </w:tc>
        <w:tc>
          <w:tcPr>
            <w:tcW w:w="1134" w:type="dxa"/>
            <w:vAlign w:val="center"/>
          </w:tcPr>
          <w:p w:rsidR="00ED2F81" w:rsidRPr="0025466E" w:rsidRDefault="00ED2F81" w:rsidP="00ED2F81">
            <w:pPr>
              <w:jc w:val="center"/>
              <w:rPr>
                <w:rFonts w:eastAsiaTheme="minorHAnsi"/>
                <w:color w:val="000000" w:themeColor="text1"/>
                <w:sz w:val="22"/>
                <w:szCs w:val="22"/>
                <w:lang w:eastAsia="en-US"/>
              </w:rPr>
            </w:pPr>
            <w:r w:rsidRPr="0025466E">
              <w:rPr>
                <w:sz w:val="20"/>
                <w:szCs w:val="20"/>
              </w:rPr>
              <w:t>385,0</w:t>
            </w:r>
          </w:p>
        </w:tc>
        <w:tc>
          <w:tcPr>
            <w:tcW w:w="1134" w:type="dxa"/>
            <w:vAlign w:val="center"/>
          </w:tcPr>
          <w:p w:rsidR="00ED2F81" w:rsidRPr="0025466E" w:rsidRDefault="00ED2F81" w:rsidP="00ED2F81">
            <w:pPr>
              <w:jc w:val="center"/>
              <w:rPr>
                <w:sz w:val="20"/>
                <w:szCs w:val="20"/>
              </w:rPr>
            </w:pPr>
            <w:r w:rsidRPr="0025466E">
              <w:rPr>
                <w:sz w:val="20"/>
                <w:szCs w:val="20"/>
              </w:rPr>
              <w:t>346,5</w:t>
            </w:r>
          </w:p>
        </w:tc>
        <w:tc>
          <w:tcPr>
            <w:tcW w:w="1559" w:type="dxa"/>
            <w:vAlign w:val="center"/>
          </w:tcPr>
          <w:p w:rsidR="00ED2F81" w:rsidRPr="0025466E" w:rsidRDefault="00ED2F81" w:rsidP="004E7813">
            <w:pPr>
              <w:jc w:val="center"/>
              <w:rPr>
                <w:rFonts w:eastAsiaTheme="minorHAnsi"/>
                <w:sz w:val="20"/>
                <w:szCs w:val="20"/>
                <w:lang w:eastAsia="en-US"/>
              </w:rPr>
            </w:pPr>
            <w:r w:rsidRPr="0025466E">
              <w:rPr>
                <w:rFonts w:eastAsiaTheme="minorHAnsi"/>
                <w:sz w:val="20"/>
                <w:szCs w:val="20"/>
                <w:lang w:eastAsia="en-US"/>
              </w:rPr>
              <w:t>90</w:t>
            </w:r>
          </w:p>
        </w:tc>
        <w:tc>
          <w:tcPr>
            <w:tcW w:w="1559" w:type="dxa"/>
          </w:tcPr>
          <w:p w:rsidR="00ED2F81" w:rsidRPr="0025466E" w:rsidRDefault="00ED2F81" w:rsidP="0025466E">
            <w:pPr>
              <w:jc w:val="center"/>
              <w:rPr>
                <w:rFonts w:eastAsiaTheme="minorHAnsi"/>
                <w:sz w:val="20"/>
                <w:szCs w:val="20"/>
                <w:lang w:eastAsia="en-US"/>
              </w:rPr>
            </w:pPr>
            <w:r w:rsidRPr="0025466E">
              <w:rPr>
                <w:rFonts w:eastAsiaTheme="minorHAnsi"/>
                <w:sz w:val="20"/>
                <w:szCs w:val="20"/>
                <w:lang w:eastAsia="en-US"/>
              </w:rPr>
              <w:t xml:space="preserve">Рост численности субъектов МСП связан с реализацией комплекса мер, направленных на поддержку субъектов МСП, в частности - предоставление заключений с целью получения финансовой поддержки, проведение информационно-разъяснительной работы, направленной на </w:t>
            </w:r>
            <w:r w:rsidRPr="0025466E">
              <w:rPr>
                <w:rFonts w:eastAsiaTheme="minorHAnsi"/>
                <w:sz w:val="20"/>
                <w:szCs w:val="20"/>
                <w:lang w:eastAsia="en-US"/>
              </w:rPr>
              <w:lastRenderedPageBreak/>
              <w:t>популяризацию ведения предпринимательской деятельности и объяснение особенностей участия в государственных формах поддержки. Однако невыполнение запланированного показателя связано с последствиями экономических санкций</w:t>
            </w:r>
          </w:p>
        </w:tc>
      </w:tr>
      <w:tr w:rsidR="00ED2F81" w:rsidRPr="0025466E" w:rsidTr="004E7813">
        <w:trPr>
          <w:jc w:val="center"/>
        </w:trPr>
        <w:tc>
          <w:tcPr>
            <w:tcW w:w="709" w:type="dxa"/>
            <w:vAlign w:val="center"/>
          </w:tcPr>
          <w:p w:rsidR="00ED2F81" w:rsidRPr="0025466E" w:rsidRDefault="0025466E" w:rsidP="00ED2F81">
            <w:pPr>
              <w:jc w:val="center"/>
              <w:rPr>
                <w:sz w:val="20"/>
                <w:szCs w:val="20"/>
              </w:rPr>
            </w:pPr>
            <w:r w:rsidRPr="0025466E">
              <w:rPr>
                <w:sz w:val="20"/>
                <w:szCs w:val="20"/>
              </w:rPr>
              <w:lastRenderedPageBreak/>
              <w:t>8.</w:t>
            </w:r>
          </w:p>
        </w:tc>
        <w:tc>
          <w:tcPr>
            <w:tcW w:w="2283" w:type="dxa"/>
            <w:vAlign w:val="center"/>
          </w:tcPr>
          <w:p w:rsidR="00ED2F81" w:rsidRPr="0025466E" w:rsidRDefault="00ED2F81" w:rsidP="004E7813">
            <w:pPr>
              <w:rPr>
                <w:sz w:val="20"/>
                <w:szCs w:val="20"/>
              </w:rPr>
            </w:pPr>
            <w:r w:rsidRPr="0025466E">
              <w:rPr>
                <w:sz w:val="20"/>
                <w:szCs w:val="20"/>
              </w:rPr>
              <w:t>Удельный вес продукции инновационного характера в общем объеме производства обследуемых видов деятельности, процент</w:t>
            </w:r>
          </w:p>
        </w:tc>
        <w:tc>
          <w:tcPr>
            <w:tcW w:w="1119" w:type="dxa"/>
            <w:vAlign w:val="center"/>
          </w:tcPr>
          <w:p w:rsidR="00ED2F81" w:rsidRPr="0025466E" w:rsidRDefault="00ED2F81" w:rsidP="00ED2F81">
            <w:pPr>
              <w:jc w:val="center"/>
              <w:rPr>
                <w:sz w:val="20"/>
                <w:szCs w:val="20"/>
              </w:rPr>
            </w:pPr>
            <w:r w:rsidRPr="0025466E">
              <w:rPr>
                <w:sz w:val="20"/>
                <w:szCs w:val="20"/>
              </w:rPr>
              <w:t>22,5</w:t>
            </w:r>
          </w:p>
        </w:tc>
        <w:tc>
          <w:tcPr>
            <w:tcW w:w="993" w:type="dxa"/>
            <w:vAlign w:val="center"/>
          </w:tcPr>
          <w:p w:rsidR="00ED2F81" w:rsidRPr="0025466E" w:rsidRDefault="00ED2F81" w:rsidP="00ED2F81">
            <w:pPr>
              <w:jc w:val="center"/>
              <w:rPr>
                <w:sz w:val="20"/>
                <w:szCs w:val="20"/>
              </w:rPr>
            </w:pPr>
            <w:r w:rsidRPr="0025466E">
              <w:rPr>
                <w:sz w:val="20"/>
                <w:szCs w:val="20"/>
              </w:rPr>
              <w:t>16,5</w:t>
            </w:r>
          </w:p>
        </w:tc>
        <w:tc>
          <w:tcPr>
            <w:tcW w:w="1134" w:type="dxa"/>
            <w:vAlign w:val="center"/>
          </w:tcPr>
          <w:p w:rsidR="00ED2F81" w:rsidRPr="0025466E" w:rsidRDefault="00ED2F81" w:rsidP="00ED2F81">
            <w:pPr>
              <w:jc w:val="center"/>
              <w:rPr>
                <w:sz w:val="20"/>
                <w:szCs w:val="20"/>
              </w:rPr>
            </w:pPr>
            <w:r w:rsidRPr="0025466E">
              <w:rPr>
                <w:sz w:val="20"/>
                <w:szCs w:val="20"/>
              </w:rPr>
              <w:t>12,2</w:t>
            </w:r>
          </w:p>
        </w:tc>
        <w:tc>
          <w:tcPr>
            <w:tcW w:w="992" w:type="dxa"/>
            <w:vAlign w:val="center"/>
          </w:tcPr>
          <w:p w:rsidR="00ED2F81" w:rsidRPr="0025466E" w:rsidRDefault="00ED2F81" w:rsidP="00ED2F81">
            <w:pPr>
              <w:jc w:val="center"/>
              <w:rPr>
                <w:color w:val="000000" w:themeColor="text1"/>
                <w:sz w:val="20"/>
                <w:szCs w:val="20"/>
              </w:rPr>
            </w:pPr>
            <w:r w:rsidRPr="0025466E">
              <w:rPr>
                <w:color w:val="000000" w:themeColor="text1"/>
                <w:sz w:val="20"/>
                <w:szCs w:val="20"/>
              </w:rPr>
              <w:t>6,7</w:t>
            </w:r>
          </w:p>
        </w:tc>
        <w:tc>
          <w:tcPr>
            <w:tcW w:w="1134" w:type="dxa"/>
            <w:vAlign w:val="center"/>
          </w:tcPr>
          <w:p w:rsidR="00ED2F81" w:rsidRPr="0025466E" w:rsidRDefault="00ED2F81" w:rsidP="00ED2F81">
            <w:pPr>
              <w:jc w:val="center"/>
              <w:rPr>
                <w:color w:val="000000" w:themeColor="text1"/>
                <w:sz w:val="20"/>
                <w:szCs w:val="20"/>
              </w:rPr>
            </w:pPr>
            <w:r w:rsidRPr="0025466E">
              <w:rPr>
                <w:color w:val="000000" w:themeColor="text1"/>
                <w:sz w:val="20"/>
                <w:szCs w:val="20"/>
              </w:rPr>
              <w:t>2,3</w:t>
            </w:r>
          </w:p>
        </w:tc>
        <w:tc>
          <w:tcPr>
            <w:tcW w:w="1276" w:type="dxa"/>
            <w:vAlign w:val="center"/>
          </w:tcPr>
          <w:p w:rsidR="00ED2F81" w:rsidRPr="0025466E" w:rsidRDefault="00ED2F81" w:rsidP="00ED2F81">
            <w:pPr>
              <w:jc w:val="center"/>
              <w:rPr>
                <w:sz w:val="20"/>
                <w:szCs w:val="20"/>
              </w:rPr>
            </w:pPr>
            <w:r w:rsidRPr="0025466E">
              <w:rPr>
                <w:sz w:val="20"/>
                <w:szCs w:val="20"/>
              </w:rPr>
              <w:t>2,5</w:t>
            </w:r>
          </w:p>
        </w:tc>
        <w:tc>
          <w:tcPr>
            <w:tcW w:w="992" w:type="dxa"/>
            <w:vAlign w:val="center"/>
          </w:tcPr>
          <w:p w:rsidR="00ED2F81" w:rsidRPr="0025466E" w:rsidRDefault="00ED2F81" w:rsidP="00ED2F81">
            <w:pPr>
              <w:jc w:val="center"/>
              <w:rPr>
                <w:sz w:val="20"/>
                <w:szCs w:val="20"/>
              </w:rPr>
            </w:pPr>
            <w:r w:rsidRPr="0025466E">
              <w:rPr>
                <w:sz w:val="20"/>
                <w:szCs w:val="20"/>
              </w:rPr>
              <w:t>2,9</w:t>
            </w:r>
          </w:p>
        </w:tc>
        <w:tc>
          <w:tcPr>
            <w:tcW w:w="1134" w:type="dxa"/>
            <w:vAlign w:val="center"/>
          </w:tcPr>
          <w:p w:rsidR="00ED2F81" w:rsidRPr="0025466E" w:rsidRDefault="00ED2F81" w:rsidP="00ED2F81">
            <w:pPr>
              <w:jc w:val="center"/>
              <w:rPr>
                <w:rFonts w:eastAsiaTheme="minorHAnsi"/>
                <w:sz w:val="22"/>
                <w:szCs w:val="22"/>
                <w:lang w:eastAsia="en-US"/>
              </w:rPr>
            </w:pPr>
            <w:r w:rsidRPr="0025466E">
              <w:rPr>
                <w:sz w:val="20"/>
                <w:szCs w:val="20"/>
              </w:rPr>
              <w:t>17,0</w:t>
            </w:r>
          </w:p>
        </w:tc>
        <w:tc>
          <w:tcPr>
            <w:tcW w:w="1134" w:type="dxa"/>
            <w:vAlign w:val="center"/>
          </w:tcPr>
          <w:p w:rsidR="00ED2F81" w:rsidRPr="0025466E" w:rsidRDefault="00ED2F81" w:rsidP="004E7813">
            <w:pPr>
              <w:jc w:val="center"/>
              <w:rPr>
                <w:rFonts w:eastAsiaTheme="minorHAnsi"/>
                <w:color w:val="000000" w:themeColor="text1"/>
                <w:sz w:val="20"/>
                <w:szCs w:val="20"/>
                <w:lang w:eastAsia="en-US"/>
              </w:rPr>
            </w:pPr>
            <w:r w:rsidRPr="0025466E">
              <w:rPr>
                <w:rFonts w:eastAsiaTheme="minorHAnsi"/>
                <w:color w:val="000000" w:themeColor="text1"/>
                <w:sz w:val="20"/>
                <w:szCs w:val="20"/>
                <w:lang w:eastAsia="en-US"/>
              </w:rPr>
              <w:t>3,2</w:t>
            </w:r>
          </w:p>
        </w:tc>
        <w:tc>
          <w:tcPr>
            <w:tcW w:w="1559" w:type="dxa"/>
            <w:vAlign w:val="center"/>
          </w:tcPr>
          <w:p w:rsidR="00ED2F81" w:rsidRPr="0025466E" w:rsidRDefault="00ED2F81" w:rsidP="004E7813">
            <w:pPr>
              <w:jc w:val="center"/>
              <w:rPr>
                <w:rFonts w:eastAsiaTheme="minorHAnsi"/>
                <w:color w:val="000000" w:themeColor="text1"/>
                <w:sz w:val="20"/>
                <w:szCs w:val="20"/>
                <w:lang w:eastAsia="en-US"/>
              </w:rPr>
            </w:pPr>
            <w:r w:rsidRPr="0025466E">
              <w:rPr>
                <w:rFonts w:eastAsiaTheme="minorHAnsi"/>
                <w:color w:val="000000" w:themeColor="text1"/>
                <w:sz w:val="20"/>
                <w:szCs w:val="20"/>
                <w:lang w:eastAsia="en-US"/>
              </w:rPr>
              <w:t>х</w:t>
            </w:r>
          </w:p>
        </w:tc>
        <w:tc>
          <w:tcPr>
            <w:tcW w:w="1559" w:type="dxa"/>
            <w:vAlign w:val="center"/>
          </w:tcPr>
          <w:p w:rsidR="00ED2F81" w:rsidRPr="0025466E" w:rsidRDefault="00ED2F81" w:rsidP="00ED2F81">
            <w:pPr>
              <w:jc w:val="center"/>
              <w:rPr>
                <w:color w:val="000000" w:themeColor="text1"/>
                <w:sz w:val="20"/>
                <w:szCs w:val="20"/>
              </w:rPr>
            </w:pPr>
            <w:r w:rsidRPr="0025466E">
              <w:rPr>
                <w:color w:val="000000" w:themeColor="text1"/>
                <w:sz w:val="20"/>
                <w:szCs w:val="20"/>
              </w:rPr>
              <w:t>В соответствии со сложившимся спросом продукции на рынке и запланированными расходами предприятий округа</w:t>
            </w:r>
          </w:p>
        </w:tc>
      </w:tr>
      <w:tr w:rsidR="00ED2F81" w:rsidRPr="0025466E" w:rsidTr="0025466E">
        <w:trPr>
          <w:jc w:val="center"/>
        </w:trPr>
        <w:tc>
          <w:tcPr>
            <w:tcW w:w="709" w:type="dxa"/>
            <w:vAlign w:val="center"/>
          </w:tcPr>
          <w:p w:rsidR="00ED2F81" w:rsidRPr="0025466E" w:rsidRDefault="0025466E" w:rsidP="00ED2F81">
            <w:pPr>
              <w:jc w:val="center"/>
              <w:rPr>
                <w:sz w:val="20"/>
                <w:szCs w:val="20"/>
              </w:rPr>
            </w:pPr>
            <w:r w:rsidRPr="0025466E">
              <w:rPr>
                <w:sz w:val="20"/>
                <w:szCs w:val="20"/>
              </w:rPr>
              <w:t>9.</w:t>
            </w:r>
          </w:p>
        </w:tc>
        <w:tc>
          <w:tcPr>
            <w:tcW w:w="2283" w:type="dxa"/>
            <w:vAlign w:val="center"/>
          </w:tcPr>
          <w:p w:rsidR="00ED2F81" w:rsidRPr="0025466E" w:rsidRDefault="00ED2F81" w:rsidP="00ED2F81">
            <w:pPr>
              <w:rPr>
                <w:sz w:val="20"/>
                <w:szCs w:val="20"/>
              </w:rPr>
            </w:pPr>
            <w:r w:rsidRPr="0025466E">
              <w:rPr>
                <w:sz w:val="20"/>
                <w:szCs w:val="20"/>
              </w:rPr>
              <w:t>Бюджетная обеспеченность (расходы местного бюджета) на одного жителя, тыс. руб.</w:t>
            </w:r>
          </w:p>
        </w:tc>
        <w:tc>
          <w:tcPr>
            <w:tcW w:w="1119" w:type="dxa"/>
            <w:vAlign w:val="center"/>
          </w:tcPr>
          <w:p w:rsidR="00ED2F81" w:rsidRPr="0025466E" w:rsidRDefault="00ED2F81" w:rsidP="00ED2F81">
            <w:pPr>
              <w:jc w:val="center"/>
              <w:rPr>
                <w:sz w:val="20"/>
                <w:szCs w:val="20"/>
              </w:rPr>
            </w:pPr>
            <w:r w:rsidRPr="0025466E">
              <w:rPr>
                <w:sz w:val="20"/>
                <w:szCs w:val="20"/>
              </w:rPr>
              <w:t>35,6</w:t>
            </w:r>
          </w:p>
        </w:tc>
        <w:tc>
          <w:tcPr>
            <w:tcW w:w="993" w:type="dxa"/>
            <w:vAlign w:val="center"/>
          </w:tcPr>
          <w:p w:rsidR="00ED2F81" w:rsidRPr="0025466E" w:rsidRDefault="00ED2F81" w:rsidP="00ED2F81">
            <w:pPr>
              <w:jc w:val="center"/>
              <w:rPr>
                <w:sz w:val="20"/>
                <w:szCs w:val="20"/>
              </w:rPr>
            </w:pPr>
            <w:r w:rsidRPr="0025466E">
              <w:rPr>
                <w:sz w:val="20"/>
                <w:szCs w:val="20"/>
              </w:rPr>
              <w:t>39,7</w:t>
            </w:r>
          </w:p>
        </w:tc>
        <w:tc>
          <w:tcPr>
            <w:tcW w:w="1134" w:type="dxa"/>
            <w:vAlign w:val="center"/>
          </w:tcPr>
          <w:p w:rsidR="00ED2F81" w:rsidRPr="0025466E" w:rsidRDefault="00ED2F81" w:rsidP="00ED2F81">
            <w:pPr>
              <w:jc w:val="center"/>
              <w:rPr>
                <w:sz w:val="20"/>
                <w:szCs w:val="20"/>
              </w:rPr>
            </w:pPr>
            <w:r w:rsidRPr="0025466E">
              <w:rPr>
                <w:sz w:val="20"/>
                <w:szCs w:val="20"/>
              </w:rPr>
              <w:t>44,8</w:t>
            </w:r>
          </w:p>
        </w:tc>
        <w:tc>
          <w:tcPr>
            <w:tcW w:w="992" w:type="dxa"/>
            <w:vAlign w:val="center"/>
          </w:tcPr>
          <w:p w:rsidR="00ED2F81" w:rsidRPr="0025466E" w:rsidRDefault="00ED2F81" w:rsidP="00ED2F81">
            <w:pPr>
              <w:jc w:val="center"/>
              <w:rPr>
                <w:sz w:val="20"/>
                <w:szCs w:val="20"/>
              </w:rPr>
            </w:pPr>
            <w:r w:rsidRPr="0025466E">
              <w:rPr>
                <w:sz w:val="20"/>
                <w:szCs w:val="20"/>
              </w:rPr>
              <w:t>48,8</w:t>
            </w:r>
          </w:p>
        </w:tc>
        <w:tc>
          <w:tcPr>
            <w:tcW w:w="1134" w:type="dxa"/>
            <w:vAlign w:val="center"/>
          </w:tcPr>
          <w:p w:rsidR="00ED2F81" w:rsidRPr="0025466E" w:rsidRDefault="00ED2F81" w:rsidP="00ED2F81">
            <w:pPr>
              <w:jc w:val="center"/>
              <w:rPr>
                <w:sz w:val="20"/>
                <w:szCs w:val="20"/>
              </w:rPr>
            </w:pPr>
            <w:r w:rsidRPr="0025466E">
              <w:rPr>
                <w:sz w:val="20"/>
                <w:szCs w:val="20"/>
              </w:rPr>
              <w:t>54,6</w:t>
            </w:r>
          </w:p>
        </w:tc>
        <w:tc>
          <w:tcPr>
            <w:tcW w:w="1276" w:type="dxa"/>
            <w:vAlign w:val="center"/>
          </w:tcPr>
          <w:p w:rsidR="00ED2F81" w:rsidRPr="0025466E" w:rsidRDefault="00ED2F81" w:rsidP="00ED2F81">
            <w:pPr>
              <w:jc w:val="center"/>
              <w:rPr>
                <w:sz w:val="20"/>
                <w:szCs w:val="20"/>
              </w:rPr>
            </w:pPr>
            <w:r w:rsidRPr="0025466E">
              <w:rPr>
                <w:sz w:val="20"/>
                <w:szCs w:val="20"/>
              </w:rPr>
              <w:t>21,42</w:t>
            </w:r>
          </w:p>
        </w:tc>
        <w:tc>
          <w:tcPr>
            <w:tcW w:w="992" w:type="dxa"/>
            <w:vAlign w:val="center"/>
          </w:tcPr>
          <w:p w:rsidR="00ED2F81" w:rsidRPr="0025466E" w:rsidRDefault="00ED2F81" w:rsidP="00ED2F81">
            <w:pPr>
              <w:jc w:val="center"/>
              <w:rPr>
                <w:sz w:val="20"/>
                <w:szCs w:val="20"/>
              </w:rPr>
            </w:pPr>
            <w:r w:rsidRPr="0025466E">
              <w:rPr>
                <w:sz w:val="20"/>
                <w:szCs w:val="20"/>
              </w:rPr>
              <w:t>64,5</w:t>
            </w:r>
          </w:p>
        </w:tc>
        <w:tc>
          <w:tcPr>
            <w:tcW w:w="1134" w:type="dxa"/>
            <w:vAlign w:val="center"/>
          </w:tcPr>
          <w:p w:rsidR="00ED2F81" w:rsidRPr="0025466E" w:rsidRDefault="00ED2F81" w:rsidP="00ED2F81">
            <w:pPr>
              <w:jc w:val="center"/>
              <w:rPr>
                <w:rFonts w:eastAsiaTheme="minorHAnsi"/>
                <w:sz w:val="22"/>
                <w:szCs w:val="22"/>
                <w:lang w:eastAsia="en-US"/>
              </w:rPr>
            </w:pPr>
            <w:r w:rsidRPr="0025466E">
              <w:rPr>
                <w:sz w:val="20"/>
                <w:szCs w:val="20"/>
              </w:rPr>
              <w:t>46,7</w:t>
            </w:r>
          </w:p>
        </w:tc>
        <w:tc>
          <w:tcPr>
            <w:tcW w:w="1134" w:type="dxa"/>
            <w:vAlign w:val="center"/>
          </w:tcPr>
          <w:p w:rsidR="00ED2F81" w:rsidRPr="0025466E" w:rsidRDefault="00ED2F81" w:rsidP="004E7813">
            <w:pPr>
              <w:jc w:val="center"/>
              <w:rPr>
                <w:rFonts w:eastAsiaTheme="minorHAnsi"/>
                <w:sz w:val="20"/>
                <w:szCs w:val="20"/>
                <w:lang w:eastAsia="en-US"/>
              </w:rPr>
            </w:pPr>
            <w:r w:rsidRPr="0025466E">
              <w:rPr>
                <w:rFonts w:eastAsiaTheme="minorHAnsi"/>
                <w:sz w:val="20"/>
                <w:szCs w:val="20"/>
                <w:lang w:eastAsia="en-US"/>
              </w:rPr>
              <w:t>26,2</w:t>
            </w:r>
          </w:p>
        </w:tc>
        <w:tc>
          <w:tcPr>
            <w:tcW w:w="1559" w:type="dxa"/>
            <w:vAlign w:val="center"/>
          </w:tcPr>
          <w:p w:rsidR="00ED2F81" w:rsidRPr="0025466E" w:rsidRDefault="00ED2F81" w:rsidP="004E7813">
            <w:pPr>
              <w:jc w:val="center"/>
              <w:rPr>
                <w:rFonts w:eastAsiaTheme="minorHAnsi"/>
                <w:color w:val="000000" w:themeColor="text1"/>
                <w:sz w:val="20"/>
                <w:szCs w:val="20"/>
                <w:lang w:eastAsia="en-US"/>
              </w:rPr>
            </w:pPr>
            <w:r w:rsidRPr="0025466E">
              <w:rPr>
                <w:rFonts w:eastAsiaTheme="minorHAnsi"/>
                <w:color w:val="000000" w:themeColor="text1"/>
                <w:sz w:val="20"/>
                <w:szCs w:val="20"/>
                <w:lang w:eastAsia="en-US"/>
              </w:rPr>
              <w:t>56,1</w:t>
            </w:r>
          </w:p>
        </w:tc>
        <w:tc>
          <w:tcPr>
            <w:tcW w:w="1559" w:type="dxa"/>
          </w:tcPr>
          <w:p w:rsidR="00ED2F81" w:rsidRPr="0025466E" w:rsidRDefault="00ED2F81" w:rsidP="00ED2F81">
            <w:pPr>
              <w:jc w:val="center"/>
              <w:rPr>
                <w:sz w:val="20"/>
                <w:szCs w:val="20"/>
              </w:rPr>
            </w:pPr>
            <w:r w:rsidRPr="0025466E">
              <w:rPr>
                <w:sz w:val="20"/>
                <w:szCs w:val="20"/>
              </w:rPr>
              <w:t>В соответствии с запланированным бюджетом</w:t>
            </w:r>
          </w:p>
        </w:tc>
      </w:tr>
      <w:tr w:rsidR="00ED2F81" w:rsidRPr="0025466E" w:rsidTr="0025466E">
        <w:trPr>
          <w:jc w:val="center"/>
        </w:trPr>
        <w:tc>
          <w:tcPr>
            <w:tcW w:w="709" w:type="dxa"/>
            <w:vAlign w:val="center"/>
          </w:tcPr>
          <w:p w:rsidR="00ED2F81" w:rsidRPr="0025466E" w:rsidRDefault="0025466E" w:rsidP="0025466E">
            <w:pPr>
              <w:jc w:val="center"/>
              <w:rPr>
                <w:sz w:val="20"/>
                <w:szCs w:val="20"/>
              </w:rPr>
            </w:pPr>
            <w:r w:rsidRPr="0025466E">
              <w:rPr>
                <w:sz w:val="20"/>
                <w:szCs w:val="20"/>
              </w:rPr>
              <w:lastRenderedPageBreak/>
              <w:t>10.</w:t>
            </w:r>
          </w:p>
        </w:tc>
        <w:tc>
          <w:tcPr>
            <w:tcW w:w="2283" w:type="dxa"/>
          </w:tcPr>
          <w:p w:rsidR="00ED2F81" w:rsidRPr="0025466E" w:rsidRDefault="00ED2F81" w:rsidP="00ED2F81">
            <w:pPr>
              <w:rPr>
                <w:sz w:val="20"/>
                <w:szCs w:val="20"/>
              </w:rPr>
            </w:pPr>
            <w:r w:rsidRPr="0025466E">
              <w:rPr>
                <w:sz w:val="20"/>
                <w:szCs w:val="20"/>
              </w:rPr>
              <w:t>Среднесписочная численность работников по крупным и средним предприятиям, человек</w:t>
            </w:r>
          </w:p>
        </w:tc>
        <w:tc>
          <w:tcPr>
            <w:tcW w:w="1119" w:type="dxa"/>
            <w:vAlign w:val="center"/>
          </w:tcPr>
          <w:p w:rsidR="00ED2F81" w:rsidRPr="0025466E" w:rsidRDefault="00ED2F81" w:rsidP="00ED2F81">
            <w:pPr>
              <w:jc w:val="center"/>
              <w:rPr>
                <w:sz w:val="20"/>
                <w:szCs w:val="20"/>
              </w:rPr>
            </w:pPr>
            <w:r w:rsidRPr="0025466E">
              <w:rPr>
                <w:sz w:val="20"/>
                <w:szCs w:val="20"/>
              </w:rPr>
              <w:t>18 479</w:t>
            </w:r>
          </w:p>
        </w:tc>
        <w:tc>
          <w:tcPr>
            <w:tcW w:w="993" w:type="dxa"/>
            <w:vAlign w:val="center"/>
          </w:tcPr>
          <w:p w:rsidR="00ED2F81" w:rsidRPr="0025466E" w:rsidRDefault="00ED2F81" w:rsidP="00ED2F81">
            <w:pPr>
              <w:jc w:val="center"/>
              <w:rPr>
                <w:sz w:val="20"/>
                <w:szCs w:val="20"/>
              </w:rPr>
            </w:pPr>
            <w:r w:rsidRPr="0025466E">
              <w:rPr>
                <w:sz w:val="20"/>
                <w:szCs w:val="20"/>
              </w:rPr>
              <w:t>18 583</w:t>
            </w:r>
          </w:p>
        </w:tc>
        <w:tc>
          <w:tcPr>
            <w:tcW w:w="1134" w:type="dxa"/>
            <w:vAlign w:val="center"/>
          </w:tcPr>
          <w:p w:rsidR="00ED2F81" w:rsidRPr="0025466E" w:rsidRDefault="00ED2F81" w:rsidP="00ED2F81">
            <w:pPr>
              <w:jc w:val="center"/>
              <w:rPr>
                <w:sz w:val="20"/>
                <w:szCs w:val="20"/>
              </w:rPr>
            </w:pPr>
            <w:r w:rsidRPr="0025466E">
              <w:rPr>
                <w:sz w:val="20"/>
                <w:szCs w:val="20"/>
              </w:rPr>
              <w:t>18 607</w:t>
            </w:r>
          </w:p>
        </w:tc>
        <w:tc>
          <w:tcPr>
            <w:tcW w:w="992" w:type="dxa"/>
            <w:vAlign w:val="center"/>
          </w:tcPr>
          <w:p w:rsidR="00ED2F81" w:rsidRPr="0025466E" w:rsidRDefault="00ED2F81" w:rsidP="00ED2F81">
            <w:pPr>
              <w:jc w:val="center"/>
              <w:rPr>
                <w:color w:val="000000" w:themeColor="text1"/>
                <w:sz w:val="20"/>
                <w:szCs w:val="20"/>
              </w:rPr>
            </w:pPr>
            <w:r w:rsidRPr="0025466E">
              <w:rPr>
                <w:color w:val="000000" w:themeColor="text1"/>
                <w:sz w:val="20"/>
                <w:szCs w:val="20"/>
              </w:rPr>
              <w:t>18 942</w:t>
            </w:r>
          </w:p>
        </w:tc>
        <w:tc>
          <w:tcPr>
            <w:tcW w:w="1134" w:type="dxa"/>
            <w:vAlign w:val="center"/>
          </w:tcPr>
          <w:p w:rsidR="00ED2F81" w:rsidRPr="0025466E" w:rsidRDefault="00ED2F81" w:rsidP="00ED2F81">
            <w:pPr>
              <w:jc w:val="center"/>
              <w:rPr>
                <w:color w:val="000000" w:themeColor="text1"/>
                <w:sz w:val="20"/>
                <w:szCs w:val="20"/>
              </w:rPr>
            </w:pPr>
            <w:r w:rsidRPr="0025466E">
              <w:rPr>
                <w:color w:val="000000" w:themeColor="text1"/>
                <w:sz w:val="20"/>
                <w:szCs w:val="20"/>
              </w:rPr>
              <w:t>18 710</w:t>
            </w:r>
          </w:p>
        </w:tc>
        <w:tc>
          <w:tcPr>
            <w:tcW w:w="1276" w:type="dxa"/>
            <w:vAlign w:val="center"/>
          </w:tcPr>
          <w:p w:rsidR="00ED2F81" w:rsidRPr="0025466E" w:rsidRDefault="00ED2F81" w:rsidP="00ED2F81">
            <w:pPr>
              <w:jc w:val="center"/>
              <w:rPr>
                <w:sz w:val="20"/>
                <w:szCs w:val="20"/>
              </w:rPr>
            </w:pPr>
            <w:r w:rsidRPr="0025466E">
              <w:rPr>
                <w:sz w:val="20"/>
                <w:szCs w:val="20"/>
              </w:rPr>
              <w:t>18 476</w:t>
            </w:r>
          </w:p>
        </w:tc>
        <w:tc>
          <w:tcPr>
            <w:tcW w:w="992" w:type="dxa"/>
            <w:vAlign w:val="center"/>
          </w:tcPr>
          <w:p w:rsidR="00ED2F81" w:rsidRPr="0025466E" w:rsidRDefault="00ED2F81" w:rsidP="00ED2F81">
            <w:pPr>
              <w:jc w:val="center"/>
              <w:rPr>
                <w:sz w:val="20"/>
                <w:szCs w:val="20"/>
              </w:rPr>
            </w:pPr>
            <w:r w:rsidRPr="0025466E">
              <w:rPr>
                <w:sz w:val="20"/>
                <w:szCs w:val="20"/>
              </w:rPr>
              <w:t>18 129</w:t>
            </w:r>
          </w:p>
        </w:tc>
        <w:tc>
          <w:tcPr>
            <w:tcW w:w="1134" w:type="dxa"/>
            <w:vAlign w:val="center"/>
          </w:tcPr>
          <w:p w:rsidR="00ED2F81" w:rsidRPr="0025466E" w:rsidRDefault="00ED2F81" w:rsidP="00ED2F81">
            <w:pPr>
              <w:jc w:val="center"/>
              <w:rPr>
                <w:sz w:val="20"/>
                <w:szCs w:val="20"/>
              </w:rPr>
            </w:pPr>
            <w:r w:rsidRPr="0025466E">
              <w:rPr>
                <w:sz w:val="20"/>
                <w:szCs w:val="20"/>
              </w:rPr>
              <w:t>18 633</w:t>
            </w:r>
          </w:p>
        </w:tc>
        <w:tc>
          <w:tcPr>
            <w:tcW w:w="1134" w:type="dxa"/>
            <w:vAlign w:val="center"/>
          </w:tcPr>
          <w:p w:rsidR="00ED2F81" w:rsidRPr="0025466E" w:rsidRDefault="00ED2F81" w:rsidP="00ED2F81">
            <w:pPr>
              <w:jc w:val="center"/>
              <w:rPr>
                <w:sz w:val="20"/>
                <w:szCs w:val="20"/>
              </w:rPr>
            </w:pPr>
            <w:r w:rsidRPr="0025466E">
              <w:rPr>
                <w:sz w:val="20"/>
                <w:szCs w:val="20"/>
              </w:rPr>
              <w:t>17 732</w:t>
            </w:r>
          </w:p>
        </w:tc>
        <w:tc>
          <w:tcPr>
            <w:tcW w:w="1559" w:type="dxa"/>
            <w:vAlign w:val="center"/>
          </w:tcPr>
          <w:p w:rsidR="00ED2F81" w:rsidRPr="0025466E" w:rsidRDefault="00ED2F81" w:rsidP="00ED2F81">
            <w:pPr>
              <w:jc w:val="center"/>
              <w:rPr>
                <w:rFonts w:eastAsiaTheme="minorHAnsi"/>
                <w:color w:val="000000" w:themeColor="text1"/>
                <w:sz w:val="20"/>
                <w:szCs w:val="20"/>
                <w:lang w:eastAsia="en-US"/>
              </w:rPr>
            </w:pPr>
            <w:r w:rsidRPr="0025466E">
              <w:rPr>
                <w:sz w:val="20"/>
                <w:szCs w:val="20"/>
              </w:rPr>
              <w:t>95,2</w:t>
            </w:r>
          </w:p>
        </w:tc>
        <w:tc>
          <w:tcPr>
            <w:tcW w:w="1559" w:type="dxa"/>
          </w:tcPr>
          <w:p w:rsidR="00ED2F81" w:rsidRPr="0025466E" w:rsidRDefault="00ED2F81" w:rsidP="00ED2F81">
            <w:pPr>
              <w:jc w:val="center"/>
              <w:rPr>
                <w:color w:val="000000" w:themeColor="text1"/>
                <w:sz w:val="20"/>
                <w:szCs w:val="20"/>
              </w:rPr>
            </w:pPr>
            <w:r w:rsidRPr="0025466E">
              <w:rPr>
                <w:color w:val="000000" w:themeColor="text1"/>
                <w:sz w:val="20"/>
                <w:szCs w:val="20"/>
              </w:rPr>
              <w:t>Количество вакансий, размещенных на портале Работа России  - до 500 ед.</w:t>
            </w:r>
          </w:p>
        </w:tc>
      </w:tr>
      <w:tr w:rsidR="00ED2F81" w:rsidRPr="0025466E" w:rsidTr="0025466E">
        <w:trPr>
          <w:jc w:val="center"/>
        </w:trPr>
        <w:tc>
          <w:tcPr>
            <w:tcW w:w="709" w:type="dxa"/>
            <w:vAlign w:val="center"/>
          </w:tcPr>
          <w:p w:rsidR="00ED2F81" w:rsidRPr="0025466E" w:rsidRDefault="0025466E" w:rsidP="0025466E">
            <w:pPr>
              <w:jc w:val="center"/>
              <w:rPr>
                <w:sz w:val="20"/>
                <w:szCs w:val="20"/>
              </w:rPr>
            </w:pPr>
            <w:r w:rsidRPr="0025466E">
              <w:rPr>
                <w:sz w:val="20"/>
                <w:szCs w:val="20"/>
              </w:rPr>
              <w:t>11.</w:t>
            </w:r>
          </w:p>
        </w:tc>
        <w:tc>
          <w:tcPr>
            <w:tcW w:w="2283" w:type="dxa"/>
          </w:tcPr>
          <w:p w:rsidR="00ED2F81" w:rsidRPr="0025466E" w:rsidRDefault="00ED2F81" w:rsidP="00ED2F81">
            <w:pPr>
              <w:rPr>
                <w:sz w:val="20"/>
                <w:szCs w:val="20"/>
              </w:rPr>
            </w:pPr>
            <w:r w:rsidRPr="0025466E">
              <w:rPr>
                <w:sz w:val="20"/>
                <w:szCs w:val="20"/>
              </w:rPr>
              <w:t>Среднемесячная номинальная начисленная заработная плата по крупным и средним предприятиям,  рублей</w:t>
            </w:r>
          </w:p>
        </w:tc>
        <w:tc>
          <w:tcPr>
            <w:tcW w:w="1119" w:type="dxa"/>
            <w:vAlign w:val="center"/>
          </w:tcPr>
          <w:p w:rsidR="00ED2F81" w:rsidRPr="0025466E" w:rsidRDefault="00ED2F81" w:rsidP="00ED2F81">
            <w:pPr>
              <w:jc w:val="center"/>
              <w:rPr>
                <w:sz w:val="20"/>
                <w:szCs w:val="20"/>
              </w:rPr>
            </w:pPr>
            <w:r w:rsidRPr="0025466E">
              <w:rPr>
                <w:sz w:val="20"/>
                <w:szCs w:val="20"/>
              </w:rPr>
              <w:t>30 679</w:t>
            </w:r>
          </w:p>
        </w:tc>
        <w:tc>
          <w:tcPr>
            <w:tcW w:w="993" w:type="dxa"/>
            <w:vAlign w:val="center"/>
          </w:tcPr>
          <w:p w:rsidR="00ED2F81" w:rsidRPr="0025466E" w:rsidRDefault="00ED2F81" w:rsidP="00ED2F81">
            <w:pPr>
              <w:jc w:val="center"/>
              <w:rPr>
                <w:sz w:val="20"/>
                <w:szCs w:val="20"/>
              </w:rPr>
            </w:pPr>
            <w:r w:rsidRPr="0025466E">
              <w:rPr>
                <w:sz w:val="20"/>
                <w:szCs w:val="20"/>
              </w:rPr>
              <w:t>33 326</w:t>
            </w:r>
          </w:p>
        </w:tc>
        <w:tc>
          <w:tcPr>
            <w:tcW w:w="1134" w:type="dxa"/>
            <w:vAlign w:val="center"/>
          </w:tcPr>
          <w:p w:rsidR="00ED2F81" w:rsidRPr="0025466E" w:rsidRDefault="00ED2F81" w:rsidP="00ED2F81">
            <w:pPr>
              <w:jc w:val="center"/>
              <w:rPr>
                <w:sz w:val="20"/>
                <w:szCs w:val="20"/>
              </w:rPr>
            </w:pPr>
            <w:r w:rsidRPr="0025466E">
              <w:rPr>
                <w:sz w:val="20"/>
                <w:szCs w:val="20"/>
              </w:rPr>
              <w:t>36 126</w:t>
            </w:r>
          </w:p>
        </w:tc>
        <w:tc>
          <w:tcPr>
            <w:tcW w:w="992" w:type="dxa"/>
            <w:vAlign w:val="center"/>
          </w:tcPr>
          <w:p w:rsidR="00ED2F81" w:rsidRPr="0025466E" w:rsidRDefault="00ED2F81" w:rsidP="00ED2F81">
            <w:pPr>
              <w:jc w:val="center"/>
              <w:rPr>
                <w:color w:val="000000" w:themeColor="text1"/>
                <w:sz w:val="20"/>
                <w:szCs w:val="20"/>
              </w:rPr>
            </w:pPr>
          </w:p>
          <w:p w:rsidR="00ED2F81" w:rsidRPr="0025466E" w:rsidRDefault="00ED2F81" w:rsidP="00ED2F81">
            <w:pPr>
              <w:jc w:val="center"/>
              <w:rPr>
                <w:color w:val="000000" w:themeColor="text1"/>
                <w:sz w:val="20"/>
                <w:szCs w:val="20"/>
              </w:rPr>
            </w:pPr>
            <w:r w:rsidRPr="0025466E">
              <w:rPr>
                <w:color w:val="000000" w:themeColor="text1"/>
                <w:sz w:val="20"/>
                <w:szCs w:val="20"/>
              </w:rPr>
              <w:t>38 521,5</w:t>
            </w:r>
          </w:p>
          <w:p w:rsidR="00ED2F81" w:rsidRPr="0025466E" w:rsidRDefault="00ED2F81" w:rsidP="00ED2F81">
            <w:pPr>
              <w:jc w:val="center"/>
              <w:rPr>
                <w:color w:val="000000" w:themeColor="text1"/>
                <w:sz w:val="20"/>
                <w:szCs w:val="20"/>
              </w:rPr>
            </w:pPr>
          </w:p>
        </w:tc>
        <w:tc>
          <w:tcPr>
            <w:tcW w:w="1134" w:type="dxa"/>
            <w:vAlign w:val="center"/>
          </w:tcPr>
          <w:p w:rsidR="00ED2F81" w:rsidRPr="0025466E" w:rsidRDefault="00ED2F81" w:rsidP="00ED2F81">
            <w:pPr>
              <w:jc w:val="center"/>
              <w:rPr>
                <w:color w:val="000000" w:themeColor="text1"/>
                <w:sz w:val="20"/>
                <w:szCs w:val="20"/>
              </w:rPr>
            </w:pPr>
            <w:r w:rsidRPr="0025466E">
              <w:rPr>
                <w:color w:val="000000" w:themeColor="text1"/>
                <w:sz w:val="20"/>
                <w:szCs w:val="20"/>
              </w:rPr>
              <w:t>41 549</w:t>
            </w:r>
          </w:p>
        </w:tc>
        <w:tc>
          <w:tcPr>
            <w:tcW w:w="1276" w:type="dxa"/>
            <w:vAlign w:val="center"/>
          </w:tcPr>
          <w:p w:rsidR="00ED2F81" w:rsidRPr="0025466E" w:rsidRDefault="00ED2F81" w:rsidP="00ED2F81">
            <w:pPr>
              <w:jc w:val="center"/>
              <w:rPr>
                <w:sz w:val="20"/>
                <w:szCs w:val="20"/>
              </w:rPr>
            </w:pPr>
            <w:r w:rsidRPr="0025466E">
              <w:rPr>
                <w:sz w:val="20"/>
                <w:szCs w:val="20"/>
              </w:rPr>
              <w:t>47 969,9</w:t>
            </w:r>
          </w:p>
        </w:tc>
        <w:tc>
          <w:tcPr>
            <w:tcW w:w="992" w:type="dxa"/>
            <w:vAlign w:val="center"/>
          </w:tcPr>
          <w:p w:rsidR="00ED2F81" w:rsidRPr="0025466E" w:rsidRDefault="00ED2F81" w:rsidP="00ED2F81">
            <w:pPr>
              <w:jc w:val="center"/>
              <w:rPr>
                <w:sz w:val="20"/>
                <w:szCs w:val="20"/>
              </w:rPr>
            </w:pPr>
            <w:r w:rsidRPr="0025466E">
              <w:rPr>
                <w:sz w:val="20"/>
                <w:szCs w:val="20"/>
              </w:rPr>
              <w:t>57 482,8</w:t>
            </w:r>
          </w:p>
        </w:tc>
        <w:tc>
          <w:tcPr>
            <w:tcW w:w="1134" w:type="dxa"/>
            <w:vAlign w:val="center"/>
          </w:tcPr>
          <w:p w:rsidR="00ED2F81" w:rsidRPr="0025466E" w:rsidRDefault="00ED2F81" w:rsidP="004E7813">
            <w:pPr>
              <w:jc w:val="center"/>
              <w:rPr>
                <w:sz w:val="20"/>
                <w:szCs w:val="20"/>
              </w:rPr>
            </w:pPr>
            <w:r w:rsidRPr="0025466E">
              <w:rPr>
                <w:sz w:val="20"/>
                <w:szCs w:val="20"/>
              </w:rPr>
              <w:t>39 811</w:t>
            </w:r>
          </w:p>
        </w:tc>
        <w:tc>
          <w:tcPr>
            <w:tcW w:w="1134" w:type="dxa"/>
            <w:vAlign w:val="center"/>
          </w:tcPr>
          <w:p w:rsidR="00ED2F81" w:rsidRPr="0025466E" w:rsidRDefault="00ED2F81" w:rsidP="004E7813">
            <w:pPr>
              <w:jc w:val="center"/>
              <w:rPr>
                <w:rFonts w:eastAsiaTheme="minorHAnsi"/>
                <w:color w:val="000000" w:themeColor="text1"/>
                <w:sz w:val="20"/>
                <w:szCs w:val="20"/>
                <w:lang w:eastAsia="en-US"/>
              </w:rPr>
            </w:pPr>
            <w:r w:rsidRPr="0025466E">
              <w:rPr>
                <w:rFonts w:eastAsiaTheme="minorHAnsi"/>
                <w:color w:val="000000" w:themeColor="text1"/>
                <w:sz w:val="20"/>
                <w:szCs w:val="20"/>
                <w:lang w:eastAsia="en-US"/>
              </w:rPr>
              <w:t>68 976,7</w:t>
            </w:r>
          </w:p>
        </w:tc>
        <w:tc>
          <w:tcPr>
            <w:tcW w:w="1559" w:type="dxa"/>
            <w:vAlign w:val="center"/>
          </w:tcPr>
          <w:p w:rsidR="00ED2F81" w:rsidRPr="0025466E" w:rsidRDefault="00ED2F81" w:rsidP="004E7813">
            <w:pPr>
              <w:jc w:val="center"/>
              <w:rPr>
                <w:rFonts w:eastAsiaTheme="minorHAnsi"/>
                <w:color w:val="000000" w:themeColor="text1"/>
                <w:sz w:val="20"/>
                <w:szCs w:val="20"/>
                <w:lang w:eastAsia="en-US"/>
              </w:rPr>
            </w:pPr>
            <w:r w:rsidRPr="0025466E">
              <w:rPr>
                <w:rFonts w:eastAsiaTheme="minorHAnsi"/>
                <w:color w:val="000000" w:themeColor="text1"/>
                <w:sz w:val="20"/>
                <w:szCs w:val="20"/>
                <w:lang w:eastAsia="en-US"/>
              </w:rPr>
              <w:t>Ув. в 1,7 р.</w:t>
            </w:r>
          </w:p>
        </w:tc>
        <w:tc>
          <w:tcPr>
            <w:tcW w:w="1559" w:type="dxa"/>
          </w:tcPr>
          <w:p w:rsidR="00ED2F81" w:rsidRPr="0025466E" w:rsidRDefault="00ED2F81" w:rsidP="00ED2F81">
            <w:pPr>
              <w:spacing w:after="200" w:line="276" w:lineRule="auto"/>
              <w:jc w:val="center"/>
              <w:rPr>
                <w:rFonts w:eastAsiaTheme="minorHAnsi"/>
                <w:color w:val="000000" w:themeColor="text1"/>
                <w:sz w:val="20"/>
                <w:szCs w:val="20"/>
                <w:lang w:eastAsia="en-US"/>
              </w:rPr>
            </w:pPr>
          </w:p>
          <w:p w:rsidR="00ED2F81" w:rsidRPr="0025466E" w:rsidRDefault="00ED2F81" w:rsidP="00ED2F81">
            <w:pPr>
              <w:spacing w:after="200" w:line="276" w:lineRule="auto"/>
              <w:jc w:val="center"/>
              <w:rPr>
                <w:rFonts w:eastAsiaTheme="minorHAnsi"/>
                <w:color w:val="000000" w:themeColor="text1"/>
                <w:sz w:val="20"/>
                <w:szCs w:val="20"/>
                <w:lang w:eastAsia="en-US"/>
              </w:rPr>
            </w:pPr>
            <w:r w:rsidRPr="0025466E">
              <w:rPr>
                <w:rFonts w:eastAsiaTheme="minorHAnsi"/>
                <w:color w:val="000000" w:themeColor="text1"/>
                <w:sz w:val="20"/>
                <w:szCs w:val="20"/>
                <w:lang w:eastAsia="en-US"/>
              </w:rPr>
              <w:t>-</w:t>
            </w:r>
          </w:p>
        </w:tc>
      </w:tr>
      <w:tr w:rsidR="00ED2F81" w:rsidRPr="0025466E" w:rsidTr="0025466E">
        <w:trPr>
          <w:jc w:val="center"/>
        </w:trPr>
        <w:tc>
          <w:tcPr>
            <w:tcW w:w="709" w:type="dxa"/>
            <w:vAlign w:val="center"/>
          </w:tcPr>
          <w:p w:rsidR="00ED2F81" w:rsidRPr="0025466E" w:rsidRDefault="0025466E" w:rsidP="00ED2F81">
            <w:pPr>
              <w:jc w:val="center"/>
              <w:rPr>
                <w:sz w:val="20"/>
                <w:szCs w:val="20"/>
              </w:rPr>
            </w:pPr>
            <w:r w:rsidRPr="0025466E">
              <w:rPr>
                <w:sz w:val="20"/>
                <w:szCs w:val="20"/>
              </w:rPr>
              <w:t>12.</w:t>
            </w:r>
          </w:p>
        </w:tc>
        <w:tc>
          <w:tcPr>
            <w:tcW w:w="2283" w:type="dxa"/>
          </w:tcPr>
          <w:p w:rsidR="00ED2F81" w:rsidRPr="0025466E" w:rsidRDefault="00ED2F81" w:rsidP="00ED2F81">
            <w:pPr>
              <w:rPr>
                <w:sz w:val="20"/>
                <w:szCs w:val="20"/>
              </w:rPr>
            </w:pPr>
            <w:r w:rsidRPr="0025466E">
              <w:rPr>
                <w:sz w:val="20"/>
                <w:szCs w:val="20"/>
              </w:rPr>
              <w:t>Уровень регистрированной  безработицы  к экономически активному населению, процент</w:t>
            </w:r>
          </w:p>
        </w:tc>
        <w:tc>
          <w:tcPr>
            <w:tcW w:w="1119" w:type="dxa"/>
            <w:vAlign w:val="center"/>
          </w:tcPr>
          <w:p w:rsidR="00ED2F81" w:rsidRPr="0025466E" w:rsidRDefault="00ED2F81" w:rsidP="00ED2F81">
            <w:pPr>
              <w:jc w:val="center"/>
              <w:rPr>
                <w:sz w:val="20"/>
                <w:szCs w:val="20"/>
              </w:rPr>
            </w:pPr>
            <w:r w:rsidRPr="0025466E">
              <w:rPr>
                <w:sz w:val="20"/>
                <w:szCs w:val="20"/>
              </w:rPr>
              <w:t>0,81</w:t>
            </w:r>
          </w:p>
        </w:tc>
        <w:tc>
          <w:tcPr>
            <w:tcW w:w="993" w:type="dxa"/>
            <w:vAlign w:val="center"/>
          </w:tcPr>
          <w:p w:rsidR="00ED2F81" w:rsidRPr="0025466E" w:rsidRDefault="00ED2F81" w:rsidP="00ED2F81">
            <w:pPr>
              <w:jc w:val="center"/>
              <w:rPr>
                <w:sz w:val="20"/>
                <w:szCs w:val="20"/>
              </w:rPr>
            </w:pPr>
            <w:r w:rsidRPr="0025466E">
              <w:rPr>
                <w:sz w:val="20"/>
                <w:szCs w:val="20"/>
              </w:rPr>
              <w:t>0,84</w:t>
            </w:r>
          </w:p>
        </w:tc>
        <w:tc>
          <w:tcPr>
            <w:tcW w:w="1134" w:type="dxa"/>
            <w:vAlign w:val="center"/>
          </w:tcPr>
          <w:p w:rsidR="00ED2F81" w:rsidRPr="0025466E" w:rsidRDefault="00ED2F81" w:rsidP="00ED2F81">
            <w:pPr>
              <w:jc w:val="center"/>
              <w:rPr>
                <w:sz w:val="20"/>
                <w:szCs w:val="20"/>
              </w:rPr>
            </w:pPr>
            <w:r w:rsidRPr="0025466E">
              <w:rPr>
                <w:sz w:val="20"/>
                <w:szCs w:val="20"/>
              </w:rPr>
              <w:t>0,71</w:t>
            </w:r>
          </w:p>
        </w:tc>
        <w:tc>
          <w:tcPr>
            <w:tcW w:w="992" w:type="dxa"/>
            <w:vAlign w:val="center"/>
          </w:tcPr>
          <w:p w:rsidR="00ED2F81" w:rsidRPr="0025466E" w:rsidRDefault="00ED2F81" w:rsidP="00ED2F81">
            <w:pPr>
              <w:jc w:val="center"/>
              <w:rPr>
                <w:color w:val="000000" w:themeColor="text1"/>
                <w:sz w:val="20"/>
                <w:szCs w:val="20"/>
              </w:rPr>
            </w:pPr>
            <w:r w:rsidRPr="0025466E">
              <w:rPr>
                <w:color w:val="000000" w:themeColor="text1"/>
                <w:sz w:val="20"/>
                <w:szCs w:val="20"/>
              </w:rPr>
              <w:t>0,93</w:t>
            </w:r>
          </w:p>
        </w:tc>
        <w:tc>
          <w:tcPr>
            <w:tcW w:w="1134" w:type="dxa"/>
            <w:vAlign w:val="center"/>
          </w:tcPr>
          <w:p w:rsidR="00ED2F81" w:rsidRPr="0025466E" w:rsidRDefault="00ED2F81" w:rsidP="00ED2F81">
            <w:pPr>
              <w:jc w:val="center"/>
              <w:rPr>
                <w:color w:val="000000" w:themeColor="text1"/>
                <w:sz w:val="20"/>
                <w:szCs w:val="20"/>
              </w:rPr>
            </w:pPr>
            <w:r w:rsidRPr="0025466E">
              <w:rPr>
                <w:color w:val="000000" w:themeColor="text1"/>
                <w:sz w:val="20"/>
                <w:szCs w:val="20"/>
              </w:rPr>
              <w:t>0,65</w:t>
            </w:r>
          </w:p>
        </w:tc>
        <w:tc>
          <w:tcPr>
            <w:tcW w:w="1276" w:type="dxa"/>
            <w:vAlign w:val="center"/>
          </w:tcPr>
          <w:p w:rsidR="00ED2F81" w:rsidRPr="0025466E" w:rsidRDefault="00ED2F81" w:rsidP="00ED2F81">
            <w:pPr>
              <w:jc w:val="center"/>
              <w:rPr>
                <w:sz w:val="20"/>
                <w:szCs w:val="20"/>
              </w:rPr>
            </w:pPr>
            <w:r w:rsidRPr="0025466E">
              <w:rPr>
                <w:sz w:val="20"/>
                <w:szCs w:val="20"/>
              </w:rPr>
              <w:t>0,52</w:t>
            </w:r>
          </w:p>
        </w:tc>
        <w:tc>
          <w:tcPr>
            <w:tcW w:w="992" w:type="dxa"/>
            <w:vAlign w:val="center"/>
          </w:tcPr>
          <w:p w:rsidR="00ED2F81" w:rsidRPr="0025466E" w:rsidRDefault="00ED2F81" w:rsidP="00ED2F81">
            <w:pPr>
              <w:jc w:val="center"/>
              <w:rPr>
                <w:sz w:val="20"/>
                <w:szCs w:val="20"/>
              </w:rPr>
            </w:pPr>
            <w:r w:rsidRPr="0025466E">
              <w:rPr>
                <w:sz w:val="20"/>
                <w:szCs w:val="20"/>
              </w:rPr>
              <w:t>0,35</w:t>
            </w:r>
          </w:p>
        </w:tc>
        <w:tc>
          <w:tcPr>
            <w:tcW w:w="1134" w:type="dxa"/>
            <w:vAlign w:val="center"/>
          </w:tcPr>
          <w:p w:rsidR="00ED2F81" w:rsidRPr="0025466E" w:rsidRDefault="00ED2F81" w:rsidP="00ED2F81">
            <w:pPr>
              <w:jc w:val="center"/>
              <w:rPr>
                <w:sz w:val="20"/>
                <w:szCs w:val="20"/>
              </w:rPr>
            </w:pPr>
            <w:r w:rsidRPr="0025466E">
              <w:rPr>
                <w:sz w:val="20"/>
                <w:szCs w:val="20"/>
              </w:rPr>
              <w:t>0,80</w:t>
            </w:r>
          </w:p>
        </w:tc>
        <w:tc>
          <w:tcPr>
            <w:tcW w:w="1134" w:type="dxa"/>
            <w:vAlign w:val="center"/>
          </w:tcPr>
          <w:p w:rsidR="00ED2F81" w:rsidRPr="0025466E" w:rsidRDefault="00ED2F81" w:rsidP="00ED2F81">
            <w:pPr>
              <w:jc w:val="center"/>
              <w:rPr>
                <w:sz w:val="20"/>
                <w:szCs w:val="20"/>
              </w:rPr>
            </w:pPr>
            <w:r w:rsidRPr="0025466E">
              <w:rPr>
                <w:sz w:val="20"/>
                <w:szCs w:val="20"/>
              </w:rPr>
              <w:t>0,34</w:t>
            </w:r>
          </w:p>
        </w:tc>
        <w:tc>
          <w:tcPr>
            <w:tcW w:w="1559" w:type="dxa"/>
            <w:vAlign w:val="center"/>
          </w:tcPr>
          <w:p w:rsidR="00ED2F81" w:rsidRPr="0025466E" w:rsidRDefault="00ED2F81" w:rsidP="00EB42BA">
            <w:pPr>
              <w:jc w:val="center"/>
              <w:rPr>
                <w:sz w:val="20"/>
                <w:szCs w:val="20"/>
              </w:rPr>
            </w:pPr>
            <w:r w:rsidRPr="0025466E">
              <w:rPr>
                <w:sz w:val="20"/>
                <w:szCs w:val="20"/>
              </w:rPr>
              <w:t>х</w:t>
            </w:r>
          </w:p>
        </w:tc>
        <w:tc>
          <w:tcPr>
            <w:tcW w:w="1559" w:type="dxa"/>
            <w:vAlign w:val="center"/>
          </w:tcPr>
          <w:p w:rsidR="00ED2F81" w:rsidRPr="0025466E" w:rsidRDefault="00ED2F81" w:rsidP="00EB42BA">
            <w:pPr>
              <w:jc w:val="center"/>
              <w:rPr>
                <w:sz w:val="20"/>
                <w:szCs w:val="20"/>
              </w:rPr>
            </w:pPr>
            <w:r w:rsidRPr="0025466E">
              <w:rPr>
                <w:sz w:val="20"/>
                <w:szCs w:val="20"/>
              </w:rPr>
              <w:t>-</w:t>
            </w:r>
          </w:p>
        </w:tc>
      </w:tr>
      <w:tr w:rsidR="0025466E" w:rsidRPr="0025466E" w:rsidTr="004E7813">
        <w:trPr>
          <w:trHeight w:val="487"/>
          <w:jc w:val="center"/>
        </w:trPr>
        <w:tc>
          <w:tcPr>
            <w:tcW w:w="16018" w:type="dxa"/>
            <w:gridSpan w:val="13"/>
          </w:tcPr>
          <w:p w:rsidR="0025466E" w:rsidRPr="0025466E" w:rsidRDefault="0025466E" w:rsidP="0025466E">
            <w:pPr>
              <w:jc w:val="center"/>
              <w:rPr>
                <w:b/>
                <w:i/>
                <w:sz w:val="20"/>
                <w:szCs w:val="20"/>
              </w:rPr>
            </w:pPr>
            <w:r w:rsidRPr="0025466E">
              <w:rPr>
                <w:b/>
                <w:i/>
                <w:sz w:val="20"/>
                <w:szCs w:val="20"/>
              </w:rPr>
              <w:tab/>
            </w:r>
            <w:r w:rsidRPr="0025466E">
              <w:rPr>
                <w:b/>
                <w:sz w:val="30"/>
                <w:szCs w:val="30"/>
              </w:rPr>
              <w:t>Второе стратегическое направление «Развитие социальной сферы Алексеевского муниципального округа»</w:t>
            </w:r>
            <w:r w:rsidRPr="0025466E">
              <w:rPr>
                <w:b/>
                <w:sz w:val="30"/>
                <w:szCs w:val="30"/>
              </w:rPr>
              <w:tab/>
            </w:r>
          </w:p>
        </w:tc>
      </w:tr>
      <w:tr w:rsidR="00ED2F81" w:rsidRPr="0025466E" w:rsidTr="0025466E">
        <w:trPr>
          <w:jc w:val="center"/>
        </w:trPr>
        <w:tc>
          <w:tcPr>
            <w:tcW w:w="709" w:type="dxa"/>
            <w:vAlign w:val="center"/>
          </w:tcPr>
          <w:p w:rsidR="00ED2F81" w:rsidRPr="0025466E" w:rsidRDefault="0025466E" w:rsidP="00ED2F81">
            <w:pPr>
              <w:jc w:val="center"/>
              <w:rPr>
                <w:sz w:val="20"/>
                <w:szCs w:val="20"/>
              </w:rPr>
            </w:pPr>
            <w:r w:rsidRPr="0025466E">
              <w:rPr>
                <w:sz w:val="20"/>
                <w:szCs w:val="20"/>
              </w:rPr>
              <w:t>13.</w:t>
            </w:r>
          </w:p>
        </w:tc>
        <w:tc>
          <w:tcPr>
            <w:tcW w:w="2283" w:type="dxa"/>
            <w:vAlign w:val="center"/>
          </w:tcPr>
          <w:p w:rsidR="00ED2F81" w:rsidRPr="0025466E" w:rsidRDefault="00ED2F81" w:rsidP="00ED2F81">
            <w:pPr>
              <w:rPr>
                <w:sz w:val="20"/>
                <w:szCs w:val="20"/>
              </w:rPr>
            </w:pPr>
            <w:r w:rsidRPr="0025466E">
              <w:rPr>
                <w:sz w:val="20"/>
                <w:szCs w:val="20"/>
              </w:rPr>
              <w:t>Среднегодовая численность населения, тыс. человек</w:t>
            </w:r>
          </w:p>
        </w:tc>
        <w:tc>
          <w:tcPr>
            <w:tcW w:w="1119" w:type="dxa"/>
            <w:vAlign w:val="center"/>
          </w:tcPr>
          <w:p w:rsidR="00ED2F81" w:rsidRPr="0025466E" w:rsidRDefault="00ED2F81" w:rsidP="00ED2F81">
            <w:pPr>
              <w:jc w:val="center"/>
              <w:rPr>
                <w:sz w:val="20"/>
                <w:szCs w:val="20"/>
              </w:rPr>
            </w:pPr>
            <w:r w:rsidRPr="0025466E">
              <w:rPr>
                <w:sz w:val="20"/>
                <w:szCs w:val="20"/>
              </w:rPr>
              <w:t>61,6</w:t>
            </w:r>
          </w:p>
        </w:tc>
        <w:tc>
          <w:tcPr>
            <w:tcW w:w="993" w:type="dxa"/>
            <w:vAlign w:val="center"/>
          </w:tcPr>
          <w:p w:rsidR="00ED2F81" w:rsidRPr="0025466E" w:rsidRDefault="00ED2F81" w:rsidP="00ED2F81">
            <w:pPr>
              <w:jc w:val="center"/>
              <w:rPr>
                <w:sz w:val="20"/>
                <w:szCs w:val="20"/>
              </w:rPr>
            </w:pPr>
            <w:r w:rsidRPr="0025466E">
              <w:rPr>
                <w:sz w:val="20"/>
                <w:szCs w:val="20"/>
              </w:rPr>
              <w:t>61,1</w:t>
            </w:r>
          </w:p>
        </w:tc>
        <w:tc>
          <w:tcPr>
            <w:tcW w:w="1134" w:type="dxa"/>
            <w:vAlign w:val="center"/>
          </w:tcPr>
          <w:p w:rsidR="00ED2F81" w:rsidRPr="0025466E" w:rsidRDefault="00ED2F81" w:rsidP="00ED2F81">
            <w:pPr>
              <w:jc w:val="center"/>
              <w:rPr>
                <w:sz w:val="20"/>
                <w:szCs w:val="20"/>
              </w:rPr>
            </w:pPr>
            <w:r w:rsidRPr="0025466E">
              <w:rPr>
                <w:sz w:val="20"/>
                <w:szCs w:val="20"/>
              </w:rPr>
              <w:t>60,5</w:t>
            </w:r>
          </w:p>
        </w:tc>
        <w:tc>
          <w:tcPr>
            <w:tcW w:w="992" w:type="dxa"/>
            <w:vAlign w:val="center"/>
          </w:tcPr>
          <w:p w:rsidR="00ED2F81" w:rsidRPr="0025466E" w:rsidRDefault="00ED2F81" w:rsidP="00ED2F81">
            <w:pPr>
              <w:jc w:val="center"/>
              <w:rPr>
                <w:sz w:val="20"/>
                <w:szCs w:val="20"/>
              </w:rPr>
            </w:pPr>
            <w:r w:rsidRPr="0025466E">
              <w:rPr>
                <w:sz w:val="20"/>
                <w:szCs w:val="20"/>
              </w:rPr>
              <w:t>59,9</w:t>
            </w:r>
          </w:p>
        </w:tc>
        <w:tc>
          <w:tcPr>
            <w:tcW w:w="1134" w:type="dxa"/>
            <w:vAlign w:val="center"/>
          </w:tcPr>
          <w:p w:rsidR="00ED2F81" w:rsidRPr="0025466E" w:rsidRDefault="00ED2F81" w:rsidP="00ED2F81">
            <w:pPr>
              <w:jc w:val="center"/>
              <w:rPr>
                <w:sz w:val="20"/>
                <w:szCs w:val="20"/>
              </w:rPr>
            </w:pPr>
            <w:r w:rsidRPr="0025466E">
              <w:rPr>
                <w:sz w:val="20"/>
                <w:szCs w:val="20"/>
              </w:rPr>
              <w:t>59,6</w:t>
            </w:r>
          </w:p>
        </w:tc>
        <w:tc>
          <w:tcPr>
            <w:tcW w:w="1276" w:type="dxa"/>
            <w:vAlign w:val="center"/>
          </w:tcPr>
          <w:p w:rsidR="00ED2F81" w:rsidRPr="0025466E" w:rsidRDefault="00ED2F81" w:rsidP="00ED2F81">
            <w:pPr>
              <w:jc w:val="center"/>
              <w:rPr>
                <w:sz w:val="20"/>
                <w:szCs w:val="20"/>
              </w:rPr>
            </w:pPr>
            <w:r w:rsidRPr="0025466E">
              <w:rPr>
                <w:sz w:val="20"/>
                <w:szCs w:val="20"/>
              </w:rPr>
              <w:t>58,66</w:t>
            </w:r>
          </w:p>
        </w:tc>
        <w:tc>
          <w:tcPr>
            <w:tcW w:w="992" w:type="dxa"/>
            <w:vAlign w:val="center"/>
          </w:tcPr>
          <w:p w:rsidR="00ED2F81" w:rsidRPr="0025466E" w:rsidRDefault="00ED2F81" w:rsidP="00ED2F81">
            <w:pPr>
              <w:jc w:val="center"/>
              <w:rPr>
                <w:sz w:val="20"/>
                <w:szCs w:val="20"/>
              </w:rPr>
            </w:pPr>
            <w:r w:rsidRPr="0025466E">
              <w:rPr>
                <w:sz w:val="20"/>
                <w:szCs w:val="20"/>
              </w:rPr>
              <w:t>58,19</w:t>
            </w:r>
          </w:p>
        </w:tc>
        <w:tc>
          <w:tcPr>
            <w:tcW w:w="1134" w:type="dxa"/>
            <w:vAlign w:val="center"/>
          </w:tcPr>
          <w:p w:rsidR="00ED2F81" w:rsidRPr="004E7813" w:rsidRDefault="00ED2F81" w:rsidP="004E7813">
            <w:pPr>
              <w:jc w:val="center"/>
              <w:rPr>
                <w:sz w:val="20"/>
                <w:szCs w:val="20"/>
              </w:rPr>
            </w:pPr>
            <w:r w:rsidRPr="004E7813">
              <w:rPr>
                <w:sz w:val="20"/>
                <w:szCs w:val="20"/>
              </w:rPr>
              <w:t>58,4</w:t>
            </w:r>
          </w:p>
        </w:tc>
        <w:tc>
          <w:tcPr>
            <w:tcW w:w="1134" w:type="dxa"/>
            <w:vAlign w:val="center"/>
          </w:tcPr>
          <w:p w:rsidR="00ED2F81" w:rsidRPr="004E7813" w:rsidRDefault="00ED2F81" w:rsidP="004E7813">
            <w:pPr>
              <w:jc w:val="center"/>
              <w:rPr>
                <w:sz w:val="20"/>
                <w:szCs w:val="20"/>
              </w:rPr>
            </w:pPr>
            <w:r w:rsidRPr="004E7813">
              <w:rPr>
                <w:sz w:val="20"/>
                <w:szCs w:val="20"/>
              </w:rPr>
              <w:t>57,8</w:t>
            </w:r>
          </w:p>
        </w:tc>
        <w:tc>
          <w:tcPr>
            <w:tcW w:w="1559" w:type="dxa"/>
            <w:vAlign w:val="center"/>
          </w:tcPr>
          <w:p w:rsidR="00ED2F81" w:rsidRPr="004E7813" w:rsidRDefault="00ED2F81" w:rsidP="004E7813">
            <w:pPr>
              <w:jc w:val="center"/>
              <w:rPr>
                <w:sz w:val="20"/>
                <w:szCs w:val="20"/>
              </w:rPr>
            </w:pPr>
            <w:r w:rsidRPr="004E7813">
              <w:rPr>
                <w:sz w:val="20"/>
                <w:szCs w:val="20"/>
              </w:rPr>
              <w:t>99,0</w:t>
            </w:r>
          </w:p>
        </w:tc>
        <w:tc>
          <w:tcPr>
            <w:tcW w:w="1559" w:type="dxa"/>
          </w:tcPr>
          <w:p w:rsidR="00ED2F81" w:rsidRPr="004E7813" w:rsidRDefault="00ED2F81" w:rsidP="004E7813">
            <w:pPr>
              <w:jc w:val="center"/>
              <w:rPr>
                <w:sz w:val="20"/>
                <w:szCs w:val="20"/>
              </w:rPr>
            </w:pPr>
          </w:p>
          <w:p w:rsidR="00ED2F81" w:rsidRPr="004E7813" w:rsidRDefault="00ED2F81" w:rsidP="004E7813">
            <w:pPr>
              <w:jc w:val="center"/>
              <w:rPr>
                <w:sz w:val="20"/>
                <w:szCs w:val="20"/>
              </w:rPr>
            </w:pPr>
            <w:r w:rsidRPr="004E7813">
              <w:rPr>
                <w:sz w:val="20"/>
                <w:szCs w:val="20"/>
              </w:rPr>
              <w:t>-</w:t>
            </w:r>
          </w:p>
        </w:tc>
      </w:tr>
      <w:tr w:rsidR="00ED2F81" w:rsidRPr="0025466E" w:rsidTr="0025466E">
        <w:trPr>
          <w:jc w:val="center"/>
        </w:trPr>
        <w:tc>
          <w:tcPr>
            <w:tcW w:w="709" w:type="dxa"/>
            <w:vAlign w:val="center"/>
          </w:tcPr>
          <w:p w:rsidR="00ED2F81" w:rsidRPr="0025466E" w:rsidRDefault="0025466E" w:rsidP="00ED2F81">
            <w:pPr>
              <w:jc w:val="center"/>
              <w:rPr>
                <w:sz w:val="20"/>
                <w:szCs w:val="20"/>
              </w:rPr>
            </w:pPr>
            <w:r w:rsidRPr="0025466E">
              <w:rPr>
                <w:sz w:val="20"/>
                <w:szCs w:val="20"/>
              </w:rPr>
              <w:t>14.</w:t>
            </w:r>
          </w:p>
        </w:tc>
        <w:tc>
          <w:tcPr>
            <w:tcW w:w="2283" w:type="dxa"/>
            <w:vAlign w:val="center"/>
          </w:tcPr>
          <w:p w:rsidR="00ED2F81" w:rsidRPr="0025466E" w:rsidRDefault="00ED2F81" w:rsidP="00ED2F81">
            <w:pPr>
              <w:rPr>
                <w:sz w:val="20"/>
                <w:szCs w:val="20"/>
              </w:rPr>
            </w:pPr>
            <w:r w:rsidRPr="0025466E">
              <w:rPr>
                <w:sz w:val="20"/>
                <w:szCs w:val="20"/>
              </w:rPr>
              <w:t>Ожидаемая продолжительность жизни при рождении, лет</w:t>
            </w:r>
          </w:p>
        </w:tc>
        <w:tc>
          <w:tcPr>
            <w:tcW w:w="1119" w:type="dxa"/>
            <w:vAlign w:val="center"/>
          </w:tcPr>
          <w:p w:rsidR="00ED2F81" w:rsidRPr="0025466E" w:rsidRDefault="00ED2F81" w:rsidP="00ED2F81">
            <w:pPr>
              <w:jc w:val="center"/>
              <w:rPr>
                <w:sz w:val="20"/>
                <w:szCs w:val="20"/>
              </w:rPr>
            </w:pPr>
            <w:r w:rsidRPr="0025466E">
              <w:rPr>
                <w:sz w:val="20"/>
                <w:szCs w:val="20"/>
              </w:rPr>
              <w:t>73,0</w:t>
            </w:r>
          </w:p>
        </w:tc>
        <w:tc>
          <w:tcPr>
            <w:tcW w:w="993" w:type="dxa"/>
            <w:vAlign w:val="center"/>
          </w:tcPr>
          <w:p w:rsidR="00ED2F81" w:rsidRPr="0025466E" w:rsidRDefault="00ED2F81" w:rsidP="00ED2F81">
            <w:pPr>
              <w:jc w:val="center"/>
              <w:rPr>
                <w:sz w:val="20"/>
                <w:szCs w:val="20"/>
              </w:rPr>
            </w:pPr>
            <w:r w:rsidRPr="0025466E">
              <w:rPr>
                <w:sz w:val="20"/>
                <w:szCs w:val="20"/>
              </w:rPr>
              <w:t>73,0</w:t>
            </w:r>
          </w:p>
        </w:tc>
        <w:tc>
          <w:tcPr>
            <w:tcW w:w="1134" w:type="dxa"/>
            <w:vAlign w:val="center"/>
          </w:tcPr>
          <w:p w:rsidR="00ED2F81" w:rsidRPr="0025466E" w:rsidRDefault="00ED2F81" w:rsidP="00ED2F81">
            <w:pPr>
              <w:jc w:val="center"/>
              <w:rPr>
                <w:sz w:val="20"/>
                <w:szCs w:val="20"/>
              </w:rPr>
            </w:pPr>
            <w:r w:rsidRPr="0025466E">
              <w:rPr>
                <w:sz w:val="20"/>
                <w:szCs w:val="20"/>
              </w:rPr>
              <w:t>75,0</w:t>
            </w:r>
          </w:p>
        </w:tc>
        <w:tc>
          <w:tcPr>
            <w:tcW w:w="992" w:type="dxa"/>
            <w:vAlign w:val="center"/>
          </w:tcPr>
          <w:p w:rsidR="00ED2F81" w:rsidRPr="0025466E" w:rsidRDefault="00ED2F81" w:rsidP="00ED2F81">
            <w:pPr>
              <w:jc w:val="center"/>
              <w:rPr>
                <w:color w:val="000000" w:themeColor="text1"/>
                <w:sz w:val="20"/>
                <w:szCs w:val="20"/>
              </w:rPr>
            </w:pPr>
            <w:r w:rsidRPr="0025466E">
              <w:rPr>
                <w:color w:val="000000" w:themeColor="text1"/>
                <w:sz w:val="20"/>
                <w:szCs w:val="20"/>
              </w:rPr>
              <w:t>73,0</w:t>
            </w:r>
          </w:p>
        </w:tc>
        <w:tc>
          <w:tcPr>
            <w:tcW w:w="1134" w:type="dxa"/>
            <w:vAlign w:val="center"/>
          </w:tcPr>
          <w:p w:rsidR="00ED2F81" w:rsidRPr="0025466E" w:rsidRDefault="00ED2F81" w:rsidP="00ED2F81">
            <w:pPr>
              <w:jc w:val="center"/>
              <w:rPr>
                <w:color w:val="000000" w:themeColor="text1"/>
                <w:sz w:val="20"/>
                <w:szCs w:val="20"/>
              </w:rPr>
            </w:pPr>
            <w:r w:rsidRPr="0025466E">
              <w:rPr>
                <w:color w:val="000000" w:themeColor="text1"/>
                <w:sz w:val="20"/>
                <w:szCs w:val="20"/>
              </w:rPr>
              <w:t>76,0</w:t>
            </w:r>
          </w:p>
        </w:tc>
        <w:tc>
          <w:tcPr>
            <w:tcW w:w="1276" w:type="dxa"/>
            <w:vAlign w:val="center"/>
          </w:tcPr>
          <w:p w:rsidR="00ED2F81" w:rsidRPr="0025466E" w:rsidRDefault="00ED2F81" w:rsidP="00ED2F81">
            <w:pPr>
              <w:jc w:val="center"/>
              <w:rPr>
                <w:sz w:val="20"/>
                <w:szCs w:val="20"/>
              </w:rPr>
            </w:pPr>
            <w:r w:rsidRPr="0025466E">
              <w:rPr>
                <w:sz w:val="20"/>
                <w:szCs w:val="20"/>
              </w:rPr>
              <w:t>77,0</w:t>
            </w:r>
          </w:p>
        </w:tc>
        <w:tc>
          <w:tcPr>
            <w:tcW w:w="992" w:type="dxa"/>
            <w:vAlign w:val="center"/>
          </w:tcPr>
          <w:p w:rsidR="00ED2F81" w:rsidRPr="0025466E" w:rsidRDefault="00ED2F81" w:rsidP="00ED2F81">
            <w:pPr>
              <w:jc w:val="center"/>
              <w:rPr>
                <w:sz w:val="20"/>
                <w:szCs w:val="20"/>
              </w:rPr>
            </w:pPr>
            <w:r w:rsidRPr="0025466E">
              <w:rPr>
                <w:sz w:val="20"/>
                <w:szCs w:val="20"/>
              </w:rPr>
              <w:t>69,9</w:t>
            </w:r>
          </w:p>
        </w:tc>
        <w:tc>
          <w:tcPr>
            <w:tcW w:w="1134" w:type="dxa"/>
            <w:vAlign w:val="center"/>
          </w:tcPr>
          <w:p w:rsidR="00ED2F81" w:rsidRPr="0025466E" w:rsidRDefault="00ED2F81" w:rsidP="00ED2F81">
            <w:pPr>
              <w:jc w:val="center"/>
              <w:rPr>
                <w:sz w:val="20"/>
                <w:szCs w:val="20"/>
              </w:rPr>
            </w:pPr>
            <w:r w:rsidRPr="0025466E">
              <w:rPr>
                <w:sz w:val="20"/>
                <w:szCs w:val="20"/>
              </w:rPr>
              <w:t>79,0</w:t>
            </w:r>
          </w:p>
        </w:tc>
        <w:tc>
          <w:tcPr>
            <w:tcW w:w="1134" w:type="dxa"/>
            <w:vAlign w:val="center"/>
          </w:tcPr>
          <w:p w:rsidR="00ED2F81" w:rsidRPr="0025466E" w:rsidRDefault="00ED2F81" w:rsidP="00ED2F81">
            <w:pPr>
              <w:jc w:val="center"/>
              <w:rPr>
                <w:sz w:val="20"/>
                <w:szCs w:val="20"/>
              </w:rPr>
            </w:pPr>
            <w:r w:rsidRPr="0025466E">
              <w:rPr>
                <w:sz w:val="20"/>
                <w:szCs w:val="20"/>
              </w:rPr>
              <w:t>68</w:t>
            </w:r>
          </w:p>
        </w:tc>
        <w:tc>
          <w:tcPr>
            <w:tcW w:w="1559" w:type="dxa"/>
          </w:tcPr>
          <w:p w:rsidR="00ED2F81" w:rsidRPr="0025466E" w:rsidRDefault="00ED2F81" w:rsidP="00ED2F81">
            <w:pPr>
              <w:jc w:val="center"/>
              <w:rPr>
                <w:sz w:val="20"/>
                <w:szCs w:val="20"/>
              </w:rPr>
            </w:pPr>
          </w:p>
          <w:p w:rsidR="00ED2F81" w:rsidRPr="0025466E" w:rsidRDefault="00ED2F81" w:rsidP="00ED2F81">
            <w:pPr>
              <w:jc w:val="center"/>
              <w:rPr>
                <w:sz w:val="20"/>
                <w:szCs w:val="20"/>
              </w:rPr>
            </w:pPr>
          </w:p>
          <w:p w:rsidR="00ED2F81" w:rsidRPr="0025466E" w:rsidRDefault="00ED2F81" w:rsidP="00ED2F81">
            <w:pPr>
              <w:jc w:val="center"/>
              <w:rPr>
                <w:sz w:val="20"/>
                <w:szCs w:val="20"/>
              </w:rPr>
            </w:pPr>
            <w:r w:rsidRPr="0025466E">
              <w:rPr>
                <w:sz w:val="20"/>
                <w:szCs w:val="20"/>
              </w:rPr>
              <w:t>86,1</w:t>
            </w:r>
          </w:p>
        </w:tc>
        <w:tc>
          <w:tcPr>
            <w:tcW w:w="1559" w:type="dxa"/>
          </w:tcPr>
          <w:p w:rsidR="00ED2F81" w:rsidRPr="0025466E" w:rsidRDefault="00ED2F81" w:rsidP="00ED2F81">
            <w:pPr>
              <w:jc w:val="center"/>
              <w:rPr>
                <w:sz w:val="20"/>
                <w:szCs w:val="20"/>
              </w:rPr>
            </w:pPr>
            <w:r w:rsidRPr="0025466E">
              <w:rPr>
                <w:sz w:val="20"/>
                <w:szCs w:val="20"/>
              </w:rPr>
              <w:t xml:space="preserve">С учетом эпидемиологической и гео-политической обстановка </w:t>
            </w:r>
          </w:p>
        </w:tc>
      </w:tr>
      <w:tr w:rsidR="00ED2F81" w:rsidRPr="0025466E" w:rsidTr="0025466E">
        <w:trPr>
          <w:jc w:val="center"/>
        </w:trPr>
        <w:tc>
          <w:tcPr>
            <w:tcW w:w="709" w:type="dxa"/>
            <w:vAlign w:val="center"/>
          </w:tcPr>
          <w:p w:rsidR="00ED2F81" w:rsidRPr="0025466E" w:rsidRDefault="0025466E" w:rsidP="00ED2F81">
            <w:pPr>
              <w:jc w:val="center"/>
              <w:rPr>
                <w:sz w:val="20"/>
                <w:szCs w:val="20"/>
              </w:rPr>
            </w:pPr>
            <w:r w:rsidRPr="0025466E">
              <w:rPr>
                <w:sz w:val="20"/>
                <w:szCs w:val="20"/>
              </w:rPr>
              <w:t>15.</w:t>
            </w:r>
          </w:p>
        </w:tc>
        <w:tc>
          <w:tcPr>
            <w:tcW w:w="2283" w:type="dxa"/>
            <w:vAlign w:val="center"/>
          </w:tcPr>
          <w:p w:rsidR="00ED2F81" w:rsidRPr="0025466E" w:rsidRDefault="00ED2F81" w:rsidP="00ED2F81">
            <w:pPr>
              <w:rPr>
                <w:sz w:val="20"/>
                <w:szCs w:val="20"/>
              </w:rPr>
            </w:pPr>
            <w:r w:rsidRPr="0025466E">
              <w:rPr>
                <w:sz w:val="20"/>
                <w:szCs w:val="20"/>
              </w:rPr>
              <w:t>Младенческая смертность, случаев на 1 тыс. родившихся живыми</w:t>
            </w:r>
          </w:p>
        </w:tc>
        <w:tc>
          <w:tcPr>
            <w:tcW w:w="1119" w:type="dxa"/>
            <w:vAlign w:val="center"/>
          </w:tcPr>
          <w:p w:rsidR="00ED2F81" w:rsidRPr="0025466E" w:rsidRDefault="00ED2F81" w:rsidP="00ED2F81">
            <w:pPr>
              <w:jc w:val="center"/>
              <w:rPr>
                <w:sz w:val="20"/>
                <w:szCs w:val="20"/>
              </w:rPr>
            </w:pPr>
            <w:r w:rsidRPr="0025466E">
              <w:rPr>
                <w:sz w:val="20"/>
                <w:szCs w:val="20"/>
              </w:rPr>
              <w:t>1,5</w:t>
            </w:r>
          </w:p>
        </w:tc>
        <w:tc>
          <w:tcPr>
            <w:tcW w:w="993" w:type="dxa"/>
            <w:vAlign w:val="center"/>
          </w:tcPr>
          <w:p w:rsidR="00ED2F81" w:rsidRPr="0025466E" w:rsidRDefault="00ED2F81" w:rsidP="00ED2F81">
            <w:pPr>
              <w:jc w:val="center"/>
              <w:rPr>
                <w:sz w:val="20"/>
                <w:szCs w:val="20"/>
              </w:rPr>
            </w:pPr>
            <w:r w:rsidRPr="0025466E">
              <w:rPr>
                <w:sz w:val="20"/>
                <w:szCs w:val="20"/>
              </w:rPr>
              <w:t>5,0</w:t>
            </w:r>
          </w:p>
        </w:tc>
        <w:tc>
          <w:tcPr>
            <w:tcW w:w="1134" w:type="dxa"/>
            <w:vAlign w:val="center"/>
          </w:tcPr>
          <w:p w:rsidR="00ED2F81" w:rsidRPr="0025466E" w:rsidRDefault="00ED2F81" w:rsidP="00ED2F81">
            <w:pPr>
              <w:jc w:val="center"/>
              <w:rPr>
                <w:sz w:val="20"/>
                <w:szCs w:val="20"/>
              </w:rPr>
            </w:pPr>
            <w:r w:rsidRPr="0025466E">
              <w:rPr>
                <w:sz w:val="20"/>
                <w:szCs w:val="20"/>
              </w:rPr>
              <w:t>3,7</w:t>
            </w:r>
          </w:p>
        </w:tc>
        <w:tc>
          <w:tcPr>
            <w:tcW w:w="992" w:type="dxa"/>
            <w:vAlign w:val="center"/>
          </w:tcPr>
          <w:p w:rsidR="00ED2F81" w:rsidRPr="0025466E" w:rsidRDefault="00ED2F81" w:rsidP="00ED2F81">
            <w:pPr>
              <w:jc w:val="center"/>
              <w:rPr>
                <w:color w:val="000000" w:themeColor="text1"/>
                <w:sz w:val="20"/>
                <w:szCs w:val="20"/>
              </w:rPr>
            </w:pPr>
            <w:r w:rsidRPr="0025466E">
              <w:rPr>
                <w:color w:val="000000" w:themeColor="text1"/>
                <w:sz w:val="20"/>
                <w:szCs w:val="20"/>
              </w:rPr>
              <w:t>2,1</w:t>
            </w:r>
          </w:p>
        </w:tc>
        <w:tc>
          <w:tcPr>
            <w:tcW w:w="1134" w:type="dxa"/>
            <w:vAlign w:val="center"/>
          </w:tcPr>
          <w:p w:rsidR="00ED2F81" w:rsidRPr="0025466E" w:rsidRDefault="00ED2F81" w:rsidP="00ED2F81">
            <w:pPr>
              <w:jc w:val="center"/>
              <w:rPr>
                <w:sz w:val="20"/>
                <w:szCs w:val="20"/>
              </w:rPr>
            </w:pPr>
            <w:r w:rsidRPr="0025466E">
              <w:rPr>
                <w:sz w:val="20"/>
                <w:szCs w:val="20"/>
              </w:rPr>
              <w:t>3,2</w:t>
            </w:r>
          </w:p>
        </w:tc>
        <w:tc>
          <w:tcPr>
            <w:tcW w:w="1276" w:type="dxa"/>
            <w:vAlign w:val="center"/>
          </w:tcPr>
          <w:p w:rsidR="00ED2F81" w:rsidRPr="0025466E" w:rsidRDefault="00ED2F81" w:rsidP="00ED2F81">
            <w:pPr>
              <w:jc w:val="center"/>
              <w:rPr>
                <w:sz w:val="20"/>
                <w:szCs w:val="20"/>
              </w:rPr>
            </w:pPr>
            <w:r w:rsidRPr="0025466E">
              <w:rPr>
                <w:sz w:val="20"/>
                <w:szCs w:val="20"/>
              </w:rPr>
              <w:t>0</w:t>
            </w:r>
          </w:p>
        </w:tc>
        <w:tc>
          <w:tcPr>
            <w:tcW w:w="992" w:type="dxa"/>
            <w:vAlign w:val="center"/>
          </w:tcPr>
          <w:p w:rsidR="00ED2F81" w:rsidRPr="0025466E" w:rsidRDefault="00ED2F81" w:rsidP="00ED2F81">
            <w:pPr>
              <w:jc w:val="center"/>
              <w:rPr>
                <w:sz w:val="20"/>
                <w:szCs w:val="20"/>
              </w:rPr>
            </w:pPr>
            <w:r w:rsidRPr="0025466E">
              <w:rPr>
                <w:sz w:val="20"/>
                <w:szCs w:val="20"/>
              </w:rPr>
              <w:t>6,4</w:t>
            </w:r>
          </w:p>
        </w:tc>
        <w:tc>
          <w:tcPr>
            <w:tcW w:w="1134" w:type="dxa"/>
            <w:vAlign w:val="center"/>
          </w:tcPr>
          <w:p w:rsidR="00ED2F81" w:rsidRPr="0025466E" w:rsidRDefault="00ED2F81" w:rsidP="00ED2F81">
            <w:pPr>
              <w:jc w:val="center"/>
              <w:rPr>
                <w:sz w:val="20"/>
                <w:szCs w:val="20"/>
              </w:rPr>
            </w:pPr>
            <w:r w:rsidRPr="0025466E">
              <w:rPr>
                <w:sz w:val="20"/>
                <w:szCs w:val="20"/>
              </w:rPr>
              <w:t>3,5</w:t>
            </w:r>
          </w:p>
        </w:tc>
        <w:tc>
          <w:tcPr>
            <w:tcW w:w="1134" w:type="dxa"/>
            <w:vAlign w:val="center"/>
          </w:tcPr>
          <w:p w:rsidR="00ED2F81" w:rsidRPr="0025466E" w:rsidRDefault="00ED2F81" w:rsidP="00ED2F81">
            <w:pPr>
              <w:jc w:val="center"/>
              <w:rPr>
                <w:sz w:val="20"/>
                <w:szCs w:val="20"/>
              </w:rPr>
            </w:pPr>
            <w:r w:rsidRPr="0025466E">
              <w:rPr>
                <w:sz w:val="20"/>
                <w:szCs w:val="20"/>
              </w:rPr>
              <w:t>0</w:t>
            </w:r>
          </w:p>
        </w:tc>
        <w:tc>
          <w:tcPr>
            <w:tcW w:w="1559" w:type="dxa"/>
          </w:tcPr>
          <w:p w:rsidR="00ED2F81" w:rsidRPr="0025466E" w:rsidRDefault="00ED2F81" w:rsidP="00ED2F81">
            <w:pPr>
              <w:jc w:val="center"/>
              <w:rPr>
                <w:sz w:val="20"/>
                <w:szCs w:val="20"/>
              </w:rPr>
            </w:pPr>
          </w:p>
          <w:p w:rsidR="00ED2F81" w:rsidRPr="0025466E" w:rsidRDefault="00ED2F81" w:rsidP="00ED2F81">
            <w:pPr>
              <w:jc w:val="center"/>
              <w:rPr>
                <w:sz w:val="20"/>
                <w:szCs w:val="20"/>
              </w:rPr>
            </w:pPr>
            <w:r w:rsidRPr="0025466E">
              <w:rPr>
                <w:sz w:val="20"/>
                <w:szCs w:val="20"/>
              </w:rPr>
              <w:t>х</w:t>
            </w:r>
          </w:p>
        </w:tc>
        <w:tc>
          <w:tcPr>
            <w:tcW w:w="1559" w:type="dxa"/>
          </w:tcPr>
          <w:p w:rsidR="00ED2F81" w:rsidRPr="0025466E" w:rsidRDefault="00ED2F81" w:rsidP="00ED2F81">
            <w:pPr>
              <w:jc w:val="center"/>
              <w:rPr>
                <w:sz w:val="20"/>
                <w:szCs w:val="20"/>
              </w:rPr>
            </w:pPr>
          </w:p>
          <w:p w:rsidR="00ED2F81" w:rsidRPr="0025466E" w:rsidRDefault="00ED2F81" w:rsidP="00ED2F81">
            <w:pPr>
              <w:jc w:val="center"/>
              <w:rPr>
                <w:sz w:val="20"/>
                <w:szCs w:val="20"/>
              </w:rPr>
            </w:pPr>
            <w:r w:rsidRPr="0025466E">
              <w:rPr>
                <w:sz w:val="20"/>
                <w:szCs w:val="20"/>
              </w:rPr>
              <w:t>-</w:t>
            </w:r>
          </w:p>
        </w:tc>
      </w:tr>
      <w:tr w:rsidR="00ED2F81" w:rsidRPr="0025466E" w:rsidTr="0025466E">
        <w:trPr>
          <w:jc w:val="center"/>
        </w:trPr>
        <w:tc>
          <w:tcPr>
            <w:tcW w:w="709" w:type="dxa"/>
            <w:vAlign w:val="center"/>
          </w:tcPr>
          <w:p w:rsidR="00ED2F81" w:rsidRPr="0025466E" w:rsidRDefault="0025466E" w:rsidP="00ED2F81">
            <w:pPr>
              <w:jc w:val="center"/>
              <w:rPr>
                <w:sz w:val="20"/>
                <w:szCs w:val="20"/>
              </w:rPr>
            </w:pPr>
            <w:r w:rsidRPr="0025466E">
              <w:rPr>
                <w:sz w:val="20"/>
                <w:szCs w:val="20"/>
              </w:rPr>
              <w:t>16.</w:t>
            </w:r>
          </w:p>
        </w:tc>
        <w:tc>
          <w:tcPr>
            <w:tcW w:w="2283" w:type="dxa"/>
            <w:vAlign w:val="center"/>
          </w:tcPr>
          <w:p w:rsidR="00ED2F81" w:rsidRPr="0025466E" w:rsidRDefault="00ED2F81" w:rsidP="00ED2F81">
            <w:pPr>
              <w:rPr>
                <w:sz w:val="20"/>
                <w:szCs w:val="20"/>
              </w:rPr>
            </w:pPr>
            <w:r w:rsidRPr="0025466E">
              <w:rPr>
                <w:sz w:val="20"/>
                <w:szCs w:val="20"/>
              </w:rPr>
              <w:t xml:space="preserve">Коэффициент рождаемости, человек </w:t>
            </w:r>
            <w:r w:rsidRPr="0025466E">
              <w:rPr>
                <w:sz w:val="20"/>
                <w:szCs w:val="20"/>
              </w:rPr>
              <w:lastRenderedPageBreak/>
              <w:t>на 1 тыс. населения</w:t>
            </w:r>
          </w:p>
        </w:tc>
        <w:tc>
          <w:tcPr>
            <w:tcW w:w="1119" w:type="dxa"/>
            <w:vAlign w:val="center"/>
          </w:tcPr>
          <w:p w:rsidR="00ED2F81" w:rsidRPr="0025466E" w:rsidRDefault="00ED2F81" w:rsidP="00ED2F81">
            <w:pPr>
              <w:jc w:val="center"/>
              <w:rPr>
                <w:sz w:val="20"/>
                <w:szCs w:val="20"/>
              </w:rPr>
            </w:pPr>
            <w:r w:rsidRPr="0025466E">
              <w:rPr>
                <w:sz w:val="20"/>
                <w:szCs w:val="20"/>
              </w:rPr>
              <w:lastRenderedPageBreak/>
              <w:t>10,6</w:t>
            </w:r>
          </w:p>
        </w:tc>
        <w:tc>
          <w:tcPr>
            <w:tcW w:w="993" w:type="dxa"/>
            <w:vAlign w:val="center"/>
          </w:tcPr>
          <w:p w:rsidR="00ED2F81" w:rsidRPr="0025466E" w:rsidRDefault="00ED2F81" w:rsidP="00ED2F81">
            <w:pPr>
              <w:jc w:val="center"/>
              <w:rPr>
                <w:sz w:val="20"/>
                <w:szCs w:val="20"/>
              </w:rPr>
            </w:pPr>
            <w:r w:rsidRPr="0025466E">
              <w:rPr>
                <w:sz w:val="20"/>
                <w:szCs w:val="20"/>
              </w:rPr>
              <w:t>9,6</w:t>
            </w:r>
          </w:p>
        </w:tc>
        <w:tc>
          <w:tcPr>
            <w:tcW w:w="1134" w:type="dxa"/>
            <w:vAlign w:val="center"/>
          </w:tcPr>
          <w:p w:rsidR="00ED2F81" w:rsidRPr="0025466E" w:rsidRDefault="00ED2F81" w:rsidP="00ED2F81">
            <w:pPr>
              <w:jc w:val="center"/>
              <w:rPr>
                <w:sz w:val="20"/>
                <w:szCs w:val="20"/>
              </w:rPr>
            </w:pPr>
            <w:r w:rsidRPr="0025466E">
              <w:rPr>
                <w:sz w:val="20"/>
                <w:szCs w:val="20"/>
              </w:rPr>
              <w:t>8,9</w:t>
            </w:r>
          </w:p>
        </w:tc>
        <w:tc>
          <w:tcPr>
            <w:tcW w:w="992" w:type="dxa"/>
            <w:vAlign w:val="center"/>
          </w:tcPr>
          <w:p w:rsidR="00ED2F81" w:rsidRPr="0025466E" w:rsidRDefault="00ED2F81" w:rsidP="00ED2F81">
            <w:pPr>
              <w:jc w:val="center"/>
              <w:rPr>
                <w:color w:val="000000" w:themeColor="text1"/>
                <w:sz w:val="20"/>
                <w:szCs w:val="20"/>
              </w:rPr>
            </w:pPr>
            <w:r w:rsidRPr="0025466E">
              <w:rPr>
                <w:color w:val="000000" w:themeColor="text1"/>
                <w:sz w:val="20"/>
                <w:szCs w:val="20"/>
              </w:rPr>
              <w:t>7,9</w:t>
            </w:r>
          </w:p>
        </w:tc>
        <w:tc>
          <w:tcPr>
            <w:tcW w:w="1134" w:type="dxa"/>
            <w:vAlign w:val="center"/>
          </w:tcPr>
          <w:p w:rsidR="00ED2F81" w:rsidRPr="0025466E" w:rsidRDefault="00ED2F81" w:rsidP="00ED2F81">
            <w:pPr>
              <w:jc w:val="center"/>
              <w:rPr>
                <w:color w:val="000000" w:themeColor="text1"/>
                <w:sz w:val="20"/>
                <w:szCs w:val="20"/>
              </w:rPr>
            </w:pPr>
            <w:r w:rsidRPr="0025466E">
              <w:rPr>
                <w:color w:val="000000" w:themeColor="text1"/>
                <w:sz w:val="20"/>
                <w:szCs w:val="20"/>
              </w:rPr>
              <w:t>7,5</w:t>
            </w:r>
          </w:p>
        </w:tc>
        <w:tc>
          <w:tcPr>
            <w:tcW w:w="1276" w:type="dxa"/>
            <w:vAlign w:val="center"/>
          </w:tcPr>
          <w:p w:rsidR="00ED2F81" w:rsidRPr="0025466E" w:rsidRDefault="00ED2F81" w:rsidP="00ED2F81">
            <w:pPr>
              <w:jc w:val="center"/>
              <w:rPr>
                <w:sz w:val="20"/>
                <w:szCs w:val="20"/>
              </w:rPr>
            </w:pPr>
            <w:r w:rsidRPr="0025466E">
              <w:rPr>
                <w:sz w:val="20"/>
                <w:szCs w:val="20"/>
              </w:rPr>
              <w:t>7,1</w:t>
            </w:r>
          </w:p>
        </w:tc>
        <w:tc>
          <w:tcPr>
            <w:tcW w:w="992" w:type="dxa"/>
            <w:vAlign w:val="center"/>
          </w:tcPr>
          <w:p w:rsidR="00ED2F81" w:rsidRPr="0025466E" w:rsidRDefault="00ED2F81" w:rsidP="00ED2F81">
            <w:pPr>
              <w:jc w:val="center"/>
              <w:rPr>
                <w:sz w:val="20"/>
                <w:szCs w:val="20"/>
              </w:rPr>
            </w:pPr>
            <w:r w:rsidRPr="0025466E">
              <w:rPr>
                <w:sz w:val="20"/>
                <w:szCs w:val="20"/>
              </w:rPr>
              <w:t>6,7</w:t>
            </w:r>
          </w:p>
        </w:tc>
        <w:tc>
          <w:tcPr>
            <w:tcW w:w="1134" w:type="dxa"/>
            <w:vAlign w:val="center"/>
          </w:tcPr>
          <w:p w:rsidR="00ED2F81" w:rsidRPr="0025466E" w:rsidRDefault="00ED2F81" w:rsidP="00ED2F81">
            <w:pPr>
              <w:jc w:val="center"/>
              <w:rPr>
                <w:rFonts w:eastAsiaTheme="minorHAnsi"/>
                <w:sz w:val="22"/>
                <w:szCs w:val="22"/>
                <w:lang w:eastAsia="en-US"/>
              </w:rPr>
            </w:pPr>
            <w:r w:rsidRPr="0025466E">
              <w:rPr>
                <w:sz w:val="20"/>
                <w:szCs w:val="20"/>
              </w:rPr>
              <w:t>10,2</w:t>
            </w:r>
          </w:p>
        </w:tc>
        <w:tc>
          <w:tcPr>
            <w:tcW w:w="1134" w:type="dxa"/>
            <w:vAlign w:val="center"/>
          </w:tcPr>
          <w:p w:rsidR="00ED2F81" w:rsidRPr="0025466E" w:rsidRDefault="00ED2F81" w:rsidP="00ED2F81">
            <w:pPr>
              <w:jc w:val="center"/>
              <w:rPr>
                <w:sz w:val="20"/>
                <w:szCs w:val="20"/>
              </w:rPr>
            </w:pPr>
            <w:r w:rsidRPr="0025466E">
              <w:rPr>
                <w:sz w:val="20"/>
                <w:szCs w:val="20"/>
              </w:rPr>
              <w:t>6,1</w:t>
            </w:r>
          </w:p>
        </w:tc>
        <w:tc>
          <w:tcPr>
            <w:tcW w:w="1559" w:type="dxa"/>
          </w:tcPr>
          <w:p w:rsidR="00ED2F81" w:rsidRPr="0025466E" w:rsidRDefault="00ED2F81" w:rsidP="00ED2F81">
            <w:pPr>
              <w:jc w:val="center"/>
              <w:rPr>
                <w:color w:val="000000" w:themeColor="text1"/>
                <w:sz w:val="20"/>
                <w:szCs w:val="20"/>
              </w:rPr>
            </w:pPr>
          </w:p>
          <w:p w:rsidR="00ED2F81" w:rsidRPr="0025466E" w:rsidRDefault="00ED2F81" w:rsidP="00ED2F81">
            <w:pPr>
              <w:jc w:val="center"/>
              <w:rPr>
                <w:color w:val="000000" w:themeColor="text1"/>
                <w:sz w:val="20"/>
                <w:szCs w:val="20"/>
              </w:rPr>
            </w:pPr>
            <w:r w:rsidRPr="0025466E">
              <w:rPr>
                <w:color w:val="000000" w:themeColor="text1"/>
                <w:sz w:val="20"/>
                <w:szCs w:val="20"/>
              </w:rPr>
              <w:t>59,8</w:t>
            </w:r>
          </w:p>
        </w:tc>
        <w:tc>
          <w:tcPr>
            <w:tcW w:w="1559" w:type="dxa"/>
            <w:vMerge w:val="restart"/>
          </w:tcPr>
          <w:p w:rsidR="00ED2F81" w:rsidRPr="0025466E" w:rsidRDefault="00ED2F81" w:rsidP="00ED2F81">
            <w:pPr>
              <w:jc w:val="center"/>
              <w:rPr>
                <w:color w:val="000000" w:themeColor="text1"/>
                <w:sz w:val="20"/>
                <w:szCs w:val="20"/>
              </w:rPr>
            </w:pPr>
            <w:r w:rsidRPr="0025466E">
              <w:rPr>
                <w:color w:val="000000" w:themeColor="text1"/>
                <w:sz w:val="20"/>
                <w:szCs w:val="20"/>
              </w:rPr>
              <w:t xml:space="preserve">Общая тенденция </w:t>
            </w:r>
            <w:r w:rsidRPr="0025466E">
              <w:rPr>
                <w:color w:val="000000" w:themeColor="text1"/>
                <w:sz w:val="20"/>
                <w:szCs w:val="20"/>
              </w:rPr>
              <w:lastRenderedPageBreak/>
              <w:t>рождаемости и смертности по стране</w:t>
            </w:r>
          </w:p>
        </w:tc>
      </w:tr>
      <w:tr w:rsidR="00ED2F81" w:rsidRPr="0025466E" w:rsidTr="0025466E">
        <w:trPr>
          <w:jc w:val="center"/>
        </w:trPr>
        <w:tc>
          <w:tcPr>
            <w:tcW w:w="709" w:type="dxa"/>
            <w:vAlign w:val="center"/>
          </w:tcPr>
          <w:p w:rsidR="00ED2F81" w:rsidRPr="0025466E" w:rsidRDefault="0025466E" w:rsidP="00ED2F81">
            <w:pPr>
              <w:jc w:val="center"/>
              <w:rPr>
                <w:sz w:val="20"/>
                <w:szCs w:val="20"/>
              </w:rPr>
            </w:pPr>
            <w:r w:rsidRPr="0025466E">
              <w:rPr>
                <w:sz w:val="20"/>
                <w:szCs w:val="20"/>
              </w:rPr>
              <w:lastRenderedPageBreak/>
              <w:t>17.</w:t>
            </w:r>
          </w:p>
        </w:tc>
        <w:tc>
          <w:tcPr>
            <w:tcW w:w="2283" w:type="dxa"/>
            <w:vAlign w:val="center"/>
          </w:tcPr>
          <w:p w:rsidR="00ED2F81" w:rsidRPr="0025466E" w:rsidRDefault="00ED2F81" w:rsidP="00ED2F81">
            <w:pPr>
              <w:rPr>
                <w:sz w:val="20"/>
                <w:szCs w:val="20"/>
              </w:rPr>
            </w:pPr>
            <w:r w:rsidRPr="0025466E">
              <w:rPr>
                <w:sz w:val="20"/>
                <w:szCs w:val="20"/>
              </w:rPr>
              <w:t>Коэффициент смертности, человек на 1 тыс. населения</w:t>
            </w:r>
          </w:p>
        </w:tc>
        <w:tc>
          <w:tcPr>
            <w:tcW w:w="1119" w:type="dxa"/>
            <w:vAlign w:val="center"/>
          </w:tcPr>
          <w:p w:rsidR="00ED2F81" w:rsidRPr="0025466E" w:rsidRDefault="00ED2F81" w:rsidP="00ED2F81">
            <w:pPr>
              <w:jc w:val="center"/>
              <w:rPr>
                <w:sz w:val="20"/>
                <w:szCs w:val="20"/>
              </w:rPr>
            </w:pPr>
            <w:r w:rsidRPr="0025466E">
              <w:rPr>
                <w:sz w:val="20"/>
                <w:szCs w:val="20"/>
              </w:rPr>
              <w:t>14,2</w:t>
            </w:r>
          </w:p>
        </w:tc>
        <w:tc>
          <w:tcPr>
            <w:tcW w:w="993" w:type="dxa"/>
            <w:vAlign w:val="center"/>
          </w:tcPr>
          <w:p w:rsidR="00ED2F81" w:rsidRPr="0025466E" w:rsidRDefault="00ED2F81" w:rsidP="00ED2F81">
            <w:pPr>
              <w:jc w:val="center"/>
              <w:rPr>
                <w:sz w:val="20"/>
                <w:szCs w:val="20"/>
              </w:rPr>
            </w:pPr>
            <w:r w:rsidRPr="0025466E">
              <w:rPr>
                <w:sz w:val="20"/>
                <w:szCs w:val="20"/>
              </w:rPr>
              <w:t>14,4</w:t>
            </w:r>
          </w:p>
        </w:tc>
        <w:tc>
          <w:tcPr>
            <w:tcW w:w="1134" w:type="dxa"/>
            <w:vAlign w:val="center"/>
          </w:tcPr>
          <w:p w:rsidR="00ED2F81" w:rsidRPr="0025466E" w:rsidRDefault="00ED2F81" w:rsidP="00ED2F81">
            <w:pPr>
              <w:jc w:val="center"/>
              <w:rPr>
                <w:sz w:val="20"/>
                <w:szCs w:val="20"/>
              </w:rPr>
            </w:pPr>
            <w:r w:rsidRPr="0025466E">
              <w:rPr>
                <w:sz w:val="20"/>
                <w:szCs w:val="20"/>
              </w:rPr>
              <w:t>14,2</w:t>
            </w:r>
          </w:p>
        </w:tc>
        <w:tc>
          <w:tcPr>
            <w:tcW w:w="992" w:type="dxa"/>
            <w:vAlign w:val="center"/>
          </w:tcPr>
          <w:p w:rsidR="00ED2F81" w:rsidRPr="0025466E" w:rsidRDefault="00ED2F81" w:rsidP="00ED2F81">
            <w:pPr>
              <w:jc w:val="center"/>
              <w:rPr>
                <w:color w:val="000000" w:themeColor="text1"/>
                <w:sz w:val="20"/>
                <w:szCs w:val="20"/>
              </w:rPr>
            </w:pPr>
            <w:r w:rsidRPr="0025466E">
              <w:rPr>
                <w:color w:val="000000" w:themeColor="text1"/>
                <w:sz w:val="20"/>
                <w:szCs w:val="20"/>
              </w:rPr>
              <w:t>16,5</w:t>
            </w:r>
          </w:p>
        </w:tc>
        <w:tc>
          <w:tcPr>
            <w:tcW w:w="1134" w:type="dxa"/>
            <w:vAlign w:val="center"/>
          </w:tcPr>
          <w:p w:rsidR="00ED2F81" w:rsidRPr="0025466E" w:rsidRDefault="00ED2F81" w:rsidP="00ED2F81">
            <w:pPr>
              <w:jc w:val="center"/>
              <w:rPr>
                <w:color w:val="000000" w:themeColor="text1"/>
                <w:sz w:val="20"/>
                <w:szCs w:val="20"/>
              </w:rPr>
            </w:pPr>
            <w:r w:rsidRPr="0025466E">
              <w:rPr>
                <w:color w:val="000000" w:themeColor="text1"/>
                <w:sz w:val="20"/>
                <w:szCs w:val="20"/>
              </w:rPr>
              <w:t>19,7</w:t>
            </w:r>
          </w:p>
        </w:tc>
        <w:tc>
          <w:tcPr>
            <w:tcW w:w="1276" w:type="dxa"/>
            <w:vAlign w:val="center"/>
          </w:tcPr>
          <w:p w:rsidR="00ED2F81" w:rsidRPr="0025466E" w:rsidRDefault="00ED2F81" w:rsidP="00ED2F81">
            <w:pPr>
              <w:jc w:val="center"/>
              <w:rPr>
                <w:sz w:val="20"/>
                <w:szCs w:val="20"/>
              </w:rPr>
            </w:pPr>
            <w:r w:rsidRPr="0025466E">
              <w:rPr>
                <w:sz w:val="20"/>
                <w:szCs w:val="20"/>
              </w:rPr>
              <w:t>15,0</w:t>
            </w:r>
          </w:p>
        </w:tc>
        <w:tc>
          <w:tcPr>
            <w:tcW w:w="992" w:type="dxa"/>
            <w:vAlign w:val="center"/>
          </w:tcPr>
          <w:p w:rsidR="00ED2F81" w:rsidRPr="0025466E" w:rsidRDefault="00ED2F81" w:rsidP="00ED2F81">
            <w:pPr>
              <w:jc w:val="center"/>
              <w:rPr>
                <w:sz w:val="20"/>
                <w:szCs w:val="20"/>
              </w:rPr>
            </w:pPr>
            <w:r w:rsidRPr="0025466E">
              <w:rPr>
                <w:sz w:val="20"/>
                <w:szCs w:val="20"/>
              </w:rPr>
              <w:t>13,9</w:t>
            </w:r>
          </w:p>
        </w:tc>
        <w:tc>
          <w:tcPr>
            <w:tcW w:w="1134" w:type="dxa"/>
            <w:vAlign w:val="center"/>
          </w:tcPr>
          <w:p w:rsidR="00ED2F81" w:rsidRPr="0025466E" w:rsidRDefault="00ED2F81" w:rsidP="00ED2F81">
            <w:pPr>
              <w:jc w:val="center"/>
              <w:rPr>
                <w:sz w:val="20"/>
                <w:szCs w:val="20"/>
              </w:rPr>
            </w:pPr>
            <w:r w:rsidRPr="0025466E">
              <w:rPr>
                <w:sz w:val="20"/>
                <w:szCs w:val="20"/>
              </w:rPr>
              <w:t>13,6</w:t>
            </w:r>
          </w:p>
        </w:tc>
        <w:tc>
          <w:tcPr>
            <w:tcW w:w="1134" w:type="dxa"/>
            <w:vAlign w:val="center"/>
          </w:tcPr>
          <w:p w:rsidR="00ED2F81" w:rsidRPr="0025466E" w:rsidRDefault="00ED2F81" w:rsidP="00ED2F81">
            <w:pPr>
              <w:jc w:val="center"/>
              <w:rPr>
                <w:sz w:val="20"/>
                <w:szCs w:val="20"/>
              </w:rPr>
            </w:pPr>
            <w:r w:rsidRPr="0025466E">
              <w:rPr>
                <w:sz w:val="20"/>
                <w:szCs w:val="20"/>
              </w:rPr>
              <w:t>14,5</w:t>
            </w:r>
          </w:p>
        </w:tc>
        <w:tc>
          <w:tcPr>
            <w:tcW w:w="1559" w:type="dxa"/>
          </w:tcPr>
          <w:p w:rsidR="00ED2F81" w:rsidRPr="0025466E" w:rsidRDefault="00ED2F81" w:rsidP="00ED2F81">
            <w:pPr>
              <w:jc w:val="center"/>
              <w:rPr>
                <w:color w:val="000000" w:themeColor="text1"/>
                <w:sz w:val="20"/>
                <w:szCs w:val="20"/>
              </w:rPr>
            </w:pPr>
          </w:p>
          <w:p w:rsidR="00ED2F81" w:rsidRPr="0025466E" w:rsidRDefault="00ED2F81" w:rsidP="00ED2F81">
            <w:pPr>
              <w:jc w:val="center"/>
              <w:rPr>
                <w:color w:val="000000" w:themeColor="text1"/>
                <w:sz w:val="20"/>
                <w:szCs w:val="20"/>
              </w:rPr>
            </w:pPr>
            <w:r w:rsidRPr="0025466E">
              <w:rPr>
                <w:color w:val="000000" w:themeColor="text1"/>
                <w:sz w:val="20"/>
                <w:szCs w:val="20"/>
              </w:rPr>
              <w:t>106,6</w:t>
            </w:r>
          </w:p>
        </w:tc>
        <w:tc>
          <w:tcPr>
            <w:tcW w:w="1559" w:type="dxa"/>
            <w:vMerge/>
          </w:tcPr>
          <w:p w:rsidR="00ED2F81" w:rsidRPr="0025466E" w:rsidRDefault="00ED2F81" w:rsidP="00ED2F81">
            <w:pPr>
              <w:jc w:val="center"/>
              <w:rPr>
                <w:color w:val="000000" w:themeColor="text1"/>
                <w:sz w:val="20"/>
                <w:szCs w:val="20"/>
              </w:rPr>
            </w:pPr>
          </w:p>
        </w:tc>
      </w:tr>
      <w:tr w:rsidR="00ED2F81" w:rsidRPr="0025466E" w:rsidTr="0025466E">
        <w:trPr>
          <w:jc w:val="center"/>
        </w:trPr>
        <w:tc>
          <w:tcPr>
            <w:tcW w:w="709" w:type="dxa"/>
            <w:vAlign w:val="center"/>
          </w:tcPr>
          <w:p w:rsidR="00ED2F81" w:rsidRPr="0025466E" w:rsidRDefault="0025466E" w:rsidP="00ED2F81">
            <w:pPr>
              <w:jc w:val="center"/>
              <w:rPr>
                <w:sz w:val="20"/>
                <w:szCs w:val="20"/>
              </w:rPr>
            </w:pPr>
            <w:r w:rsidRPr="0025466E">
              <w:rPr>
                <w:sz w:val="20"/>
                <w:szCs w:val="20"/>
              </w:rPr>
              <w:t>18.</w:t>
            </w:r>
          </w:p>
        </w:tc>
        <w:tc>
          <w:tcPr>
            <w:tcW w:w="2283" w:type="dxa"/>
            <w:vAlign w:val="center"/>
          </w:tcPr>
          <w:p w:rsidR="00ED2F81" w:rsidRPr="0025466E" w:rsidRDefault="00ED2F81" w:rsidP="00ED2F81">
            <w:pPr>
              <w:rPr>
                <w:sz w:val="20"/>
                <w:szCs w:val="20"/>
              </w:rPr>
            </w:pPr>
            <w:r w:rsidRPr="0025466E">
              <w:rPr>
                <w:sz w:val="20"/>
                <w:szCs w:val="20"/>
              </w:rPr>
              <w:t>Доля учащихся, обучающихся в современных условиях, от общего числа учащихся на всех уровнях образования, процент</w:t>
            </w:r>
          </w:p>
        </w:tc>
        <w:tc>
          <w:tcPr>
            <w:tcW w:w="1119" w:type="dxa"/>
            <w:vAlign w:val="center"/>
          </w:tcPr>
          <w:p w:rsidR="00ED2F81" w:rsidRPr="0025466E" w:rsidRDefault="00ED2F81" w:rsidP="00ED2F81">
            <w:pPr>
              <w:jc w:val="center"/>
              <w:rPr>
                <w:sz w:val="20"/>
                <w:szCs w:val="20"/>
              </w:rPr>
            </w:pPr>
          </w:p>
          <w:p w:rsidR="00ED2F81" w:rsidRPr="0025466E" w:rsidRDefault="00ED2F81" w:rsidP="00ED2F81">
            <w:pPr>
              <w:jc w:val="center"/>
              <w:rPr>
                <w:sz w:val="20"/>
                <w:szCs w:val="20"/>
              </w:rPr>
            </w:pPr>
            <w:r w:rsidRPr="0025466E">
              <w:rPr>
                <w:sz w:val="20"/>
                <w:szCs w:val="20"/>
              </w:rPr>
              <w:t>98,7</w:t>
            </w:r>
          </w:p>
          <w:p w:rsidR="00ED2F81" w:rsidRPr="0025466E" w:rsidRDefault="00ED2F81" w:rsidP="00ED2F81">
            <w:pPr>
              <w:jc w:val="center"/>
              <w:rPr>
                <w:sz w:val="20"/>
                <w:szCs w:val="20"/>
              </w:rPr>
            </w:pPr>
          </w:p>
        </w:tc>
        <w:tc>
          <w:tcPr>
            <w:tcW w:w="993" w:type="dxa"/>
            <w:vAlign w:val="center"/>
          </w:tcPr>
          <w:p w:rsidR="00ED2F81" w:rsidRPr="0025466E" w:rsidRDefault="00ED2F81" w:rsidP="00ED2F81">
            <w:pPr>
              <w:jc w:val="center"/>
              <w:rPr>
                <w:sz w:val="20"/>
                <w:szCs w:val="20"/>
              </w:rPr>
            </w:pPr>
            <w:r w:rsidRPr="0025466E">
              <w:rPr>
                <w:sz w:val="20"/>
                <w:szCs w:val="20"/>
              </w:rPr>
              <w:t>99,6</w:t>
            </w:r>
          </w:p>
        </w:tc>
        <w:tc>
          <w:tcPr>
            <w:tcW w:w="1134" w:type="dxa"/>
            <w:vAlign w:val="center"/>
          </w:tcPr>
          <w:p w:rsidR="00ED2F81" w:rsidRPr="0025466E" w:rsidRDefault="00ED2F81" w:rsidP="00ED2F81">
            <w:pPr>
              <w:jc w:val="center"/>
              <w:rPr>
                <w:sz w:val="20"/>
                <w:szCs w:val="20"/>
              </w:rPr>
            </w:pPr>
            <w:r w:rsidRPr="0025466E">
              <w:rPr>
                <w:sz w:val="20"/>
                <w:szCs w:val="20"/>
              </w:rPr>
              <w:t>99,7</w:t>
            </w:r>
          </w:p>
        </w:tc>
        <w:tc>
          <w:tcPr>
            <w:tcW w:w="992" w:type="dxa"/>
            <w:vAlign w:val="center"/>
          </w:tcPr>
          <w:p w:rsidR="00ED2F81" w:rsidRPr="0025466E" w:rsidRDefault="00ED2F81" w:rsidP="00ED2F81">
            <w:pPr>
              <w:jc w:val="center"/>
              <w:rPr>
                <w:sz w:val="20"/>
                <w:szCs w:val="20"/>
              </w:rPr>
            </w:pPr>
            <w:r w:rsidRPr="0025466E">
              <w:rPr>
                <w:sz w:val="20"/>
                <w:szCs w:val="20"/>
              </w:rPr>
              <w:t>100,0</w:t>
            </w:r>
          </w:p>
        </w:tc>
        <w:tc>
          <w:tcPr>
            <w:tcW w:w="1134" w:type="dxa"/>
            <w:vAlign w:val="center"/>
          </w:tcPr>
          <w:p w:rsidR="00ED2F81" w:rsidRPr="0025466E" w:rsidRDefault="00ED2F81" w:rsidP="00ED2F81">
            <w:pPr>
              <w:jc w:val="center"/>
              <w:rPr>
                <w:sz w:val="20"/>
                <w:szCs w:val="20"/>
              </w:rPr>
            </w:pPr>
            <w:r w:rsidRPr="0025466E">
              <w:rPr>
                <w:sz w:val="20"/>
                <w:szCs w:val="20"/>
              </w:rPr>
              <w:t>100,0</w:t>
            </w:r>
          </w:p>
        </w:tc>
        <w:tc>
          <w:tcPr>
            <w:tcW w:w="1276" w:type="dxa"/>
            <w:vAlign w:val="center"/>
          </w:tcPr>
          <w:p w:rsidR="00ED2F81" w:rsidRPr="0025466E" w:rsidRDefault="00ED2F81" w:rsidP="00ED2F81">
            <w:pPr>
              <w:jc w:val="center"/>
              <w:rPr>
                <w:sz w:val="20"/>
                <w:szCs w:val="20"/>
              </w:rPr>
            </w:pPr>
            <w:r w:rsidRPr="0025466E">
              <w:rPr>
                <w:sz w:val="20"/>
                <w:szCs w:val="20"/>
              </w:rPr>
              <w:t>100,0</w:t>
            </w:r>
          </w:p>
        </w:tc>
        <w:tc>
          <w:tcPr>
            <w:tcW w:w="992" w:type="dxa"/>
            <w:vAlign w:val="center"/>
          </w:tcPr>
          <w:p w:rsidR="00ED2F81" w:rsidRPr="0025466E" w:rsidRDefault="00ED2F81" w:rsidP="00ED2F81">
            <w:pPr>
              <w:jc w:val="center"/>
              <w:rPr>
                <w:sz w:val="20"/>
                <w:szCs w:val="20"/>
              </w:rPr>
            </w:pPr>
            <w:r w:rsidRPr="0025466E">
              <w:rPr>
                <w:sz w:val="20"/>
                <w:szCs w:val="20"/>
              </w:rPr>
              <w:t>100,0</w:t>
            </w:r>
          </w:p>
        </w:tc>
        <w:tc>
          <w:tcPr>
            <w:tcW w:w="1134" w:type="dxa"/>
            <w:vAlign w:val="center"/>
          </w:tcPr>
          <w:p w:rsidR="00ED2F81" w:rsidRPr="0025466E" w:rsidRDefault="00ED2F81" w:rsidP="00ED2F81">
            <w:pPr>
              <w:jc w:val="center"/>
              <w:rPr>
                <w:rFonts w:eastAsiaTheme="minorHAnsi"/>
                <w:sz w:val="22"/>
                <w:szCs w:val="22"/>
                <w:lang w:eastAsia="en-US"/>
              </w:rPr>
            </w:pPr>
            <w:r w:rsidRPr="0025466E">
              <w:rPr>
                <w:sz w:val="20"/>
                <w:szCs w:val="20"/>
              </w:rPr>
              <w:t>100,0</w:t>
            </w:r>
          </w:p>
        </w:tc>
        <w:tc>
          <w:tcPr>
            <w:tcW w:w="1134" w:type="dxa"/>
            <w:vAlign w:val="center"/>
          </w:tcPr>
          <w:p w:rsidR="00ED2F81" w:rsidRPr="0025466E" w:rsidRDefault="00ED2F81" w:rsidP="00ED2F81">
            <w:pPr>
              <w:jc w:val="center"/>
              <w:rPr>
                <w:sz w:val="20"/>
                <w:szCs w:val="20"/>
              </w:rPr>
            </w:pPr>
            <w:r w:rsidRPr="0025466E">
              <w:rPr>
                <w:sz w:val="20"/>
                <w:szCs w:val="20"/>
              </w:rPr>
              <w:t>100,0</w:t>
            </w:r>
          </w:p>
        </w:tc>
        <w:tc>
          <w:tcPr>
            <w:tcW w:w="1559" w:type="dxa"/>
          </w:tcPr>
          <w:p w:rsidR="00ED2F81" w:rsidRPr="0025466E" w:rsidRDefault="00ED2F81" w:rsidP="00ED2F81">
            <w:pPr>
              <w:jc w:val="center"/>
              <w:rPr>
                <w:sz w:val="20"/>
                <w:szCs w:val="20"/>
              </w:rPr>
            </w:pPr>
          </w:p>
          <w:p w:rsidR="00ED2F81" w:rsidRPr="0025466E" w:rsidRDefault="00ED2F81" w:rsidP="00ED2F81">
            <w:pPr>
              <w:jc w:val="center"/>
              <w:rPr>
                <w:sz w:val="20"/>
                <w:szCs w:val="20"/>
              </w:rPr>
            </w:pPr>
          </w:p>
          <w:p w:rsidR="00ED2F81" w:rsidRPr="0025466E" w:rsidRDefault="00ED2F81" w:rsidP="00ED2F81">
            <w:pPr>
              <w:jc w:val="center"/>
              <w:rPr>
                <w:sz w:val="20"/>
                <w:szCs w:val="20"/>
              </w:rPr>
            </w:pPr>
          </w:p>
          <w:p w:rsidR="00ED2F81" w:rsidRPr="0025466E" w:rsidRDefault="00ED2F81" w:rsidP="00ED2F81">
            <w:pPr>
              <w:jc w:val="center"/>
              <w:rPr>
                <w:sz w:val="20"/>
                <w:szCs w:val="20"/>
              </w:rPr>
            </w:pPr>
            <w:r w:rsidRPr="0025466E">
              <w:rPr>
                <w:sz w:val="20"/>
                <w:szCs w:val="20"/>
              </w:rPr>
              <w:t>х</w:t>
            </w:r>
          </w:p>
        </w:tc>
        <w:tc>
          <w:tcPr>
            <w:tcW w:w="1559" w:type="dxa"/>
          </w:tcPr>
          <w:p w:rsidR="00ED2F81" w:rsidRPr="0025466E" w:rsidRDefault="00ED2F81" w:rsidP="00ED2F81">
            <w:pPr>
              <w:jc w:val="center"/>
              <w:rPr>
                <w:sz w:val="20"/>
                <w:szCs w:val="20"/>
              </w:rPr>
            </w:pPr>
          </w:p>
          <w:p w:rsidR="00ED2F81" w:rsidRPr="0025466E" w:rsidRDefault="00ED2F81" w:rsidP="00ED2F81">
            <w:pPr>
              <w:jc w:val="center"/>
              <w:rPr>
                <w:sz w:val="20"/>
                <w:szCs w:val="20"/>
              </w:rPr>
            </w:pPr>
          </w:p>
          <w:p w:rsidR="00ED2F81" w:rsidRPr="0025466E" w:rsidRDefault="00ED2F81" w:rsidP="00ED2F81">
            <w:pPr>
              <w:jc w:val="center"/>
              <w:rPr>
                <w:sz w:val="20"/>
                <w:szCs w:val="20"/>
              </w:rPr>
            </w:pPr>
          </w:p>
          <w:p w:rsidR="00ED2F81" w:rsidRPr="0025466E" w:rsidRDefault="00ED2F81" w:rsidP="00ED2F81">
            <w:pPr>
              <w:jc w:val="center"/>
              <w:rPr>
                <w:sz w:val="20"/>
                <w:szCs w:val="20"/>
              </w:rPr>
            </w:pPr>
            <w:r w:rsidRPr="0025466E">
              <w:rPr>
                <w:sz w:val="20"/>
                <w:szCs w:val="20"/>
              </w:rPr>
              <w:t>-</w:t>
            </w:r>
          </w:p>
        </w:tc>
      </w:tr>
      <w:tr w:rsidR="00ED2F81" w:rsidRPr="0025466E" w:rsidTr="0025466E">
        <w:trPr>
          <w:jc w:val="center"/>
        </w:trPr>
        <w:tc>
          <w:tcPr>
            <w:tcW w:w="709" w:type="dxa"/>
            <w:vAlign w:val="center"/>
          </w:tcPr>
          <w:p w:rsidR="00ED2F81" w:rsidRPr="0025466E" w:rsidRDefault="0025466E" w:rsidP="00ED2F81">
            <w:pPr>
              <w:jc w:val="center"/>
              <w:rPr>
                <w:sz w:val="20"/>
                <w:szCs w:val="20"/>
              </w:rPr>
            </w:pPr>
            <w:r w:rsidRPr="0025466E">
              <w:rPr>
                <w:sz w:val="20"/>
                <w:szCs w:val="20"/>
              </w:rPr>
              <w:t>19.</w:t>
            </w:r>
          </w:p>
        </w:tc>
        <w:tc>
          <w:tcPr>
            <w:tcW w:w="2283" w:type="dxa"/>
            <w:vAlign w:val="center"/>
          </w:tcPr>
          <w:p w:rsidR="00ED2F81" w:rsidRPr="0025466E" w:rsidRDefault="00ED2F81" w:rsidP="00ED2F81">
            <w:pPr>
              <w:rPr>
                <w:sz w:val="20"/>
                <w:szCs w:val="20"/>
              </w:rPr>
            </w:pPr>
            <w:r w:rsidRPr="0025466E">
              <w:rPr>
                <w:sz w:val="20"/>
                <w:szCs w:val="20"/>
              </w:rPr>
              <w:t>Доля населения систематически занимающегося физической культурой и массовым спортом от общей численности населения Алексеевского городского округа, процент</w:t>
            </w:r>
          </w:p>
        </w:tc>
        <w:tc>
          <w:tcPr>
            <w:tcW w:w="1119" w:type="dxa"/>
            <w:vAlign w:val="center"/>
          </w:tcPr>
          <w:p w:rsidR="00ED2F81" w:rsidRPr="0025466E" w:rsidRDefault="00ED2F81" w:rsidP="00ED2F81">
            <w:pPr>
              <w:jc w:val="center"/>
              <w:rPr>
                <w:sz w:val="20"/>
                <w:szCs w:val="20"/>
              </w:rPr>
            </w:pPr>
            <w:r w:rsidRPr="0025466E">
              <w:rPr>
                <w:sz w:val="20"/>
                <w:szCs w:val="20"/>
              </w:rPr>
              <w:t>46,1</w:t>
            </w:r>
          </w:p>
        </w:tc>
        <w:tc>
          <w:tcPr>
            <w:tcW w:w="993" w:type="dxa"/>
            <w:vAlign w:val="center"/>
          </w:tcPr>
          <w:p w:rsidR="00ED2F81" w:rsidRPr="0025466E" w:rsidRDefault="00ED2F81" w:rsidP="00ED2F81">
            <w:pPr>
              <w:jc w:val="center"/>
              <w:rPr>
                <w:sz w:val="20"/>
                <w:szCs w:val="20"/>
              </w:rPr>
            </w:pPr>
            <w:r w:rsidRPr="0025466E">
              <w:rPr>
                <w:sz w:val="20"/>
                <w:szCs w:val="20"/>
              </w:rPr>
              <w:t>50,2</w:t>
            </w:r>
          </w:p>
        </w:tc>
        <w:tc>
          <w:tcPr>
            <w:tcW w:w="1134" w:type="dxa"/>
            <w:vAlign w:val="center"/>
          </w:tcPr>
          <w:p w:rsidR="00ED2F81" w:rsidRPr="0025466E" w:rsidRDefault="00ED2F81" w:rsidP="00ED2F81">
            <w:pPr>
              <w:jc w:val="center"/>
              <w:rPr>
                <w:sz w:val="20"/>
                <w:szCs w:val="20"/>
              </w:rPr>
            </w:pPr>
            <w:r w:rsidRPr="0025466E">
              <w:rPr>
                <w:sz w:val="20"/>
                <w:szCs w:val="20"/>
              </w:rPr>
              <w:t>50,5</w:t>
            </w:r>
          </w:p>
        </w:tc>
        <w:tc>
          <w:tcPr>
            <w:tcW w:w="992" w:type="dxa"/>
            <w:vAlign w:val="center"/>
          </w:tcPr>
          <w:p w:rsidR="00ED2F81" w:rsidRPr="0025466E" w:rsidRDefault="00ED2F81" w:rsidP="00ED2F81">
            <w:pPr>
              <w:jc w:val="center"/>
              <w:rPr>
                <w:sz w:val="20"/>
                <w:szCs w:val="20"/>
              </w:rPr>
            </w:pPr>
            <w:r w:rsidRPr="0025466E">
              <w:rPr>
                <w:sz w:val="20"/>
                <w:szCs w:val="20"/>
              </w:rPr>
              <w:t>56,45</w:t>
            </w:r>
          </w:p>
        </w:tc>
        <w:tc>
          <w:tcPr>
            <w:tcW w:w="1134" w:type="dxa"/>
            <w:vAlign w:val="center"/>
          </w:tcPr>
          <w:p w:rsidR="00ED2F81" w:rsidRPr="0025466E" w:rsidRDefault="00ED2F81" w:rsidP="00ED2F81">
            <w:pPr>
              <w:jc w:val="center"/>
              <w:rPr>
                <w:sz w:val="20"/>
                <w:szCs w:val="20"/>
              </w:rPr>
            </w:pPr>
            <w:r w:rsidRPr="0025466E">
              <w:rPr>
                <w:sz w:val="20"/>
                <w:szCs w:val="20"/>
              </w:rPr>
              <w:t>56,1</w:t>
            </w:r>
          </w:p>
        </w:tc>
        <w:tc>
          <w:tcPr>
            <w:tcW w:w="1276" w:type="dxa"/>
            <w:vAlign w:val="center"/>
          </w:tcPr>
          <w:p w:rsidR="00ED2F81" w:rsidRPr="0025466E" w:rsidRDefault="00ED2F81" w:rsidP="00ED2F81">
            <w:pPr>
              <w:jc w:val="center"/>
              <w:rPr>
                <w:sz w:val="20"/>
                <w:szCs w:val="20"/>
              </w:rPr>
            </w:pPr>
            <w:r w:rsidRPr="0025466E">
              <w:rPr>
                <w:sz w:val="20"/>
                <w:szCs w:val="20"/>
              </w:rPr>
              <w:t>56,8</w:t>
            </w:r>
          </w:p>
        </w:tc>
        <w:tc>
          <w:tcPr>
            <w:tcW w:w="992" w:type="dxa"/>
            <w:vAlign w:val="center"/>
          </w:tcPr>
          <w:p w:rsidR="00ED2F81" w:rsidRPr="0025466E" w:rsidRDefault="00ED2F81" w:rsidP="00ED2F81">
            <w:pPr>
              <w:jc w:val="center"/>
              <w:rPr>
                <w:sz w:val="20"/>
                <w:szCs w:val="20"/>
              </w:rPr>
            </w:pPr>
            <w:r w:rsidRPr="0025466E">
              <w:rPr>
                <w:sz w:val="20"/>
                <w:szCs w:val="20"/>
              </w:rPr>
              <w:t>60,0</w:t>
            </w:r>
          </w:p>
        </w:tc>
        <w:tc>
          <w:tcPr>
            <w:tcW w:w="1134" w:type="dxa"/>
            <w:vAlign w:val="center"/>
          </w:tcPr>
          <w:p w:rsidR="00ED2F81" w:rsidRPr="0025466E" w:rsidRDefault="00ED2F81" w:rsidP="00ED2F81">
            <w:pPr>
              <w:jc w:val="center"/>
              <w:rPr>
                <w:sz w:val="20"/>
                <w:szCs w:val="20"/>
              </w:rPr>
            </w:pPr>
            <w:r w:rsidRPr="0025466E">
              <w:rPr>
                <w:sz w:val="20"/>
                <w:szCs w:val="20"/>
              </w:rPr>
              <w:t>58,0</w:t>
            </w:r>
          </w:p>
        </w:tc>
        <w:tc>
          <w:tcPr>
            <w:tcW w:w="1134" w:type="dxa"/>
            <w:vAlign w:val="center"/>
          </w:tcPr>
          <w:p w:rsidR="00ED2F81" w:rsidRPr="0025466E" w:rsidRDefault="00ED2F81" w:rsidP="00ED2F81">
            <w:pPr>
              <w:jc w:val="center"/>
              <w:rPr>
                <w:sz w:val="20"/>
                <w:szCs w:val="20"/>
              </w:rPr>
            </w:pPr>
            <w:r w:rsidRPr="0025466E">
              <w:rPr>
                <w:sz w:val="20"/>
                <w:szCs w:val="20"/>
              </w:rPr>
              <w:t>62,8</w:t>
            </w:r>
          </w:p>
        </w:tc>
        <w:tc>
          <w:tcPr>
            <w:tcW w:w="1559" w:type="dxa"/>
            <w:vAlign w:val="center"/>
          </w:tcPr>
          <w:p w:rsidR="00ED2F81" w:rsidRPr="0025466E" w:rsidRDefault="00ED2F81" w:rsidP="00EB42BA">
            <w:pPr>
              <w:jc w:val="center"/>
              <w:rPr>
                <w:sz w:val="20"/>
                <w:szCs w:val="20"/>
              </w:rPr>
            </w:pPr>
            <w:r w:rsidRPr="0025466E">
              <w:rPr>
                <w:sz w:val="20"/>
                <w:szCs w:val="20"/>
              </w:rPr>
              <w:t>х</w:t>
            </w:r>
          </w:p>
        </w:tc>
        <w:tc>
          <w:tcPr>
            <w:tcW w:w="1559" w:type="dxa"/>
            <w:vAlign w:val="center"/>
          </w:tcPr>
          <w:p w:rsidR="00ED2F81" w:rsidRPr="0025466E" w:rsidRDefault="00ED2F81" w:rsidP="00EB42BA">
            <w:pPr>
              <w:jc w:val="center"/>
              <w:rPr>
                <w:sz w:val="20"/>
                <w:szCs w:val="20"/>
              </w:rPr>
            </w:pPr>
            <w:r w:rsidRPr="0025466E">
              <w:rPr>
                <w:sz w:val="20"/>
                <w:szCs w:val="20"/>
              </w:rPr>
              <w:t>-</w:t>
            </w:r>
          </w:p>
        </w:tc>
      </w:tr>
      <w:tr w:rsidR="00ED2F81" w:rsidRPr="0025466E" w:rsidTr="0025466E">
        <w:trPr>
          <w:jc w:val="center"/>
        </w:trPr>
        <w:tc>
          <w:tcPr>
            <w:tcW w:w="709" w:type="dxa"/>
            <w:vAlign w:val="center"/>
          </w:tcPr>
          <w:p w:rsidR="00ED2F81" w:rsidRPr="0025466E" w:rsidRDefault="0025466E" w:rsidP="00ED2F81">
            <w:pPr>
              <w:jc w:val="center"/>
              <w:rPr>
                <w:sz w:val="20"/>
                <w:szCs w:val="20"/>
              </w:rPr>
            </w:pPr>
            <w:r w:rsidRPr="0025466E">
              <w:rPr>
                <w:sz w:val="20"/>
                <w:szCs w:val="20"/>
              </w:rPr>
              <w:t>20.</w:t>
            </w:r>
          </w:p>
        </w:tc>
        <w:tc>
          <w:tcPr>
            <w:tcW w:w="2283" w:type="dxa"/>
            <w:shd w:val="clear" w:color="auto" w:fill="auto"/>
            <w:vAlign w:val="center"/>
          </w:tcPr>
          <w:p w:rsidR="00ED2F81" w:rsidRPr="0025466E" w:rsidRDefault="00ED2F81" w:rsidP="00ED2F81">
            <w:pPr>
              <w:rPr>
                <w:sz w:val="20"/>
                <w:szCs w:val="20"/>
              </w:rPr>
            </w:pPr>
            <w:r w:rsidRPr="0025466E">
              <w:rPr>
                <w:sz w:val="20"/>
                <w:szCs w:val="20"/>
              </w:rPr>
              <w:t>Количество посещений культурно- массовых мероприятий, тыс. посещений</w:t>
            </w:r>
          </w:p>
        </w:tc>
        <w:tc>
          <w:tcPr>
            <w:tcW w:w="1119" w:type="dxa"/>
            <w:vAlign w:val="center"/>
          </w:tcPr>
          <w:p w:rsidR="00ED2F81" w:rsidRPr="0025466E" w:rsidRDefault="00ED2F81" w:rsidP="00ED2F81">
            <w:pPr>
              <w:jc w:val="center"/>
              <w:rPr>
                <w:sz w:val="20"/>
                <w:szCs w:val="20"/>
              </w:rPr>
            </w:pPr>
            <w:r w:rsidRPr="0025466E">
              <w:rPr>
                <w:sz w:val="20"/>
                <w:szCs w:val="20"/>
              </w:rPr>
              <w:t>1 044,9</w:t>
            </w:r>
          </w:p>
        </w:tc>
        <w:tc>
          <w:tcPr>
            <w:tcW w:w="993" w:type="dxa"/>
            <w:vAlign w:val="center"/>
          </w:tcPr>
          <w:p w:rsidR="00ED2F81" w:rsidRPr="0025466E" w:rsidRDefault="00ED2F81" w:rsidP="00ED2F81">
            <w:pPr>
              <w:jc w:val="center"/>
              <w:rPr>
                <w:sz w:val="20"/>
                <w:szCs w:val="20"/>
              </w:rPr>
            </w:pPr>
            <w:r w:rsidRPr="0025466E">
              <w:rPr>
                <w:sz w:val="20"/>
                <w:szCs w:val="20"/>
              </w:rPr>
              <w:t>1 097,2</w:t>
            </w:r>
          </w:p>
        </w:tc>
        <w:tc>
          <w:tcPr>
            <w:tcW w:w="1134" w:type="dxa"/>
            <w:vAlign w:val="center"/>
          </w:tcPr>
          <w:p w:rsidR="00ED2F81" w:rsidRPr="0025466E" w:rsidRDefault="00ED2F81" w:rsidP="00ED2F81">
            <w:pPr>
              <w:jc w:val="center"/>
              <w:rPr>
                <w:sz w:val="20"/>
                <w:szCs w:val="20"/>
              </w:rPr>
            </w:pPr>
            <w:r w:rsidRPr="0025466E">
              <w:rPr>
                <w:sz w:val="20"/>
                <w:szCs w:val="20"/>
              </w:rPr>
              <w:t>1 159,0</w:t>
            </w:r>
          </w:p>
        </w:tc>
        <w:tc>
          <w:tcPr>
            <w:tcW w:w="992" w:type="dxa"/>
            <w:vAlign w:val="center"/>
          </w:tcPr>
          <w:p w:rsidR="00ED2F81" w:rsidRPr="0025466E" w:rsidRDefault="00ED2F81" w:rsidP="00ED2F81">
            <w:pPr>
              <w:jc w:val="center"/>
              <w:rPr>
                <w:sz w:val="20"/>
                <w:szCs w:val="20"/>
              </w:rPr>
            </w:pPr>
            <w:r w:rsidRPr="0025466E">
              <w:rPr>
                <w:sz w:val="20"/>
                <w:szCs w:val="20"/>
              </w:rPr>
              <w:t>618,7</w:t>
            </w:r>
          </w:p>
        </w:tc>
        <w:tc>
          <w:tcPr>
            <w:tcW w:w="1134" w:type="dxa"/>
            <w:vAlign w:val="center"/>
          </w:tcPr>
          <w:p w:rsidR="00ED2F81" w:rsidRPr="0025466E" w:rsidRDefault="00ED2F81" w:rsidP="00ED2F81">
            <w:pPr>
              <w:jc w:val="center"/>
              <w:rPr>
                <w:sz w:val="20"/>
                <w:szCs w:val="20"/>
              </w:rPr>
            </w:pPr>
            <w:r w:rsidRPr="0025466E">
              <w:rPr>
                <w:rFonts w:eastAsia="Calibri"/>
                <w:color w:val="000000"/>
                <w:sz w:val="20"/>
                <w:szCs w:val="20"/>
              </w:rPr>
              <w:t>1 835</w:t>
            </w:r>
          </w:p>
        </w:tc>
        <w:tc>
          <w:tcPr>
            <w:tcW w:w="1276" w:type="dxa"/>
            <w:vAlign w:val="center"/>
          </w:tcPr>
          <w:p w:rsidR="00ED2F81" w:rsidRPr="0025466E" w:rsidRDefault="00ED2F81" w:rsidP="00ED2F81">
            <w:pPr>
              <w:jc w:val="center"/>
              <w:rPr>
                <w:sz w:val="20"/>
                <w:szCs w:val="20"/>
              </w:rPr>
            </w:pPr>
          </w:p>
          <w:p w:rsidR="00ED2F81" w:rsidRPr="0025466E" w:rsidRDefault="00ED2F81" w:rsidP="00ED2F81">
            <w:pPr>
              <w:jc w:val="center"/>
              <w:rPr>
                <w:sz w:val="20"/>
                <w:szCs w:val="20"/>
              </w:rPr>
            </w:pPr>
            <w:r w:rsidRPr="0025466E">
              <w:rPr>
                <w:sz w:val="20"/>
                <w:szCs w:val="20"/>
              </w:rPr>
              <w:t>2 227,3</w:t>
            </w:r>
          </w:p>
          <w:p w:rsidR="00ED2F81" w:rsidRPr="0025466E" w:rsidRDefault="00ED2F81" w:rsidP="00ED2F81">
            <w:pPr>
              <w:jc w:val="center"/>
              <w:rPr>
                <w:sz w:val="20"/>
                <w:szCs w:val="20"/>
              </w:rPr>
            </w:pPr>
          </w:p>
        </w:tc>
        <w:tc>
          <w:tcPr>
            <w:tcW w:w="992" w:type="dxa"/>
            <w:vAlign w:val="center"/>
          </w:tcPr>
          <w:p w:rsidR="00ED2F81" w:rsidRPr="0025466E" w:rsidRDefault="00ED2F81" w:rsidP="00ED2F81">
            <w:pPr>
              <w:jc w:val="center"/>
              <w:rPr>
                <w:sz w:val="20"/>
                <w:szCs w:val="20"/>
              </w:rPr>
            </w:pPr>
            <w:r w:rsidRPr="0025466E">
              <w:rPr>
                <w:sz w:val="20"/>
                <w:szCs w:val="20"/>
              </w:rPr>
              <w:t>2 229</w:t>
            </w:r>
          </w:p>
        </w:tc>
        <w:tc>
          <w:tcPr>
            <w:tcW w:w="1134" w:type="dxa"/>
            <w:vAlign w:val="center"/>
          </w:tcPr>
          <w:p w:rsidR="00ED2F81" w:rsidRPr="0025466E" w:rsidRDefault="00ED2F81" w:rsidP="00ED2F81">
            <w:pPr>
              <w:jc w:val="center"/>
              <w:rPr>
                <w:sz w:val="20"/>
                <w:szCs w:val="20"/>
              </w:rPr>
            </w:pPr>
            <w:r w:rsidRPr="0025466E">
              <w:rPr>
                <w:sz w:val="20"/>
                <w:szCs w:val="20"/>
              </w:rPr>
              <w:t>1 304,3</w:t>
            </w:r>
          </w:p>
        </w:tc>
        <w:tc>
          <w:tcPr>
            <w:tcW w:w="1134" w:type="dxa"/>
            <w:vAlign w:val="center"/>
          </w:tcPr>
          <w:p w:rsidR="00ED2F81" w:rsidRPr="0025466E" w:rsidRDefault="00ED2F81" w:rsidP="004E7813">
            <w:pPr>
              <w:jc w:val="center"/>
              <w:rPr>
                <w:rFonts w:eastAsiaTheme="minorHAnsi"/>
                <w:sz w:val="20"/>
                <w:szCs w:val="20"/>
                <w:lang w:eastAsia="en-US"/>
              </w:rPr>
            </w:pPr>
            <w:r w:rsidRPr="0025466E">
              <w:rPr>
                <w:rFonts w:eastAsiaTheme="minorHAnsi"/>
                <w:sz w:val="20"/>
                <w:szCs w:val="20"/>
                <w:lang w:eastAsia="en-US"/>
              </w:rPr>
              <w:t>2 728,9</w:t>
            </w:r>
          </w:p>
        </w:tc>
        <w:tc>
          <w:tcPr>
            <w:tcW w:w="1559" w:type="dxa"/>
            <w:vAlign w:val="center"/>
          </w:tcPr>
          <w:p w:rsidR="00ED2F81" w:rsidRPr="0025466E" w:rsidRDefault="00ED2F81" w:rsidP="004E7813">
            <w:pPr>
              <w:jc w:val="center"/>
              <w:rPr>
                <w:rFonts w:eastAsiaTheme="minorHAnsi"/>
                <w:sz w:val="20"/>
                <w:szCs w:val="20"/>
                <w:lang w:eastAsia="en-US"/>
              </w:rPr>
            </w:pPr>
            <w:r w:rsidRPr="0025466E">
              <w:rPr>
                <w:rFonts w:eastAsiaTheme="minorHAnsi"/>
                <w:sz w:val="20"/>
                <w:szCs w:val="20"/>
                <w:lang w:eastAsia="en-US"/>
              </w:rPr>
              <w:t>Ув. в 2 раза</w:t>
            </w:r>
          </w:p>
        </w:tc>
        <w:tc>
          <w:tcPr>
            <w:tcW w:w="1559" w:type="dxa"/>
            <w:vAlign w:val="center"/>
          </w:tcPr>
          <w:p w:rsidR="00ED2F81" w:rsidRPr="0025466E" w:rsidRDefault="00ED2F81" w:rsidP="004E7813">
            <w:pPr>
              <w:jc w:val="center"/>
              <w:rPr>
                <w:rFonts w:eastAsiaTheme="minorHAnsi"/>
                <w:sz w:val="20"/>
                <w:szCs w:val="20"/>
                <w:lang w:eastAsia="en-US"/>
              </w:rPr>
            </w:pPr>
          </w:p>
        </w:tc>
      </w:tr>
      <w:tr w:rsidR="0025466E" w:rsidRPr="0025466E" w:rsidTr="004E7813">
        <w:trPr>
          <w:trHeight w:val="798"/>
          <w:jc w:val="center"/>
        </w:trPr>
        <w:tc>
          <w:tcPr>
            <w:tcW w:w="16018" w:type="dxa"/>
            <w:gridSpan w:val="13"/>
          </w:tcPr>
          <w:p w:rsidR="0025466E" w:rsidRPr="0025466E" w:rsidRDefault="0025466E" w:rsidP="0025466E">
            <w:pPr>
              <w:jc w:val="center"/>
              <w:rPr>
                <w:b/>
                <w:sz w:val="30"/>
                <w:szCs w:val="30"/>
              </w:rPr>
            </w:pPr>
            <w:r w:rsidRPr="0025466E">
              <w:rPr>
                <w:b/>
                <w:sz w:val="30"/>
                <w:szCs w:val="30"/>
              </w:rPr>
              <w:t>Третье стратегическое направление  - «Обеспечение высокого качества жизни населения и безопасной среды обитания населения Алексеевского муниципального округа»</w:t>
            </w:r>
          </w:p>
        </w:tc>
      </w:tr>
      <w:tr w:rsidR="00ED2F81" w:rsidRPr="0025466E" w:rsidTr="0025466E">
        <w:trPr>
          <w:jc w:val="center"/>
        </w:trPr>
        <w:tc>
          <w:tcPr>
            <w:tcW w:w="709" w:type="dxa"/>
            <w:vAlign w:val="center"/>
          </w:tcPr>
          <w:p w:rsidR="00ED2F81" w:rsidRPr="0025466E" w:rsidRDefault="0025466E" w:rsidP="00ED2F81">
            <w:pPr>
              <w:jc w:val="center"/>
              <w:rPr>
                <w:sz w:val="20"/>
                <w:szCs w:val="20"/>
              </w:rPr>
            </w:pPr>
            <w:r w:rsidRPr="0025466E">
              <w:rPr>
                <w:sz w:val="20"/>
                <w:szCs w:val="20"/>
              </w:rPr>
              <w:t>21.</w:t>
            </w:r>
          </w:p>
        </w:tc>
        <w:tc>
          <w:tcPr>
            <w:tcW w:w="2283" w:type="dxa"/>
            <w:shd w:val="clear" w:color="auto" w:fill="auto"/>
            <w:vAlign w:val="center"/>
          </w:tcPr>
          <w:p w:rsidR="00ED2F81" w:rsidRPr="0025466E" w:rsidRDefault="00ED2F81" w:rsidP="00ED2F81">
            <w:pPr>
              <w:rPr>
                <w:sz w:val="20"/>
                <w:szCs w:val="20"/>
              </w:rPr>
            </w:pPr>
            <w:r w:rsidRPr="0025466E">
              <w:rPr>
                <w:sz w:val="20"/>
                <w:szCs w:val="20"/>
              </w:rPr>
              <w:t>Общая площадь капитально отремонтированных многоквартирных домов, тыс. метров</w:t>
            </w:r>
            <w:r w:rsidRPr="0025466E">
              <w:rPr>
                <w:sz w:val="20"/>
                <w:szCs w:val="20"/>
                <w:vertAlign w:val="superscript"/>
              </w:rPr>
              <w:t>2</w:t>
            </w:r>
          </w:p>
        </w:tc>
        <w:tc>
          <w:tcPr>
            <w:tcW w:w="1119" w:type="dxa"/>
            <w:shd w:val="clear" w:color="auto" w:fill="auto"/>
            <w:vAlign w:val="center"/>
          </w:tcPr>
          <w:p w:rsidR="00ED2F81" w:rsidRPr="0025466E" w:rsidRDefault="00ED2F81" w:rsidP="00ED2F81">
            <w:pPr>
              <w:jc w:val="center"/>
              <w:rPr>
                <w:sz w:val="20"/>
                <w:szCs w:val="20"/>
              </w:rPr>
            </w:pPr>
            <w:r w:rsidRPr="0025466E">
              <w:rPr>
                <w:sz w:val="20"/>
                <w:szCs w:val="20"/>
              </w:rPr>
              <w:t>8,10</w:t>
            </w:r>
          </w:p>
        </w:tc>
        <w:tc>
          <w:tcPr>
            <w:tcW w:w="993" w:type="dxa"/>
            <w:shd w:val="clear" w:color="auto" w:fill="auto"/>
            <w:vAlign w:val="center"/>
          </w:tcPr>
          <w:p w:rsidR="00ED2F81" w:rsidRPr="0025466E" w:rsidRDefault="00ED2F81" w:rsidP="00ED2F81">
            <w:pPr>
              <w:jc w:val="center"/>
              <w:rPr>
                <w:sz w:val="20"/>
                <w:szCs w:val="20"/>
              </w:rPr>
            </w:pPr>
            <w:r w:rsidRPr="0025466E">
              <w:rPr>
                <w:sz w:val="20"/>
                <w:szCs w:val="20"/>
              </w:rPr>
              <w:t>7,60</w:t>
            </w:r>
          </w:p>
        </w:tc>
        <w:tc>
          <w:tcPr>
            <w:tcW w:w="1134" w:type="dxa"/>
            <w:shd w:val="clear" w:color="auto" w:fill="auto"/>
            <w:vAlign w:val="center"/>
          </w:tcPr>
          <w:p w:rsidR="00ED2F81" w:rsidRPr="0025466E" w:rsidRDefault="00ED2F81" w:rsidP="00ED2F81">
            <w:pPr>
              <w:jc w:val="center"/>
              <w:rPr>
                <w:sz w:val="20"/>
                <w:szCs w:val="20"/>
              </w:rPr>
            </w:pPr>
            <w:r w:rsidRPr="0025466E">
              <w:rPr>
                <w:sz w:val="20"/>
                <w:szCs w:val="20"/>
              </w:rPr>
              <w:t>13,1</w:t>
            </w:r>
          </w:p>
        </w:tc>
        <w:tc>
          <w:tcPr>
            <w:tcW w:w="992" w:type="dxa"/>
            <w:shd w:val="clear" w:color="auto" w:fill="auto"/>
            <w:vAlign w:val="center"/>
          </w:tcPr>
          <w:p w:rsidR="00ED2F81" w:rsidRPr="0025466E" w:rsidRDefault="00ED2F81" w:rsidP="00ED2F81">
            <w:pPr>
              <w:jc w:val="center"/>
              <w:rPr>
                <w:sz w:val="20"/>
                <w:szCs w:val="20"/>
              </w:rPr>
            </w:pPr>
            <w:r w:rsidRPr="0025466E">
              <w:rPr>
                <w:sz w:val="20"/>
                <w:szCs w:val="20"/>
              </w:rPr>
              <w:t>28,7</w:t>
            </w:r>
          </w:p>
        </w:tc>
        <w:tc>
          <w:tcPr>
            <w:tcW w:w="1134" w:type="dxa"/>
            <w:vAlign w:val="center"/>
          </w:tcPr>
          <w:p w:rsidR="00ED2F81" w:rsidRPr="0025466E" w:rsidRDefault="00ED2F81" w:rsidP="00487C0D">
            <w:pPr>
              <w:jc w:val="center"/>
              <w:rPr>
                <w:sz w:val="20"/>
                <w:szCs w:val="20"/>
              </w:rPr>
            </w:pPr>
            <w:r w:rsidRPr="0025466E">
              <w:rPr>
                <w:sz w:val="20"/>
                <w:szCs w:val="20"/>
              </w:rPr>
              <w:t>27,47</w:t>
            </w:r>
          </w:p>
        </w:tc>
        <w:tc>
          <w:tcPr>
            <w:tcW w:w="1276" w:type="dxa"/>
            <w:vAlign w:val="center"/>
          </w:tcPr>
          <w:p w:rsidR="00ED2F81" w:rsidRPr="0025466E" w:rsidRDefault="00ED2F81" w:rsidP="00ED2F81">
            <w:pPr>
              <w:jc w:val="center"/>
              <w:rPr>
                <w:sz w:val="20"/>
                <w:szCs w:val="20"/>
              </w:rPr>
            </w:pPr>
            <w:r w:rsidRPr="0025466E">
              <w:rPr>
                <w:sz w:val="20"/>
                <w:szCs w:val="20"/>
              </w:rPr>
              <w:t>26,85</w:t>
            </w:r>
          </w:p>
        </w:tc>
        <w:tc>
          <w:tcPr>
            <w:tcW w:w="992" w:type="dxa"/>
            <w:vAlign w:val="center"/>
          </w:tcPr>
          <w:p w:rsidR="00ED2F81" w:rsidRPr="0025466E" w:rsidRDefault="00ED2F81" w:rsidP="00ED2F81">
            <w:pPr>
              <w:jc w:val="center"/>
              <w:rPr>
                <w:sz w:val="20"/>
                <w:szCs w:val="20"/>
              </w:rPr>
            </w:pPr>
            <w:r w:rsidRPr="0025466E">
              <w:rPr>
                <w:sz w:val="20"/>
                <w:szCs w:val="20"/>
              </w:rPr>
              <w:t>15,4</w:t>
            </w:r>
          </w:p>
        </w:tc>
        <w:tc>
          <w:tcPr>
            <w:tcW w:w="1134" w:type="dxa"/>
            <w:vAlign w:val="center"/>
          </w:tcPr>
          <w:p w:rsidR="00ED2F81" w:rsidRPr="0025466E" w:rsidRDefault="00ED2F81" w:rsidP="00ED2F81">
            <w:pPr>
              <w:jc w:val="center"/>
              <w:rPr>
                <w:sz w:val="20"/>
                <w:szCs w:val="20"/>
              </w:rPr>
            </w:pPr>
            <w:r w:rsidRPr="0025466E">
              <w:rPr>
                <w:sz w:val="20"/>
                <w:szCs w:val="20"/>
              </w:rPr>
              <w:t>10,61</w:t>
            </w:r>
          </w:p>
        </w:tc>
        <w:tc>
          <w:tcPr>
            <w:tcW w:w="1134" w:type="dxa"/>
            <w:vAlign w:val="center"/>
          </w:tcPr>
          <w:p w:rsidR="00ED2F81" w:rsidRPr="0025466E" w:rsidRDefault="00ED2F81" w:rsidP="00ED2F81">
            <w:pPr>
              <w:jc w:val="center"/>
              <w:rPr>
                <w:sz w:val="20"/>
                <w:szCs w:val="20"/>
              </w:rPr>
            </w:pPr>
            <w:r w:rsidRPr="0025466E">
              <w:rPr>
                <w:sz w:val="20"/>
                <w:szCs w:val="20"/>
              </w:rPr>
              <w:t>10,3</w:t>
            </w:r>
          </w:p>
        </w:tc>
        <w:tc>
          <w:tcPr>
            <w:tcW w:w="1559" w:type="dxa"/>
            <w:vAlign w:val="center"/>
          </w:tcPr>
          <w:p w:rsidR="00ED2F81" w:rsidRPr="0025466E" w:rsidRDefault="00ED2F81" w:rsidP="00ED2F81">
            <w:pPr>
              <w:jc w:val="center"/>
              <w:rPr>
                <w:sz w:val="20"/>
                <w:szCs w:val="20"/>
              </w:rPr>
            </w:pPr>
            <w:r w:rsidRPr="0025466E">
              <w:rPr>
                <w:sz w:val="20"/>
                <w:szCs w:val="20"/>
              </w:rPr>
              <w:t>97,1</w:t>
            </w:r>
          </w:p>
        </w:tc>
        <w:tc>
          <w:tcPr>
            <w:tcW w:w="1559" w:type="dxa"/>
          </w:tcPr>
          <w:p w:rsidR="00ED2F81" w:rsidRPr="0025466E" w:rsidRDefault="00ED2F81" w:rsidP="0025466E">
            <w:pPr>
              <w:jc w:val="center"/>
              <w:rPr>
                <w:rFonts w:eastAsiaTheme="minorHAnsi"/>
                <w:sz w:val="20"/>
                <w:szCs w:val="20"/>
                <w:lang w:eastAsia="en-US"/>
              </w:rPr>
            </w:pPr>
            <w:r w:rsidRPr="0025466E">
              <w:rPr>
                <w:rFonts w:eastAsiaTheme="minorHAnsi"/>
                <w:sz w:val="20"/>
                <w:szCs w:val="20"/>
                <w:lang w:eastAsia="en-US"/>
              </w:rPr>
              <w:t xml:space="preserve">Капитальный ремонт выполнен в соответствии с областной краткосрочной </w:t>
            </w:r>
            <w:r w:rsidRPr="0025466E">
              <w:rPr>
                <w:rFonts w:eastAsiaTheme="minorHAnsi"/>
                <w:sz w:val="20"/>
                <w:szCs w:val="20"/>
                <w:lang w:eastAsia="en-US"/>
              </w:rPr>
              <w:lastRenderedPageBreak/>
              <w:t>программой в рамках доведенных лимитов</w:t>
            </w:r>
          </w:p>
        </w:tc>
      </w:tr>
      <w:tr w:rsidR="00ED2F81" w:rsidRPr="0025466E" w:rsidTr="0025466E">
        <w:trPr>
          <w:jc w:val="center"/>
        </w:trPr>
        <w:tc>
          <w:tcPr>
            <w:tcW w:w="709" w:type="dxa"/>
            <w:vAlign w:val="center"/>
          </w:tcPr>
          <w:p w:rsidR="00ED2F81" w:rsidRPr="0025466E" w:rsidRDefault="0025466E" w:rsidP="00ED2F81">
            <w:pPr>
              <w:jc w:val="center"/>
              <w:rPr>
                <w:sz w:val="20"/>
                <w:szCs w:val="20"/>
              </w:rPr>
            </w:pPr>
            <w:r w:rsidRPr="0025466E">
              <w:rPr>
                <w:sz w:val="20"/>
                <w:szCs w:val="20"/>
              </w:rPr>
              <w:lastRenderedPageBreak/>
              <w:t>22.</w:t>
            </w:r>
          </w:p>
        </w:tc>
        <w:tc>
          <w:tcPr>
            <w:tcW w:w="2283" w:type="dxa"/>
            <w:vAlign w:val="center"/>
          </w:tcPr>
          <w:p w:rsidR="00ED2F81" w:rsidRPr="0025466E" w:rsidRDefault="00ED2F81" w:rsidP="00ED2F81">
            <w:pPr>
              <w:rPr>
                <w:sz w:val="20"/>
                <w:szCs w:val="20"/>
              </w:rPr>
            </w:pPr>
            <w:r w:rsidRPr="0025466E">
              <w:rPr>
                <w:sz w:val="20"/>
                <w:szCs w:val="20"/>
              </w:rPr>
              <w:t>Доля протяженности автомобильных дорог общего пользования с твердым покрытием в общей протяженности автодорог общего пользования, процент</w:t>
            </w:r>
          </w:p>
        </w:tc>
        <w:tc>
          <w:tcPr>
            <w:tcW w:w="1119" w:type="dxa"/>
            <w:vAlign w:val="center"/>
          </w:tcPr>
          <w:p w:rsidR="00487C0D" w:rsidRPr="0025466E" w:rsidRDefault="00487C0D" w:rsidP="00ED2F81">
            <w:pPr>
              <w:jc w:val="center"/>
              <w:rPr>
                <w:sz w:val="20"/>
                <w:szCs w:val="20"/>
              </w:rPr>
            </w:pPr>
          </w:p>
          <w:p w:rsidR="00ED2F81" w:rsidRPr="0025466E" w:rsidRDefault="00ED2F81" w:rsidP="00ED2F81">
            <w:pPr>
              <w:jc w:val="center"/>
              <w:rPr>
                <w:sz w:val="20"/>
                <w:szCs w:val="20"/>
              </w:rPr>
            </w:pPr>
            <w:r w:rsidRPr="0025466E">
              <w:rPr>
                <w:sz w:val="20"/>
                <w:szCs w:val="20"/>
              </w:rPr>
              <w:t>98,5</w:t>
            </w:r>
          </w:p>
        </w:tc>
        <w:tc>
          <w:tcPr>
            <w:tcW w:w="993" w:type="dxa"/>
            <w:vAlign w:val="center"/>
          </w:tcPr>
          <w:p w:rsidR="00487C0D" w:rsidRPr="0025466E" w:rsidRDefault="00487C0D" w:rsidP="00ED2F81">
            <w:pPr>
              <w:jc w:val="center"/>
              <w:rPr>
                <w:sz w:val="20"/>
                <w:szCs w:val="20"/>
              </w:rPr>
            </w:pPr>
          </w:p>
          <w:p w:rsidR="00ED2F81" w:rsidRPr="0025466E" w:rsidRDefault="00ED2F81" w:rsidP="00ED2F81">
            <w:pPr>
              <w:jc w:val="center"/>
              <w:rPr>
                <w:sz w:val="20"/>
                <w:szCs w:val="20"/>
              </w:rPr>
            </w:pPr>
            <w:r w:rsidRPr="0025466E">
              <w:rPr>
                <w:sz w:val="20"/>
                <w:szCs w:val="20"/>
              </w:rPr>
              <w:t>98,5</w:t>
            </w:r>
          </w:p>
        </w:tc>
        <w:tc>
          <w:tcPr>
            <w:tcW w:w="1134" w:type="dxa"/>
            <w:vAlign w:val="center"/>
          </w:tcPr>
          <w:p w:rsidR="00487C0D" w:rsidRPr="0025466E" w:rsidRDefault="00487C0D" w:rsidP="00ED2F81">
            <w:pPr>
              <w:jc w:val="center"/>
              <w:rPr>
                <w:sz w:val="20"/>
                <w:szCs w:val="20"/>
              </w:rPr>
            </w:pPr>
          </w:p>
          <w:p w:rsidR="00ED2F81" w:rsidRPr="0025466E" w:rsidRDefault="00ED2F81" w:rsidP="00ED2F81">
            <w:pPr>
              <w:jc w:val="center"/>
              <w:rPr>
                <w:sz w:val="20"/>
                <w:szCs w:val="20"/>
              </w:rPr>
            </w:pPr>
            <w:r w:rsidRPr="0025466E">
              <w:rPr>
                <w:sz w:val="20"/>
                <w:szCs w:val="20"/>
              </w:rPr>
              <w:t>99,2</w:t>
            </w:r>
          </w:p>
        </w:tc>
        <w:tc>
          <w:tcPr>
            <w:tcW w:w="992" w:type="dxa"/>
            <w:vAlign w:val="center"/>
          </w:tcPr>
          <w:p w:rsidR="00487C0D" w:rsidRPr="0025466E" w:rsidRDefault="00487C0D" w:rsidP="00ED2F81">
            <w:pPr>
              <w:jc w:val="center"/>
              <w:rPr>
                <w:sz w:val="20"/>
                <w:szCs w:val="20"/>
              </w:rPr>
            </w:pPr>
          </w:p>
          <w:p w:rsidR="00ED2F81" w:rsidRPr="0025466E" w:rsidRDefault="00ED2F81" w:rsidP="00ED2F81">
            <w:pPr>
              <w:jc w:val="center"/>
              <w:rPr>
                <w:sz w:val="20"/>
                <w:szCs w:val="20"/>
              </w:rPr>
            </w:pPr>
            <w:r w:rsidRPr="0025466E">
              <w:rPr>
                <w:sz w:val="20"/>
                <w:szCs w:val="20"/>
              </w:rPr>
              <w:t>100,0</w:t>
            </w:r>
          </w:p>
        </w:tc>
        <w:tc>
          <w:tcPr>
            <w:tcW w:w="1134" w:type="dxa"/>
            <w:vAlign w:val="center"/>
          </w:tcPr>
          <w:p w:rsidR="00487C0D" w:rsidRPr="0025466E" w:rsidRDefault="00487C0D" w:rsidP="00ED2F81">
            <w:pPr>
              <w:jc w:val="center"/>
              <w:rPr>
                <w:sz w:val="20"/>
                <w:szCs w:val="20"/>
              </w:rPr>
            </w:pPr>
          </w:p>
          <w:p w:rsidR="00ED2F81" w:rsidRPr="0025466E" w:rsidRDefault="00ED2F81" w:rsidP="00ED2F81">
            <w:pPr>
              <w:jc w:val="center"/>
              <w:rPr>
                <w:sz w:val="20"/>
                <w:szCs w:val="20"/>
              </w:rPr>
            </w:pPr>
            <w:r w:rsidRPr="0025466E">
              <w:rPr>
                <w:sz w:val="20"/>
                <w:szCs w:val="20"/>
              </w:rPr>
              <w:t>100,0</w:t>
            </w:r>
          </w:p>
        </w:tc>
        <w:tc>
          <w:tcPr>
            <w:tcW w:w="1276" w:type="dxa"/>
            <w:vAlign w:val="center"/>
          </w:tcPr>
          <w:p w:rsidR="00ED2F81" w:rsidRPr="0025466E" w:rsidRDefault="00ED2F81" w:rsidP="00487C0D">
            <w:pPr>
              <w:jc w:val="center"/>
              <w:rPr>
                <w:sz w:val="20"/>
                <w:szCs w:val="20"/>
              </w:rPr>
            </w:pPr>
          </w:p>
          <w:p w:rsidR="00ED2F81" w:rsidRPr="0025466E" w:rsidRDefault="00ED2F81" w:rsidP="00487C0D">
            <w:pPr>
              <w:jc w:val="center"/>
              <w:rPr>
                <w:sz w:val="20"/>
                <w:szCs w:val="20"/>
              </w:rPr>
            </w:pPr>
            <w:r w:rsidRPr="0025466E">
              <w:rPr>
                <w:sz w:val="20"/>
                <w:szCs w:val="20"/>
              </w:rPr>
              <w:t>100,0</w:t>
            </w:r>
          </w:p>
        </w:tc>
        <w:tc>
          <w:tcPr>
            <w:tcW w:w="992" w:type="dxa"/>
            <w:vAlign w:val="center"/>
          </w:tcPr>
          <w:p w:rsidR="00ED2F81" w:rsidRPr="0025466E" w:rsidRDefault="00ED2F81" w:rsidP="00487C0D">
            <w:pPr>
              <w:jc w:val="center"/>
              <w:rPr>
                <w:sz w:val="20"/>
                <w:szCs w:val="20"/>
              </w:rPr>
            </w:pPr>
          </w:p>
          <w:p w:rsidR="00ED2F81" w:rsidRPr="0025466E" w:rsidRDefault="00ED2F81" w:rsidP="00487C0D">
            <w:pPr>
              <w:jc w:val="center"/>
              <w:rPr>
                <w:sz w:val="20"/>
                <w:szCs w:val="20"/>
              </w:rPr>
            </w:pPr>
            <w:r w:rsidRPr="0025466E">
              <w:rPr>
                <w:sz w:val="20"/>
                <w:szCs w:val="20"/>
              </w:rPr>
              <w:t>100,0</w:t>
            </w:r>
          </w:p>
        </w:tc>
        <w:tc>
          <w:tcPr>
            <w:tcW w:w="1134" w:type="dxa"/>
            <w:vAlign w:val="center"/>
          </w:tcPr>
          <w:p w:rsidR="00ED2F81" w:rsidRPr="0025466E" w:rsidRDefault="00ED2F81" w:rsidP="00487C0D">
            <w:pPr>
              <w:jc w:val="center"/>
              <w:rPr>
                <w:sz w:val="20"/>
                <w:szCs w:val="20"/>
              </w:rPr>
            </w:pPr>
          </w:p>
          <w:p w:rsidR="00ED2F81" w:rsidRPr="0025466E" w:rsidRDefault="00ED2F81" w:rsidP="00487C0D">
            <w:pPr>
              <w:jc w:val="center"/>
              <w:rPr>
                <w:sz w:val="20"/>
                <w:szCs w:val="20"/>
              </w:rPr>
            </w:pPr>
            <w:r w:rsidRPr="0025466E">
              <w:rPr>
                <w:sz w:val="20"/>
                <w:szCs w:val="20"/>
              </w:rPr>
              <w:t>100,0</w:t>
            </w:r>
          </w:p>
        </w:tc>
        <w:tc>
          <w:tcPr>
            <w:tcW w:w="1134" w:type="dxa"/>
            <w:vAlign w:val="center"/>
          </w:tcPr>
          <w:p w:rsidR="00ED2F81" w:rsidRPr="0025466E" w:rsidRDefault="00ED2F81" w:rsidP="00487C0D">
            <w:pPr>
              <w:jc w:val="center"/>
              <w:rPr>
                <w:sz w:val="20"/>
                <w:szCs w:val="20"/>
              </w:rPr>
            </w:pPr>
          </w:p>
          <w:p w:rsidR="00ED2F81" w:rsidRPr="0025466E" w:rsidRDefault="00ED2F81" w:rsidP="00487C0D">
            <w:pPr>
              <w:jc w:val="center"/>
              <w:rPr>
                <w:sz w:val="20"/>
                <w:szCs w:val="20"/>
              </w:rPr>
            </w:pPr>
            <w:r w:rsidRPr="0025466E">
              <w:rPr>
                <w:sz w:val="20"/>
                <w:szCs w:val="20"/>
              </w:rPr>
              <w:t>100,0</w:t>
            </w:r>
          </w:p>
        </w:tc>
        <w:tc>
          <w:tcPr>
            <w:tcW w:w="1559" w:type="dxa"/>
            <w:vAlign w:val="center"/>
          </w:tcPr>
          <w:p w:rsidR="00ED2F81" w:rsidRPr="0025466E" w:rsidRDefault="00ED2F81" w:rsidP="00487C0D">
            <w:pPr>
              <w:jc w:val="center"/>
              <w:rPr>
                <w:sz w:val="20"/>
                <w:szCs w:val="20"/>
              </w:rPr>
            </w:pPr>
          </w:p>
          <w:p w:rsidR="00ED2F81" w:rsidRPr="0025466E" w:rsidRDefault="00ED2F81" w:rsidP="00487C0D">
            <w:pPr>
              <w:jc w:val="center"/>
              <w:rPr>
                <w:sz w:val="20"/>
                <w:szCs w:val="20"/>
              </w:rPr>
            </w:pPr>
            <w:r w:rsidRPr="0025466E">
              <w:rPr>
                <w:sz w:val="20"/>
                <w:szCs w:val="20"/>
              </w:rPr>
              <w:t>100,0</w:t>
            </w:r>
          </w:p>
        </w:tc>
        <w:tc>
          <w:tcPr>
            <w:tcW w:w="1559" w:type="dxa"/>
          </w:tcPr>
          <w:p w:rsidR="00ED2F81" w:rsidRPr="0025466E" w:rsidRDefault="00ED2F81" w:rsidP="00ED2F81">
            <w:pPr>
              <w:jc w:val="center"/>
              <w:rPr>
                <w:sz w:val="20"/>
                <w:szCs w:val="20"/>
              </w:rPr>
            </w:pPr>
          </w:p>
          <w:p w:rsidR="00ED2F81" w:rsidRPr="0025466E" w:rsidRDefault="00ED2F81" w:rsidP="00ED2F81">
            <w:pPr>
              <w:jc w:val="center"/>
              <w:rPr>
                <w:sz w:val="20"/>
                <w:szCs w:val="20"/>
              </w:rPr>
            </w:pPr>
            <w:r w:rsidRPr="0025466E">
              <w:rPr>
                <w:sz w:val="20"/>
                <w:szCs w:val="20"/>
              </w:rPr>
              <w:t>-</w:t>
            </w:r>
          </w:p>
        </w:tc>
      </w:tr>
      <w:tr w:rsidR="00ED2F81" w:rsidRPr="00ED2F81" w:rsidTr="0025466E">
        <w:trPr>
          <w:jc w:val="center"/>
        </w:trPr>
        <w:tc>
          <w:tcPr>
            <w:tcW w:w="709" w:type="dxa"/>
            <w:vAlign w:val="center"/>
          </w:tcPr>
          <w:p w:rsidR="00ED2F81" w:rsidRPr="0025466E" w:rsidRDefault="0025466E" w:rsidP="00ED2F81">
            <w:pPr>
              <w:jc w:val="center"/>
              <w:rPr>
                <w:sz w:val="20"/>
                <w:szCs w:val="20"/>
              </w:rPr>
            </w:pPr>
            <w:r w:rsidRPr="0025466E">
              <w:rPr>
                <w:sz w:val="20"/>
                <w:szCs w:val="20"/>
              </w:rPr>
              <w:t>23.</w:t>
            </w:r>
          </w:p>
        </w:tc>
        <w:tc>
          <w:tcPr>
            <w:tcW w:w="2283" w:type="dxa"/>
            <w:vAlign w:val="center"/>
          </w:tcPr>
          <w:p w:rsidR="00ED2F81" w:rsidRPr="0025466E" w:rsidRDefault="00ED2F81" w:rsidP="00ED2F81">
            <w:pPr>
              <w:rPr>
                <w:sz w:val="20"/>
                <w:szCs w:val="20"/>
              </w:rPr>
            </w:pPr>
            <w:r w:rsidRPr="0025466E">
              <w:rPr>
                <w:sz w:val="20"/>
                <w:szCs w:val="20"/>
              </w:rPr>
              <w:t>Число зарегистрированных преступлений (на 100 тыс. человек населения)</w:t>
            </w:r>
          </w:p>
        </w:tc>
        <w:tc>
          <w:tcPr>
            <w:tcW w:w="1119" w:type="dxa"/>
            <w:vAlign w:val="center"/>
          </w:tcPr>
          <w:p w:rsidR="00ED2F81" w:rsidRPr="0025466E" w:rsidRDefault="00ED2F81" w:rsidP="00ED2F81">
            <w:pPr>
              <w:jc w:val="center"/>
              <w:rPr>
                <w:sz w:val="20"/>
                <w:szCs w:val="20"/>
              </w:rPr>
            </w:pPr>
            <w:r w:rsidRPr="0025466E">
              <w:rPr>
                <w:sz w:val="20"/>
                <w:szCs w:val="20"/>
              </w:rPr>
              <w:t>642</w:t>
            </w:r>
          </w:p>
        </w:tc>
        <w:tc>
          <w:tcPr>
            <w:tcW w:w="993" w:type="dxa"/>
            <w:vAlign w:val="center"/>
          </w:tcPr>
          <w:p w:rsidR="00ED2F81" w:rsidRPr="0025466E" w:rsidRDefault="00ED2F81" w:rsidP="00ED2F81">
            <w:pPr>
              <w:jc w:val="center"/>
              <w:rPr>
                <w:sz w:val="20"/>
                <w:szCs w:val="20"/>
              </w:rPr>
            </w:pPr>
            <w:r w:rsidRPr="0025466E">
              <w:rPr>
                <w:sz w:val="20"/>
                <w:szCs w:val="20"/>
              </w:rPr>
              <w:t>655</w:t>
            </w:r>
          </w:p>
        </w:tc>
        <w:tc>
          <w:tcPr>
            <w:tcW w:w="1134" w:type="dxa"/>
            <w:vAlign w:val="center"/>
          </w:tcPr>
          <w:p w:rsidR="00ED2F81" w:rsidRPr="0025466E" w:rsidRDefault="00ED2F81" w:rsidP="00ED2F81">
            <w:pPr>
              <w:jc w:val="center"/>
              <w:rPr>
                <w:sz w:val="20"/>
                <w:szCs w:val="20"/>
              </w:rPr>
            </w:pPr>
            <w:r w:rsidRPr="0025466E">
              <w:rPr>
                <w:sz w:val="20"/>
                <w:szCs w:val="20"/>
              </w:rPr>
              <w:t>692</w:t>
            </w:r>
          </w:p>
        </w:tc>
        <w:tc>
          <w:tcPr>
            <w:tcW w:w="992" w:type="dxa"/>
            <w:vAlign w:val="center"/>
          </w:tcPr>
          <w:p w:rsidR="00ED2F81" w:rsidRPr="0025466E" w:rsidRDefault="00ED2F81" w:rsidP="00ED2F81">
            <w:pPr>
              <w:jc w:val="center"/>
              <w:rPr>
                <w:sz w:val="20"/>
                <w:szCs w:val="20"/>
              </w:rPr>
            </w:pPr>
            <w:r w:rsidRPr="0025466E">
              <w:rPr>
                <w:sz w:val="20"/>
                <w:szCs w:val="20"/>
              </w:rPr>
              <w:t>711,3</w:t>
            </w:r>
          </w:p>
        </w:tc>
        <w:tc>
          <w:tcPr>
            <w:tcW w:w="1134" w:type="dxa"/>
            <w:vAlign w:val="center"/>
          </w:tcPr>
          <w:p w:rsidR="00ED2F81" w:rsidRPr="003E08C6" w:rsidRDefault="00ED2F81" w:rsidP="00ED2F81">
            <w:pPr>
              <w:jc w:val="center"/>
              <w:rPr>
                <w:sz w:val="20"/>
                <w:szCs w:val="20"/>
              </w:rPr>
            </w:pPr>
            <w:r w:rsidRPr="003E08C6">
              <w:rPr>
                <w:sz w:val="20"/>
                <w:szCs w:val="20"/>
              </w:rPr>
              <w:t>567,1</w:t>
            </w:r>
          </w:p>
        </w:tc>
        <w:tc>
          <w:tcPr>
            <w:tcW w:w="1276" w:type="dxa"/>
            <w:vAlign w:val="center"/>
          </w:tcPr>
          <w:p w:rsidR="00ED2F81" w:rsidRPr="0025466E" w:rsidRDefault="00ED2F81" w:rsidP="00ED2F81">
            <w:pPr>
              <w:jc w:val="center"/>
              <w:rPr>
                <w:sz w:val="20"/>
                <w:szCs w:val="20"/>
              </w:rPr>
            </w:pPr>
            <w:r w:rsidRPr="0025466E">
              <w:rPr>
                <w:sz w:val="20"/>
                <w:szCs w:val="20"/>
              </w:rPr>
              <w:t>677,0</w:t>
            </w:r>
          </w:p>
        </w:tc>
        <w:tc>
          <w:tcPr>
            <w:tcW w:w="992" w:type="dxa"/>
            <w:vAlign w:val="center"/>
          </w:tcPr>
          <w:p w:rsidR="00ED2F81" w:rsidRPr="0025466E" w:rsidRDefault="00ED2F81" w:rsidP="00ED2F81">
            <w:pPr>
              <w:jc w:val="center"/>
              <w:rPr>
                <w:sz w:val="20"/>
                <w:szCs w:val="20"/>
              </w:rPr>
            </w:pPr>
            <w:r w:rsidRPr="0025466E">
              <w:rPr>
                <w:sz w:val="20"/>
                <w:szCs w:val="20"/>
              </w:rPr>
              <w:t>789,5</w:t>
            </w:r>
          </w:p>
        </w:tc>
        <w:tc>
          <w:tcPr>
            <w:tcW w:w="1134" w:type="dxa"/>
            <w:vAlign w:val="center"/>
          </w:tcPr>
          <w:p w:rsidR="00ED2F81" w:rsidRPr="0025466E" w:rsidRDefault="00ED2F81" w:rsidP="00ED2F81">
            <w:pPr>
              <w:jc w:val="center"/>
              <w:rPr>
                <w:sz w:val="20"/>
                <w:szCs w:val="20"/>
              </w:rPr>
            </w:pPr>
            <w:r w:rsidRPr="0025466E">
              <w:rPr>
                <w:sz w:val="20"/>
                <w:szCs w:val="20"/>
              </w:rPr>
              <w:t>658</w:t>
            </w:r>
          </w:p>
        </w:tc>
        <w:tc>
          <w:tcPr>
            <w:tcW w:w="1134" w:type="dxa"/>
            <w:vAlign w:val="center"/>
          </w:tcPr>
          <w:p w:rsidR="00ED2F81" w:rsidRPr="0025466E" w:rsidRDefault="00ED2F81" w:rsidP="00ED2F81">
            <w:pPr>
              <w:jc w:val="center"/>
              <w:rPr>
                <w:sz w:val="20"/>
                <w:szCs w:val="20"/>
              </w:rPr>
            </w:pPr>
            <w:r w:rsidRPr="0025466E">
              <w:rPr>
                <w:sz w:val="20"/>
                <w:szCs w:val="20"/>
              </w:rPr>
              <w:t>925,7</w:t>
            </w:r>
          </w:p>
        </w:tc>
        <w:tc>
          <w:tcPr>
            <w:tcW w:w="1559" w:type="dxa"/>
          </w:tcPr>
          <w:p w:rsidR="00ED2F81" w:rsidRPr="0025466E" w:rsidRDefault="00ED2F81" w:rsidP="00ED2F81">
            <w:pPr>
              <w:jc w:val="center"/>
              <w:rPr>
                <w:sz w:val="20"/>
                <w:szCs w:val="20"/>
              </w:rPr>
            </w:pPr>
          </w:p>
          <w:p w:rsidR="00ED2F81" w:rsidRPr="0025466E" w:rsidRDefault="00ED2F81" w:rsidP="00ED2F81">
            <w:pPr>
              <w:jc w:val="center"/>
              <w:rPr>
                <w:sz w:val="20"/>
                <w:szCs w:val="20"/>
              </w:rPr>
            </w:pPr>
            <w:r w:rsidRPr="0025466E">
              <w:rPr>
                <w:sz w:val="20"/>
                <w:szCs w:val="20"/>
              </w:rPr>
              <w:t>Ув. в 1,4 р.</w:t>
            </w:r>
          </w:p>
        </w:tc>
        <w:tc>
          <w:tcPr>
            <w:tcW w:w="1559" w:type="dxa"/>
          </w:tcPr>
          <w:p w:rsidR="00ED2F81" w:rsidRPr="0025466E" w:rsidRDefault="00ED2F81" w:rsidP="00ED2F81">
            <w:pPr>
              <w:jc w:val="center"/>
              <w:rPr>
                <w:sz w:val="20"/>
                <w:szCs w:val="20"/>
              </w:rPr>
            </w:pPr>
            <w:r w:rsidRPr="0025466E">
              <w:rPr>
                <w:sz w:val="20"/>
                <w:szCs w:val="20"/>
              </w:rPr>
              <w:t>В связи с проведением СВО</w:t>
            </w:r>
          </w:p>
        </w:tc>
      </w:tr>
    </w:tbl>
    <w:p w:rsidR="00ED2F81" w:rsidRDefault="00ED2F81" w:rsidP="00ED2F81">
      <w:pPr>
        <w:spacing w:after="200" w:line="276" w:lineRule="auto"/>
        <w:rPr>
          <w:rFonts w:asciiTheme="minorHAnsi" w:eastAsiaTheme="minorHAnsi" w:hAnsiTheme="minorHAnsi" w:cstheme="minorBidi"/>
          <w:sz w:val="22"/>
          <w:szCs w:val="22"/>
        </w:rPr>
      </w:pPr>
    </w:p>
    <w:p w:rsidR="001E75F1" w:rsidRDefault="001E75F1" w:rsidP="00ED2F81">
      <w:pPr>
        <w:spacing w:after="200" w:line="276" w:lineRule="auto"/>
        <w:rPr>
          <w:rFonts w:asciiTheme="minorHAnsi" w:eastAsiaTheme="minorHAnsi" w:hAnsiTheme="minorHAnsi" w:cstheme="minorBidi"/>
          <w:sz w:val="22"/>
          <w:szCs w:val="22"/>
        </w:rPr>
      </w:pPr>
    </w:p>
    <w:p w:rsidR="001E75F1" w:rsidRDefault="001E75F1" w:rsidP="00ED2F81">
      <w:pPr>
        <w:spacing w:after="200" w:line="276" w:lineRule="auto"/>
        <w:rPr>
          <w:rFonts w:asciiTheme="minorHAnsi" w:eastAsiaTheme="minorHAnsi" w:hAnsiTheme="minorHAnsi" w:cstheme="minorBidi"/>
          <w:sz w:val="22"/>
          <w:szCs w:val="22"/>
        </w:rPr>
      </w:pPr>
    </w:p>
    <w:p w:rsidR="001E75F1" w:rsidRDefault="001E75F1" w:rsidP="00ED2F81">
      <w:pPr>
        <w:spacing w:after="200" w:line="276" w:lineRule="auto"/>
        <w:rPr>
          <w:rFonts w:asciiTheme="minorHAnsi" w:eastAsiaTheme="minorHAnsi" w:hAnsiTheme="minorHAnsi" w:cstheme="minorBidi"/>
          <w:sz w:val="22"/>
          <w:szCs w:val="22"/>
        </w:rPr>
      </w:pPr>
    </w:p>
    <w:p w:rsidR="001E75F1" w:rsidRDefault="001E75F1" w:rsidP="00ED2F81">
      <w:pPr>
        <w:spacing w:after="200" w:line="276" w:lineRule="auto"/>
        <w:rPr>
          <w:rFonts w:asciiTheme="minorHAnsi" w:eastAsiaTheme="minorHAnsi" w:hAnsiTheme="minorHAnsi" w:cstheme="minorBidi"/>
          <w:sz w:val="22"/>
          <w:szCs w:val="22"/>
        </w:rPr>
      </w:pPr>
    </w:p>
    <w:p w:rsidR="001E75F1" w:rsidRDefault="001E75F1" w:rsidP="00ED2F81">
      <w:pPr>
        <w:spacing w:after="200" w:line="276" w:lineRule="auto"/>
        <w:rPr>
          <w:rFonts w:asciiTheme="minorHAnsi" w:eastAsiaTheme="minorHAnsi" w:hAnsiTheme="minorHAnsi" w:cstheme="minorBidi"/>
          <w:sz w:val="22"/>
          <w:szCs w:val="22"/>
        </w:rPr>
      </w:pPr>
    </w:p>
    <w:p w:rsidR="001E75F1" w:rsidRDefault="001E75F1" w:rsidP="00ED2F81">
      <w:pPr>
        <w:spacing w:after="200" w:line="276" w:lineRule="auto"/>
        <w:rPr>
          <w:rFonts w:asciiTheme="minorHAnsi" w:eastAsiaTheme="minorHAnsi" w:hAnsiTheme="minorHAnsi" w:cstheme="minorBidi"/>
          <w:sz w:val="22"/>
          <w:szCs w:val="22"/>
        </w:rPr>
      </w:pPr>
    </w:p>
    <w:p w:rsidR="001E75F1" w:rsidRPr="00ED2F81" w:rsidRDefault="001E75F1" w:rsidP="00ED2F81">
      <w:pPr>
        <w:spacing w:after="200" w:line="276" w:lineRule="auto"/>
        <w:rPr>
          <w:rFonts w:asciiTheme="minorHAnsi" w:eastAsiaTheme="minorHAnsi" w:hAnsiTheme="minorHAnsi" w:cstheme="minorBidi"/>
          <w:sz w:val="22"/>
          <w:szCs w:val="22"/>
        </w:rPr>
      </w:pPr>
    </w:p>
    <w:tbl>
      <w:tblPr>
        <w:tblStyle w:val="a7"/>
        <w:tblW w:w="0" w:type="auto"/>
        <w:tblLook w:val="04A0" w:firstRow="1" w:lastRow="0" w:firstColumn="1" w:lastColumn="0" w:noHBand="0" w:noVBand="1"/>
      </w:tblPr>
      <w:tblGrid>
        <w:gridCol w:w="2656"/>
        <w:gridCol w:w="3546"/>
        <w:gridCol w:w="4627"/>
        <w:gridCol w:w="1510"/>
        <w:gridCol w:w="1346"/>
        <w:gridCol w:w="1951"/>
      </w:tblGrid>
      <w:tr w:rsidR="001E75F1" w:rsidRPr="001E75F1" w:rsidTr="0044419F">
        <w:trPr>
          <w:trHeight w:val="495"/>
        </w:trPr>
        <w:tc>
          <w:tcPr>
            <w:tcW w:w="2628" w:type="dxa"/>
            <w:noWrap/>
            <w:hideMark/>
          </w:tcPr>
          <w:p w:rsidR="001E75F1" w:rsidRPr="001E75F1" w:rsidRDefault="001E75F1" w:rsidP="001E75F1">
            <w:pPr>
              <w:spacing w:line="276" w:lineRule="auto"/>
              <w:jc w:val="center"/>
              <w:rPr>
                <w:rFonts w:ascii="Times New Roman" w:hAnsi="Times New Roman" w:cs="Times New Roman"/>
              </w:rPr>
            </w:pPr>
          </w:p>
        </w:tc>
        <w:tc>
          <w:tcPr>
            <w:tcW w:w="3554" w:type="dxa"/>
            <w:noWrap/>
            <w:hideMark/>
          </w:tcPr>
          <w:p w:rsidR="001E75F1" w:rsidRPr="001E75F1" w:rsidRDefault="001E75F1" w:rsidP="001E75F1">
            <w:pPr>
              <w:spacing w:line="276" w:lineRule="auto"/>
              <w:jc w:val="center"/>
              <w:rPr>
                <w:rFonts w:ascii="Times New Roman" w:hAnsi="Times New Roman" w:cs="Times New Roman"/>
              </w:rPr>
            </w:pPr>
          </w:p>
        </w:tc>
        <w:tc>
          <w:tcPr>
            <w:tcW w:w="4637" w:type="dxa"/>
            <w:noWrap/>
            <w:hideMark/>
          </w:tcPr>
          <w:p w:rsidR="001E75F1" w:rsidRPr="001E75F1" w:rsidRDefault="001E75F1" w:rsidP="001E75F1">
            <w:pPr>
              <w:spacing w:line="276" w:lineRule="auto"/>
              <w:jc w:val="center"/>
              <w:rPr>
                <w:rFonts w:ascii="Times New Roman" w:hAnsi="Times New Roman" w:cs="Times New Roman"/>
              </w:rPr>
            </w:pPr>
          </w:p>
        </w:tc>
        <w:tc>
          <w:tcPr>
            <w:tcW w:w="1513" w:type="dxa"/>
            <w:noWrap/>
            <w:hideMark/>
          </w:tcPr>
          <w:p w:rsidR="001E75F1" w:rsidRPr="001E75F1" w:rsidRDefault="001E75F1" w:rsidP="001E75F1">
            <w:pPr>
              <w:spacing w:line="276" w:lineRule="auto"/>
              <w:jc w:val="center"/>
              <w:rPr>
                <w:rFonts w:ascii="Times New Roman" w:hAnsi="Times New Roman" w:cs="Times New Roman"/>
              </w:rPr>
            </w:pPr>
          </w:p>
        </w:tc>
        <w:tc>
          <w:tcPr>
            <w:tcW w:w="1349" w:type="dxa"/>
            <w:noWrap/>
            <w:hideMark/>
          </w:tcPr>
          <w:p w:rsidR="001E75F1" w:rsidRPr="001E75F1" w:rsidRDefault="001E75F1" w:rsidP="001E75F1">
            <w:pPr>
              <w:spacing w:line="276" w:lineRule="auto"/>
              <w:jc w:val="center"/>
              <w:rPr>
                <w:rFonts w:ascii="Times New Roman" w:hAnsi="Times New Roman" w:cs="Times New Roman"/>
              </w:rPr>
            </w:pPr>
          </w:p>
        </w:tc>
        <w:tc>
          <w:tcPr>
            <w:tcW w:w="1955"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Форма 3</w:t>
            </w:r>
          </w:p>
        </w:tc>
      </w:tr>
      <w:tr w:rsidR="001E75F1" w:rsidRPr="001E75F1" w:rsidTr="001E75F1">
        <w:trPr>
          <w:trHeight w:val="1155"/>
        </w:trPr>
        <w:tc>
          <w:tcPr>
            <w:tcW w:w="15636" w:type="dxa"/>
            <w:gridSpan w:val="6"/>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xml:space="preserve">Ресурсное обеспечение и прогнозная (справочная) оценка расходов на реализацию Плана мероприятий по реализации стратегии социально-экономического развития Алексеевского муниципального округа </w:t>
            </w:r>
          </w:p>
        </w:tc>
      </w:tr>
      <w:tr w:rsidR="001E75F1" w:rsidRPr="001E75F1" w:rsidTr="0044419F">
        <w:trPr>
          <w:trHeight w:val="300"/>
        </w:trPr>
        <w:tc>
          <w:tcPr>
            <w:tcW w:w="2628" w:type="dxa"/>
            <w:noWrap/>
            <w:hideMark/>
          </w:tcPr>
          <w:p w:rsidR="001E75F1" w:rsidRPr="001E75F1" w:rsidRDefault="001E75F1" w:rsidP="001E75F1">
            <w:pPr>
              <w:spacing w:line="276" w:lineRule="auto"/>
              <w:jc w:val="center"/>
              <w:rPr>
                <w:rFonts w:ascii="Times New Roman" w:hAnsi="Times New Roman" w:cs="Times New Roman"/>
              </w:rPr>
            </w:pPr>
          </w:p>
        </w:tc>
        <w:tc>
          <w:tcPr>
            <w:tcW w:w="3554" w:type="dxa"/>
            <w:noWrap/>
            <w:hideMark/>
          </w:tcPr>
          <w:p w:rsidR="001E75F1" w:rsidRPr="001E75F1" w:rsidRDefault="001E75F1" w:rsidP="001E75F1">
            <w:pPr>
              <w:spacing w:line="276" w:lineRule="auto"/>
              <w:jc w:val="center"/>
              <w:rPr>
                <w:rFonts w:ascii="Times New Roman" w:hAnsi="Times New Roman" w:cs="Times New Roman"/>
              </w:rPr>
            </w:pPr>
          </w:p>
        </w:tc>
        <w:tc>
          <w:tcPr>
            <w:tcW w:w="4637" w:type="dxa"/>
            <w:noWrap/>
            <w:hideMark/>
          </w:tcPr>
          <w:p w:rsidR="001E75F1" w:rsidRPr="001E75F1" w:rsidRDefault="001E75F1" w:rsidP="001E75F1">
            <w:pPr>
              <w:spacing w:line="276" w:lineRule="auto"/>
              <w:jc w:val="center"/>
              <w:rPr>
                <w:rFonts w:ascii="Times New Roman" w:hAnsi="Times New Roman" w:cs="Times New Roman"/>
              </w:rPr>
            </w:pPr>
          </w:p>
        </w:tc>
        <w:tc>
          <w:tcPr>
            <w:tcW w:w="1513" w:type="dxa"/>
            <w:noWrap/>
            <w:hideMark/>
          </w:tcPr>
          <w:p w:rsidR="001E75F1" w:rsidRPr="001E75F1" w:rsidRDefault="001E75F1" w:rsidP="001E75F1">
            <w:pPr>
              <w:spacing w:line="276" w:lineRule="auto"/>
              <w:jc w:val="center"/>
              <w:rPr>
                <w:rFonts w:ascii="Times New Roman" w:hAnsi="Times New Roman" w:cs="Times New Roman"/>
              </w:rPr>
            </w:pPr>
          </w:p>
        </w:tc>
        <w:tc>
          <w:tcPr>
            <w:tcW w:w="1349" w:type="dxa"/>
            <w:noWrap/>
            <w:hideMark/>
          </w:tcPr>
          <w:p w:rsidR="001E75F1" w:rsidRPr="001E75F1" w:rsidRDefault="001E75F1" w:rsidP="001E75F1">
            <w:pPr>
              <w:spacing w:line="276" w:lineRule="auto"/>
              <w:jc w:val="center"/>
              <w:rPr>
                <w:rFonts w:ascii="Times New Roman" w:hAnsi="Times New Roman" w:cs="Times New Roman"/>
              </w:rPr>
            </w:pPr>
          </w:p>
        </w:tc>
        <w:tc>
          <w:tcPr>
            <w:tcW w:w="1955" w:type="dxa"/>
            <w:noWrap/>
            <w:hideMark/>
          </w:tcPr>
          <w:p w:rsidR="001E75F1" w:rsidRPr="001E75F1" w:rsidRDefault="001E75F1" w:rsidP="001E75F1">
            <w:pPr>
              <w:spacing w:line="276" w:lineRule="auto"/>
              <w:jc w:val="center"/>
              <w:rPr>
                <w:rFonts w:ascii="Times New Roman" w:hAnsi="Times New Roman" w:cs="Times New Roman"/>
              </w:rPr>
            </w:pPr>
          </w:p>
        </w:tc>
      </w:tr>
      <w:tr w:rsidR="001E75F1" w:rsidRPr="001E75F1" w:rsidTr="0044419F">
        <w:trPr>
          <w:trHeight w:val="765"/>
        </w:trPr>
        <w:tc>
          <w:tcPr>
            <w:tcW w:w="2628" w:type="dxa"/>
            <w:vMerge w:val="restart"/>
            <w:noWrap/>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п/п</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Наименование мероприятия (проекта)</w:t>
            </w:r>
          </w:p>
        </w:tc>
        <w:tc>
          <w:tcPr>
            <w:tcW w:w="4637" w:type="dxa"/>
            <w:vMerge w:val="restart"/>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Источники финансирования</w:t>
            </w:r>
          </w:p>
        </w:tc>
        <w:tc>
          <w:tcPr>
            <w:tcW w:w="2862" w:type="dxa"/>
            <w:gridSpan w:val="2"/>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2024 год</w:t>
            </w:r>
          </w:p>
        </w:tc>
        <w:tc>
          <w:tcPr>
            <w:tcW w:w="1955" w:type="dxa"/>
            <w:vMerge w:val="restart"/>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Отклонение от планового значения, тыс. руб.</w:t>
            </w:r>
          </w:p>
        </w:tc>
      </w:tr>
      <w:tr w:rsidR="001E75F1" w:rsidRPr="001E75F1" w:rsidTr="0044419F">
        <w:trPr>
          <w:trHeight w:val="615"/>
        </w:trPr>
        <w:tc>
          <w:tcPr>
            <w:tcW w:w="2628" w:type="dxa"/>
            <w:vMerge/>
            <w:hideMark/>
          </w:tcPr>
          <w:p w:rsidR="001E75F1" w:rsidRPr="001E75F1" w:rsidRDefault="001E75F1" w:rsidP="001E75F1">
            <w:pPr>
              <w:spacing w:line="276" w:lineRule="auto"/>
              <w:jc w:val="center"/>
              <w:rPr>
                <w:rFonts w:ascii="Times New Roman" w:hAnsi="Times New Roman" w:cs="Times New Roman"/>
                <w:b/>
                <w:bCs/>
              </w:rPr>
            </w:pPr>
          </w:p>
        </w:tc>
        <w:tc>
          <w:tcPr>
            <w:tcW w:w="3554" w:type="dxa"/>
            <w:vMerge/>
            <w:hideMark/>
          </w:tcPr>
          <w:p w:rsidR="001E75F1" w:rsidRPr="001E75F1" w:rsidRDefault="001E75F1" w:rsidP="001E75F1">
            <w:pPr>
              <w:spacing w:line="276" w:lineRule="auto"/>
              <w:jc w:val="center"/>
              <w:rPr>
                <w:rFonts w:ascii="Times New Roman" w:hAnsi="Times New Roman" w:cs="Times New Roman"/>
                <w:b/>
                <w:bCs/>
              </w:rPr>
            </w:pPr>
          </w:p>
        </w:tc>
        <w:tc>
          <w:tcPr>
            <w:tcW w:w="4637" w:type="dxa"/>
            <w:vMerge/>
            <w:hideMark/>
          </w:tcPr>
          <w:p w:rsidR="001E75F1" w:rsidRPr="001E75F1" w:rsidRDefault="001E75F1" w:rsidP="001E75F1">
            <w:pPr>
              <w:spacing w:line="276" w:lineRule="auto"/>
              <w:jc w:val="center"/>
              <w:rPr>
                <w:rFonts w:ascii="Times New Roman" w:hAnsi="Times New Roman" w:cs="Times New Roman"/>
                <w:b/>
                <w:bCs/>
              </w:rPr>
            </w:pPr>
          </w:p>
        </w:tc>
        <w:tc>
          <w:tcPr>
            <w:tcW w:w="1513"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план</w:t>
            </w:r>
          </w:p>
        </w:tc>
        <w:tc>
          <w:tcPr>
            <w:tcW w:w="1349"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отчет</w:t>
            </w:r>
          </w:p>
        </w:tc>
        <w:tc>
          <w:tcPr>
            <w:tcW w:w="1955" w:type="dxa"/>
            <w:vMerge/>
            <w:hideMark/>
          </w:tcPr>
          <w:p w:rsidR="001E75F1" w:rsidRPr="001E75F1" w:rsidRDefault="001E75F1" w:rsidP="001E75F1">
            <w:pPr>
              <w:spacing w:line="276" w:lineRule="auto"/>
              <w:jc w:val="center"/>
              <w:rPr>
                <w:rFonts w:ascii="Times New Roman" w:hAnsi="Times New Roman" w:cs="Times New Roman"/>
                <w:b/>
                <w:bCs/>
              </w:rPr>
            </w:pPr>
          </w:p>
        </w:tc>
      </w:tr>
      <w:tr w:rsidR="001E75F1" w:rsidRPr="001E75F1" w:rsidTr="0044419F">
        <w:trPr>
          <w:trHeight w:val="300"/>
        </w:trPr>
        <w:tc>
          <w:tcPr>
            <w:tcW w:w="2628"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w:t>
            </w:r>
          </w:p>
        </w:tc>
        <w:tc>
          <w:tcPr>
            <w:tcW w:w="3554"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w:t>
            </w:r>
          </w:p>
        </w:tc>
        <w:tc>
          <w:tcPr>
            <w:tcW w:w="1955"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w:t>
            </w:r>
          </w:p>
        </w:tc>
      </w:tr>
      <w:tr w:rsidR="001E75F1" w:rsidRPr="001E75F1" w:rsidTr="0044419F">
        <w:trPr>
          <w:trHeight w:val="300"/>
        </w:trPr>
        <w:tc>
          <w:tcPr>
            <w:tcW w:w="2628" w:type="dxa"/>
            <w:vMerge w:val="restart"/>
            <w:noWrap/>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Итого по Плану</w:t>
            </w:r>
          </w:p>
        </w:tc>
        <w:tc>
          <w:tcPr>
            <w:tcW w:w="4637"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Всего</w:t>
            </w:r>
          </w:p>
        </w:tc>
        <w:tc>
          <w:tcPr>
            <w:tcW w:w="1513"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6 687 973</w:t>
            </w:r>
          </w:p>
        </w:tc>
        <w:tc>
          <w:tcPr>
            <w:tcW w:w="1349"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10 635 052</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3 947 079</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b/>
                <w:bCs/>
              </w:rPr>
            </w:pPr>
          </w:p>
        </w:tc>
        <w:tc>
          <w:tcPr>
            <w:tcW w:w="3554" w:type="dxa"/>
            <w:vMerge/>
            <w:hideMark/>
          </w:tcPr>
          <w:p w:rsidR="001E75F1" w:rsidRPr="001E75F1" w:rsidRDefault="001E75F1" w:rsidP="001E75F1">
            <w:pPr>
              <w:spacing w:line="276" w:lineRule="auto"/>
              <w:jc w:val="center"/>
              <w:rPr>
                <w:rFonts w:ascii="Times New Roman" w:hAnsi="Times New Roman" w:cs="Times New Roman"/>
                <w:b/>
                <w:bCs/>
              </w:rPr>
            </w:pPr>
          </w:p>
        </w:tc>
        <w:tc>
          <w:tcPr>
            <w:tcW w:w="4637"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753 430</w:t>
            </w:r>
          </w:p>
        </w:tc>
        <w:tc>
          <w:tcPr>
            <w:tcW w:w="1349"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641 444</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-111 986</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b/>
                <w:bCs/>
              </w:rPr>
            </w:pPr>
          </w:p>
        </w:tc>
        <w:tc>
          <w:tcPr>
            <w:tcW w:w="3554" w:type="dxa"/>
            <w:vMerge/>
            <w:hideMark/>
          </w:tcPr>
          <w:p w:rsidR="001E75F1" w:rsidRPr="001E75F1" w:rsidRDefault="001E75F1" w:rsidP="001E75F1">
            <w:pPr>
              <w:spacing w:line="276" w:lineRule="auto"/>
              <w:jc w:val="center"/>
              <w:rPr>
                <w:rFonts w:ascii="Times New Roman" w:hAnsi="Times New Roman" w:cs="Times New Roman"/>
                <w:b/>
                <w:bCs/>
              </w:rPr>
            </w:pPr>
          </w:p>
        </w:tc>
        <w:tc>
          <w:tcPr>
            <w:tcW w:w="4637"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1 252 344</w:t>
            </w:r>
          </w:p>
        </w:tc>
        <w:tc>
          <w:tcPr>
            <w:tcW w:w="1349"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1 964 168</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711 824</w:t>
            </w:r>
          </w:p>
        </w:tc>
      </w:tr>
      <w:tr w:rsidR="001E75F1" w:rsidRPr="001E75F1" w:rsidTr="0044419F">
        <w:trPr>
          <w:trHeight w:val="465"/>
        </w:trPr>
        <w:tc>
          <w:tcPr>
            <w:tcW w:w="2628" w:type="dxa"/>
            <w:vMerge/>
            <w:hideMark/>
          </w:tcPr>
          <w:p w:rsidR="001E75F1" w:rsidRPr="001E75F1" w:rsidRDefault="001E75F1" w:rsidP="001E75F1">
            <w:pPr>
              <w:spacing w:line="276" w:lineRule="auto"/>
              <w:jc w:val="center"/>
              <w:rPr>
                <w:rFonts w:ascii="Times New Roman" w:hAnsi="Times New Roman" w:cs="Times New Roman"/>
                <w:b/>
                <w:bCs/>
              </w:rPr>
            </w:pPr>
          </w:p>
        </w:tc>
        <w:tc>
          <w:tcPr>
            <w:tcW w:w="3554" w:type="dxa"/>
            <w:vMerge/>
            <w:hideMark/>
          </w:tcPr>
          <w:p w:rsidR="001E75F1" w:rsidRPr="001E75F1" w:rsidRDefault="001E75F1" w:rsidP="001E75F1">
            <w:pPr>
              <w:spacing w:line="276" w:lineRule="auto"/>
              <w:jc w:val="center"/>
              <w:rPr>
                <w:rFonts w:ascii="Times New Roman" w:hAnsi="Times New Roman" w:cs="Times New Roman"/>
                <w:b/>
                <w:bCs/>
              </w:rPr>
            </w:pPr>
          </w:p>
        </w:tc>
        <w:tc>
          <w:tcPr>
            <w:tcW w:w="4637"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843 145</w:t>
            </w:r>
          </w:p>
        </w:tc>
        <w:tc>
          <w:tcPr>
            <w:tcW w:w="1349"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1 192 631</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349 486</w:t>
            </w:r>
          </w:p>
        </w:tc>
      </w:tr>
      <w:tr w:rsidR="001E75F1" w:rsidRPr="001E75F1" w:rsidTr="0044419F">
        <w:trPr>
          <w:trHeight w:val="420"/>
        </w:trPr>
        <w:tc>
          <w:tcPr>
            <w:tcW w:w="2628" w:type="dxa"/>
            <w:vMerge/>
            <w:hideMark/>
          </w:tcPr>
          <w:p w:rsidR="001E75F1" w:rsidRPr="001E75F1" w:rsidRDefault="001E75F1" w:rsidP="001E75F1">
            <w:pPr>
              <w:spacing w:line="276" w:lineRule="auto"/>
              <w:jc w:val="center"/>
              <w:rPr>
                <w:rFonts w:ascii="Times New Roman" w:hAnsi="Times New Roman" w:cs="Times New Roman"/>
                <w:b/>
                <w:bCs/>
              </w:rPr>
            </w:pPr>
          </w:p>
        </w:tc>
        <w:tc>
          <w:tcPr>
            <w:tcW w:w="3554" w:type="dxa"/>
            <w:vMerge/>
            <w:hideMark/>
          </w:tcPr>
          <w:p w:rsidR="001E75F1" w:rsidRPr="001E75F1" w:rsidRDefault="001E75F1" w:rsidP="001E75F1">
            <w:pPr>
              <w:spacing w:line="276" w:lineRule="auto"/>
              <w:jc w:val="center"/>
              <w:rPr>
                <w:rFonts w:ascii="Times New Roman" w:hAnsi="Times New Roman" w:cs="Times New Roman"/>
                <w:b/>
                <w:bCs/>
              </w:rPr>
            </w:pPr>
          </w:p>
        </w:tc>
        <w:tc>
          <w:tcPr>
            <w:tcW w:w="4637"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3 839 055</w:t>
            </w:r>
          </w:p>
        </w:tc>
        <w:tc>
          <w:tcPr>
            <w:tcW w:w="1349"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6 988 786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3 149 731</w:t>
            </w:r>
          </w:p>
        </w:tc>
      </w:tr>
      <w:tr w:rsidR="001E75F1" w:rsidRPr="001E75F1" w:rsidTr="001E75F1">
        <w:trPr>
          <w:trHeight w:val="765"/>
        </w:trPr>
        <w:tc>
          <w:tcPr>
            <w:tcW w:w="15636" w:type="dxa"/>
            <w:gridSpan w:val="6"/>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1.Первое стратегическое направление – "Развитие экономического потенциала Алексеевского муниципального округа"</w:t>
            </w:r>
          </w:p>
        </w:tc>
      </w:tr>
      <w:tr w:rsidR="001E75F1" w:rsidRPr="001E75F1" w:rsidTr="0044419F">
        <w:trPr>
          <w:trHeight w:val="315"/>
        </w:trPr>
        <w:tc>
          <w:tcPr>
            <w:tcW w:w="2628" w:type="dxa"/>
            <w:vMerge w:val="restart"/>
            <w:noWrap/>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Итого по направлению</w:t>
            </w:r>
          </w:p>
        </w:tc>
        <w:tc>
          <w:tcPr>
            <w:tcW w:w="4637"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Всего</w:t>
            </w:r>
          </w:p>
        </w:tc>
        <w:tc>
          <w:tcPr>
            <w:tcW w:w="1513"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3 096 354</w:t>
            </w:r>
          </w:p>
        </w:tc>
        <w:tc>
          <w:tcPr>
            <w:tcW w:w="1349"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6 945 199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3 848 845</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b/>
                <w:bCs/>
              </w:rPr>
            </w:pPr>
          </w:p>
        </w:tc>
        <w:tc>
          <w:tcPr>
            <w:tcW w:w="3554" w:type="dxa"/>
            <w:vMerge/>
            <w:hideMark/>
          </w:tcPr>
          <w:p w:rsidR="001E75F1" w:rsidRPr="001E75F1" w:rsidRDefault="001E75F1" w:rsidP="001E75F1">
            <w:pPr>
              <w:spacing w:line="276" w:lineRule="auto"/>
              <w:jc w:val="center"/>
              <w:rPr>
                <w:rFonts w:ascii="Times New Roman" w:hAnsi="Times New Roman" w:cs="Times New Roman"/>
                <w:b/>
                <w:bCs/>
              </w:rPr>
            </w:pPr>
          </w:p>
        </w:tc>
        <w:tc>
          <w:tcPr>
            <w:tcW w:w="4637"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4 553</w:t>
            </w:r>
          </w:p>
        </w:tc>
        <w:tc>
          <w:tcPr>
            <w:tcW w:w="1349"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-4 553</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b/>
                <w:bCs/>
              </w:rPr>
            </w:pPr>
          </w:p>
        </w:tc>
        <w:tc>
          <w:tcPr>
            <w:tcW w:w="3554" w:type="dxa"/>
            <w:vMerge/>
            <w:hideMark/>
          </w:tcPr>
          <w:p w:rsidR="001E75F1" w:rsidRPr="001E75F1" w:rsidRDefault="001E75F1" w:rsidP="001E75F1">
            <w:pPr>
              <w:spacing w:line="276" w:lineRule="auto"/>
              <w:jc w:val="center"/>
              <w:rPr>
                <w:rFonts w:ascii="Times New Roman" w:hAnsi="Times New Roman" w:cs="Times New Roman"/>
                <w:b/>
                <w:bCs/>
              </w:rPr>
            </w:pPr>
          </w:p>
        </w:tc>
        <w:tc>
          <w:tcPr>
            <w:tcW w:w="4637"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3 125</w:t>
            </w:r>
          </w:p>
        </w:tc>
        <w:tc>
          <w:tcPr>
            <w:tcW w:w="1349"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3 429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304</w:t>
            </w:r>
          </w:p>
        </w:tc>
      </w:tr>
      <w:tr w:rsidR="001E75F1" w:rsidRPr="001E75F1" w:rsidTr="0044419F">
        <w:trPr>
          <w:trHeight w:val="705"/>
        </w:trPr>
        <w:tc>
          <w:tcPr>
            <w:tcW w:w="2628" w:type="dxa"/>
            <w:vMerge/>
            <w:hideMark/>
          </w:tcPr>
          <w:p w:rsidR="001E75F1" w:rsidRPr="001E75F1" w:rsidRDefault="001E75F1" w:rsidP="001E75F1">
            <w:pPr>
              <w:spacing w:line="276" w:lineRule="auto"/>
              <w:jc w:val="center"/>
              <w:rPr>
                <w:rFonts w:ascii="Times New Roman" w:hAnsi="Times New Roman" w:cs="Times New Roman"/>
                <w:b/>
                <w:bCs/>
              </w:rPr>
            </w:pPr>
          </w:p>
        </w:tc>
        <w:tc>
          <w:tcPr>
            <w:tcW w:w="3554" w:type="dxa"/>
            <w:vMerge/>
            <w:hideMark/>
          </w:tcPr>
          <w:p w:rsidR="001E75F1" w:rsidRPr="001E75F1" w:rsidRDefault="001E75F1" w:rsidP="001E75F1">
            <w:pPr>
              <w:spacing w:line="276" w:lineRule="auto"/>
              <w:jc w:val="center"/>
              <w:rPr>
                <w:rFonts w:ascii="Times New Roman" w:hAnsi="Times New Roman" w:cs="Times New Roman"/>
                <w:b/>
                <w:bCs/>
              </w:rPr>
            </w:pPr>
          </w:p>
        </w:tc>
        <w:tc>
          <w:tcPr>
            <w:tcW w:w="4637"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c>
          <w:tcPr>
            <w:tcW w:w="1349"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535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535</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b/>
                <w:bCs/>
              </w:rPr>
            </w:pPr>
          </w:p>
        </w:tc>
        <w:tc>
          <w:tcPr>
            <w:tcW w:w="3554" w:type="dxa"/>
            <w:vMerge/>
            <w:hideMark/>
          </w:tcPr>
          <w:p w:rsidR="001E75F1" w:rsidRPr="001E75F1" w:rsidRDefault="001E75F1" w:rsidP="001E75F1">
            <w:pPr>
              <w:spacing w:line="276" w:lineRule="auto"/>
              <w:jc w:val="center"/>
              <w:rPr>
                <w:rFonts w:ascii="Times New Roman" w:hAnsi="Times New Roman" w:cs="Times New Roman"/>
                <w:b/>
                <w:bCs/>
              </w:rPr>
            </w:pPr>
          </w:p>
        </w:tc>
        <w:tc>
          <w:tcPr>
            <w:tcW w:w="4637"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3 088 677</w:t>
            </w:r>
          </w:p>
        </w:tc>
        <w:tc>
          <w:tcPr>
            <w:tcW w:w="1349"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6 941 235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3 852 558</w:t>
            </w:r>
          </w:p>
        </w:tc>
      </w:tr>
      <w:tr w:rsidR="001E75F1" w:rsidRPr="001E75F1" w:rsidTr="001E75F1">
        <w:trPr>
          <w:trHeight w:val="645"/>
        </w:trPr>
        <w:tc>
          <w:tcPr>
            <w:tcW w:w="15636" w:type="dxa"/>
            <w:gridSpan w:val="6"/>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1.1. Расширение, модернизация действующих и создание   перспективных промышленных производств;        1.2. Улучшение инвестиционного климата</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Итого по задаче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3 849 074</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3 849 074</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Строительство комплекса по производству молочных консервов, сыров и молочных продуктов (ЗАО «Алексеевский молочноконсервный комбинат»)</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13 230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6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3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13 230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Строительство ЛОС (ЗАО «Алексеевский молочноконсервный комбинат»)</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18 320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6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3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18 320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Обновление автотранспортного цеха (ЗАО «Алексеевский молочноконсервный комбинат»)</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46 600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6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3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46 600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1.1.4.</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Модернизация о обновление основного оборудования (ЗАО «Алексеевский молочноконсервный комбинат»)</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176 690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6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3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176 690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1.1.5.</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Строительство 2-й очереди завода по производству комбикорма с </w:t>
            </w:r>
            <w:r w:rsidRPr="001E75F1">
              <w:rPr>
                <w:rFonts w:ascii="Times New Roman" w:hAnsi="Times New Roman" w:cs="Times New Roman"/>
              </w:rPr>
              <w:lastRenderedPageBreak/>
              <w:t>зернохранилищем (АО «Алексеевский комбикормовый завод»)</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9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1.1.6.</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Строительство цеха по производству экструдированной сои (АО «Алексеевский комбикормовый завод»)</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328 000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9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328 000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1.1.7.</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Строительство цеха глубокой переработки пищевого сырья (АО «ЭФКО») </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2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1.1.8.</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Создание комплексного селекционно-семеноводческого центра по производству семян сои и прочих сельскохозяйственных культур мощностью до 25 тыс.т. в год  (АО "ЭФКО")</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5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70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1.1.9.</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Модернизация оборудования цельномолочного цеха (ЗАО «Алексеевский молочноконсервный комбинат»)</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1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1.1.10.</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Модернизация склада бестарного хранения муки  (АО "Хлебозавод")</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1.1.11.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Строительство новых производственных цехов (АО «Завод котельного оборудования»)</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7 200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7 200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1.1.12.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Модернизация производства (АО «Завод котельного оборудования»)</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76 900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76 900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1.1.13.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Обновление и развитие производственных мощностей (ЭФКО Пищевые ингредиенты)</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151 840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151 840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1.1.14.</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Модернизация основного производства  (Алексеевский филиал АО «ЭФКО»)</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20 150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20 150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1.1.15.</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Строительство цеха молочных продуктов (АО «ЭФКО»)</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1.1.16.</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Строительство цеха утилизации побочных продуктов переработки семян масличных </w:t>
            </w:r>
            <w:r w:rsidRPr="001E75F1">
              <w:rPr>
                <w:rFonts w:ascii="Times New Roman" w:hAnsi="Times New Roman" w:cs="Times New Roman"/>
              </w:rPr>
              <w:lastRenderedPageBreak/>
              <w:t>культур (АО «ЭФКО»)</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1.1.17.</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Модернизация оборудования технической службы (ЗАО «Алексеевский молочноконсервный комбинат»)</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1.1.18.</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Модернизация цеха по производству готовых кулинарных изделий (ЗАО «Алексеевский молочноконсервный комбинат»)</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1.1.19.</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Модернизация и поддержание производственных мощностей (ООО «Алексеевский соевый комбинат»)</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1.1.20.</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Строительство склада хранения готовой продукции (ООО «Алексеевский соевый комбинат»)</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56 960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56 960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1.1.21.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Реконструкция и модернизация мощностей по переработке масличных культур (ООО «Алексеевский соевый комбинат»)</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197 230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197 230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1.1.22.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Строительство завода по производству растительного </w:t>
            </w:r>
            <w:r w:rsidRPr="001E75F1">
              <w:rPr>
                <w:rFonts w:ascii="Times New Roman" w:hAnsi="Times New Roman" w:cs="Times New Roman"/>
              </w:rPr>
              <w:lastRenderedPageBreak/>
              <w:t>мяса (ООО «Еда будущего")</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748 000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748 000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1.1.23.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Строительство завода по производству изолятов и концентратов (ООО «Еда будущего")</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472 880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472 880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1.1.24.</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Модернизация производства (АО «Элеватор»)</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379 320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379 320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1.1.25.</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 Капитальный ремонт основных средств (АО «ЭФКО»)</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1.1.26.</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Модернизация и поддержание производственных мощностей (АО «ЭФКО»)</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978 540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978 540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1.1.27.</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Модернизация складских помещений (ЗАО «Алексеевский молочноконсервный комбинат»)</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1.1.28.</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Модернизация цеха молочных </w:t>
            </w:r>
            <w:r w:rsidRPr="001E75F1">
              <w:rPr>
                <w:rFonts w:ascii="Times New Roman" w:hAnsi="Times New Roman" w:cs="Times New Roman"/>
              </w:rPr>
              <w:lastRenderedPageBreak/>
              <w:t>лакомств № 1, № 2 (ЗАО «Алексеевский молочноконсервный комбинат»)</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1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1.1.29.</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Алексеевский филиал АО «ЭФКО»: Модернизация и поддержание производственных мощностей </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6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1.1.30.</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Увеличение мощности по производству гидратированного масла (АО «ЭФКО»)</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6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1.1.31.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Строительство склада для комплектующих (АО «Завод котельного оборудования»)</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1.1.32.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Увеличение мощности цеха фасовки масла (АО «ЭФКО»)</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1.1.33.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Строительство цеха производства ферментов (АО «ЭФКО»)</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1.1.34.</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Строительство здания коровника на 420 фуражных голов беспривязного содержания с добровольным роботизированным доением (ООО "Советское)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1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1.1.35.</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Прочие инвестиции в основной капитал. Реализация приоритетных инвестиционных проектов в 2023 году, не запланированных на момент утверждения Стратегии.</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177 214</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2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177 214</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50"/>
        </w:trPr>
        <w:tc>
          <w:tcPr>
            <w:tcW w:w="2628"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1.3.Создание благоприятного климата для развития сельскохозяйственных предприятий</w:t>
            </w:r>
          </w:p>
        </w:tc>
        <w:tc>
          <w:tcPr>
            <w:tcW w:w="3554"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4637"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1513"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1349"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1955"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r>
      <w:tr w:rsidR="001E75F1" w:rsidRPr="001E75F1" w:rsidTr="0044419F">
        <w:trPr>
          <w:trHeight w:val="6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Итого по задаче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1 370 599</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1 121 427</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-249 172</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4 553</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-4 084</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2 046</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469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-1 546</w:t>
            </w:r>
          </w:p>
        </w:tc>
      </w:tr>
      <w:tr w:rsidR="001E75F1" w:rsidRPr="001E75F1" w:rsidTr="0044419F">
        <w:trPr>
          <w:trHeight w:val="51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1 120 458</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1 364 000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1 120 458</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-243 542</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1.3.1.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Развитие отраслей растениеводства и животноводства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969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569</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469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69</w:t>
            </w:r>
          </w:p>
        </w:tc>
      </w:tr>
      <w:tr w:rsidR="001E75F1" w:rsidRPr="001E75F1" w:rsidTr="0044419F">
        <w:trPr>
          <w:trHeight w:val="51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500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1.3.2.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Поддержка малых форм хозяйствования</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253</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-253</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-200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53</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-53</w:t>
            </w:r>
          </w:p>
        </w:tc>
      </w:tr>
      <w:tr w:rsidR="001E75F1" w:rsidRPr="001E75F1" w:rsidTr="0044419F">
        <w:trPr>
          <w:trHeight w:val="58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1.3.3.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Реализация комплекса мероприятий   по развитию садоводства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5 257</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-5 257</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4 153</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-4 153</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1 104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-1 104</w:t>
            </w:r>
          </w:p>
        </w:tc>
      </w:tr>
      <w:tr w:rsidR="001E75F1" w:rsidRPr="001E75F1" w:rsidTr="0044419F">
        <w:trPr>
          <w:trHeight w:val="45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3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1.3.4.</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Предоставление сельскохозяйственным товаропроизводителям мер государственной поддержки, предусмотренных в рамках программы «Развитие сельского хозяйства и охрана окружающей среды в Алексеевском муниципальном округе» </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689</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-689</w:t>
            </w:r>
          </w:p>
        </w:tc>
      </w:tr>
      <w:tr w:rsidR="001E75F1" w:rsidRPr="001E75F1" w:rsidTr="0044419F">
        <w:trPr>
          <w:trHeight w:val="43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-200</w:t>
            </w:r>
          </w:p>
        </w:tc>
      </w:tr>
      <w:tr w:rsidR="001E75F1" w:rsidRPr="001E75F1" w:rsidTr="0044419F">
        <w:trPr>
          <w:trHeight w:val="43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489</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-489</w:t>
            </w:r>
          </w:p>
        </w:tc>
      </w:tr>
      <w:tr w:rsidR="001E75F1" w:rsidRPr="001E75F1" w:rsidTr="0044419F">
        <w:trPr>
          <w:trHeight w:val="43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118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1.3.5.</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Реализация проекта «Внедрение технологии no-till при производстве продукции растениеводства на территории муниципального округа»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-4 000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9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-4 000</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1.3.6.</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Объем инвестиций направленных на развитие отрасли сельского хозяйства (строительство объектов, модернизация оборудования, приобретение техники)</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1 360 000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1 120 458</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-239 542</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1 360 000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1 120 458</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-239 542</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1.3.7.</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Создание дендрологического парка на территории г. Алексеевка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5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1E75F1">
        <w:trPr>
          <w:trHeight w:val="540"/>
        </w:trPr>
        <w:tc>
          <w:tcPr>
            <w:tcW w:w="15636" w:type="dxa"/>
            <w:gridSpan w:val="6"/>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1.4. Развитие отрасли строительства. Создание условий для увеличения объемов жилищного строительства</w:t>
            </w:r>
          </w:p>
        </w:tc>
      </w:tr>
      <w:tr w:rsidR="001E75F1" w:rsidRPr="001E75F1" w:rsidTr="0044419F">
        <w:trPr>
          <w:trHeight w:val="46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1.4.</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Итого по задаче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1 493 594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1 623 810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130 216</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9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1 493 594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1 623 810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130 216</w:t>
            </w:r>
          </w:p>
        </w:tc>
      </w:tr>
      <w:tr w:rsidR="001E75F1" w:rsidRPr="001E75F1" w:rsidTr="0044419F">
        <w:trPr>
          <w:trHeight w:val="70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1.4.1.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Строительство жилья юридическими лицами и индивидуальными застройщиками (за счет собственных средств)</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1 402 632</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1 614 960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212 328</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8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1 402 632</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1 614 960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212 328</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1.4.2.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Инеженерное обустройство микрорайонов массовой застройки индивидуального </w:t>
            </w:r>
            <w:r w:rsidRPr="001E75F1">
              <w:rPr>
                <w:rFonts w:ascii="Times New Roman" w:hAnsi="Times New Roman" w:cs="Times New Roman"/>
              </w:rPr>
              <w:lastRenderedPageBreak/>
              <w:t>жилищного строительства, в том числе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16 500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-16 500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1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16 500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-16 500</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1.4.2.1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водоснабжение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7 500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-7 500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9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7 500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-7 500</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1.4.2.2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газоснабжение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4 500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-4 500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9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4 500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-4 500</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1.4.2.3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электроснабжение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4 500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-4 500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1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4 500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-4 500</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1.4.3.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Финансово-кредитная поддержка индивидуальных застройщиков</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74 462</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8 850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-65 612</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1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74 462</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8 850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-65 612</w:t>
            </w:r>
          </w:p>
        </w:tc>
      </w:tr>
      <w:tr w:rsidR="001E75F1" w:rsidRPr="001E75F1" w:rsidTr="0044419F">
        <w:trPr>
          <w:trHeight w:val="645"/>
        </w:trPr>
        <w:tc>
          <w:tcPr>
            <w:tcW w:w="2628"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1.5.   Совершенствование системы потребительского рынка</w:t>
            </w:r>
          </w:p>
        </w:tc>
        <w:tc>
          <w:tcPr>
            <w:tcW w:w="3554"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4637"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1513"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1349"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1955"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1.5.</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Итого по задаче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6 500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61 000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54 500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6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6 500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61 000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54 500</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1.5.1.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Реализация инвестиционных проектов в сфере торговли</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59 000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54 000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5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59 000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54 000</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1.5.2.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Реализация инвестиционных проектов в сфере общественного питания</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1 500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500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7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1 500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500</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1.5.3.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Реализация инвестиционных проектов в сфере услуг</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20"/>
        </w:trPr>
        <w:tc>
          <w:tcPr>
            <w:tcW w:w="2628"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1.6. Развитие туризма</w:t>
            </w:r>
          </w:p>
        </w:tc>
        <w:tc>
          <w:tcPr>
            <w:tcW w:w="3554"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4637"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1513"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1349"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1955"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1.6.</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Итого по задаче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81</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51</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81</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81</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-30</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1.6.1.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Реализация проектов, направленных на развитие сферы туризма в Алексеевском муниципальном округе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81</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51</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81</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81</w:t>
            </w:r>
          </w:p>
        </w:tc>
      </w:tr>
      <w:tr w:rsidR="001E75F1" w:rsidRPr="001E75F1" w:rsidTr="0044419F">
        <w:trPr>
          <w:trHeight w:val="42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-30</w:t>
            </w:r>
          </w:p>
        </w:tc>
      </w:tr>
      <w:tr w:rsidR="001E75F1" w:rsidRPr="001E75F1" w:rsidTr="0044419F">
        <w:trPr>
          <w:trHeight w:val="600"/>
        </w:trPr>
        <w:tc>
          <w:tcPr>
            <w:tcW w:w="2628"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1.7. Поддержка развития предпринимательской инициативы</w:t>
            </w:r>
          </w:p>
        </w:tc>
        <w:tc>
          <w:tcPr>
            <w:tcW w:w="3554"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4637"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1513"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1349"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1955"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r>
      <w:tr w:rsidR="001E75F1" w:rsidRPr="001E75F1" w:rsidTr="0044419F">
        <w:trPr>
          <w:trHeight w:val="58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1.7.</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Итого по задаче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13</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2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-7</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1.7.1.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Организационная поддержка малого и среднего предпринимательства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13</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1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-7</w:t>
            </w:r>
          </w:p>
        </w:tc>
      </w:tr>
      <w:tr w:rsidR="001E75F1" w:rsidRPr="001E75F1" w:rsidTr="0044419F">
        <w:trPr>
          <w:trHeight w:val="645"/>
        </w:trPr>
        <w:tc>
          <w:tcPr>
            <w:tcW w:w="2628"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1.8. Инновационно-ориентированное развитие</w:t>
            </w:r>
          </w:p>
        </w:tc>
        <w:tc>
          <w:tcPr>
            <w:tcW w:w="3554"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4637"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1513"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1349"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1955"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1.8.</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Итого по задаче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100 100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-100 100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100 100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-100 100</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1.8.1.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Научные исследования и разработки новых продуктов промышленными предприятиями</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67 000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-67 000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67 000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-67 000</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1.8.2.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Создание технологических, маркетинговых и организационных инноваций промышленными предприятиями</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33 100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-33 100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4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33 100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-33 100</w:t>
            </w:r>
          </w:p>
        </w:tc>
      </w:tr>
      <w:tr w:rsidR="001E75F1" w:rsidRPr="001E75F1" w:rsidTr="001E75F1">
        <w:trPr>
          <w:trHeight w:val="315"/>
        </w:trPr>
        <w:tc>
          <w:tcPr>
            <w:tcW w:w="15636" w:type="dxa"/>
            <w:gridSpan w:val="6"/>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1.10.  Укрепление трудового потенциала</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1.10.</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Итого по задаче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125 524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289 788</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164 264</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1 079</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2 880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1 801</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15</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124 446</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286 893</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162 447</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1.10.1.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Участие в организации временных работ для несовершеннолетних граждан в возрасте от 14 до 18 лет</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990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4 372</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3 382</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416</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2 284</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1 868</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575</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2 089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1 514</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1.10.2.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Участие в организации общественных работ</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705</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1 423</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718</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160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-120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545</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1 383</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838</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1.10.3.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Улучшение условий охраны труда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123 829</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283 992</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160 163</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503</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556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53</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15</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123 326</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283 421</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160 095</w:t>
            </w:r>
          </w:p>
        </w:tc>
      </w:tr>
      <w:tr w:rsidR="001E75F1" w:rsidRPr="001E75F1" w:rsidTr="001E75F1">
        <w:trPr>
          <w:trHeight w:val="660"/>
        </w:trPr>
        <w:tc>
          <w:tcPr>
            <w:tcW w:w="15636" w:type="dxa"/>
            <w:gridSpan w:val="6"/>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2. Второе стратегическое направление «Развитие социальной сферы Алексеевского муниципального округа»</w:t>
            </w:r>
          </w:p>
        </w:tc>
      </w:tr>
      <w:tr w:rsidR="001E75F1" w:rsidRPr="001E75F1" w:rsidTr="0044419F">
        <w:trPr>
          <w:trHeight w:val="315"/>
        </w:trPr>
        <w:tc>
          <w:tcPr>
            <w:tcW w:w="2628" w:type="dxa"/>
            <w:vMerge w:val="restart"/>
            <w:noWrap/>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Итого по направлению</w:t>
            </w:r>
          </w:p>
        </w:tc>
        <w:tc>
          <w:tcPr>
            <w:tcW w:w="4637"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Всего</w:t>
            </w:r>
          </w:p>
        </w:tc>
        <w:tc>
          <w:tcPr>
            <w:tcW w:w="1513"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3 031 931</w:t>
            </w:r>
          </w:p>
        </w:tc>
        <w:tc>
          <w:tcPr>
            <w:tcW w:w="1349"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2 792 006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-239 925</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b/>
                <w:bCs/>
              </w:rPr>
            </w:pPr>
          </w:p>
        </w:tc>
        <w:tc>
          <w:tcPr>
            <w:tcW w:w="3554" w:type="dxa"/>
            <w:vMerge/>
            <w:hideMark/>
          </w:tcPr>
          <w:p w:rsidR="001E75F1" w:rsidRPr="001E75F1" w:rsidRDefault="001E75F1" w:rsidP="001E75F1">
            <w:pPr>
              <w:spacing w:line="276" w:lineRule="auto"/>
              <w:jc w:val="center"/>
              <w:rPr>
                <w:rFonts w:ascii="Times New Roman" w:hAnsi="Times New Roman" w:cs="Times New Roman"/>
                <w:b/>
                <w:bCs/>
              </w:rPr>
            </w:pPr>
          </w:p>
        </w:tc>
        <w:tc>
          <w:tcPr>
            <w:tcW w:w="4637"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717 017</w:t>
            </w:r>
          </w:p>
        </w:tc>
        <w:tc>
          <w:tcPr>
            <w:tcW w:w="1349"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473 694</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-243 323</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b/>
                <w:bCs/>
              </w:rPr>
            </w:pPr>
          </w:p>
        </w:tc>
        <w:tc>
          <w:tcPr>
            <w:tcW w:w="3554" w:type="dxa"/>
            <w:vMerge/>
            <w:hideMark/>
          </w:tcPr>
          <w:p w:rsidR="001E75F1" w:rsidRPr="001E75F1" w:rsidRDefault="001E75F1" w:rsidP="001E75F1">
            <w:pPr>
              <w:spacing w:line="276" w:lineRule="auto"/>
              <w:jc w:val="center"/>
              <w:rPr>
                <w:rFonts w:ascii="Times New Roman" w:hAnsi="Times New Roman" w:cs="Times New Roman"/>
                <w:b/>
                <w:bCs/>
              </w:rPr>
            </w:pPr>
          </w:p>
        </w:tc>
        <w:tc>
          <w:tcPr>
            <w:tcW w:w="4637"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1 054 542</w:t>
            </w:r>
          </w:p>
        </w:tc>
        <w:tc>
          <w:tcPr>
            <w:tcW w:w="1349"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1 573 746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519 204</w:t>
            </w:r>
          </w:p>
        </w:tc>
      </w:tr>
      <w:tr w:rsidR="001E75F1" w:rsidRPr="001E75F1" w:rsidTr="0044419F">
        <w:trPr>
          <w:trHeight w:val="660"/>
        </w:trPr>
        <w:tc>
          <w:tcPr>
            <w:tcW w:w="2628" w:type="dxa"/>
            <w:vMerge/>
            <w:hideMark/>
          </w:tcPr>
          <w:p w:rsidR="001E75F1" w:rsidRPr="001E75F1" w:rsidRDefault="001E75F1" w:rsidP="001E75F1">
            <w:pPr>
              <w:spacing w:line="276" w:lineRule="auto"/>
              <w:jc w:val="center"/>
              <w:rPr>
                <w:rFonts w:ascii="Times New Roman" w:hAnsi="Times New Roman" w:cs="Times New Roman"/>
                <w:b/>
                <w:bCs/>
              </w:rPr>
            </w:pPr>
          </w:p>
        </w:tc>
        <w:tc>
          <w:tcPr>
            <w:tcW w:w="3554" w:type="dxa"/>
            <w:vMerge/>
            <w:hideMark/>
          </w:tcPr>
          <w:p w:rsidR="001E75F1" w:rsidRPr="001E75F1" w:rsidRDefault="001E75F1" w:rsidP="001E75F1">
            <w:pPr>
              <w:spacing w:line="276" w:lineRule="auto"/>
              <w:jc w:val="center"/>
              <w:rPr>
                <w:rFonts w:ascii="Times New Roman" w:hAnsi="Times New Roman" w:cs="Times New Roman"/>
                <w:b/>
                <w:bCs/>
              </w:rPr>
            </w:pPr>
          </w:p>
        </w:tc>
        <w:tc>
          <w:tcPr>
            <w:tcW w:w="4637"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682 741</w:t>
            </w:r>
          </w:p>
        </w:tc>
        <w:tc>
          <w:tcPr>
            <w:tcW w:w="1349"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859 992</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177 251</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b/>
                <w:bCs/>
              </w:rPr>
            </w:pPr>
          </w:p>
        </w:tc>
        <w:tc>
          <w:tcPr>
            <w:tcW w:w="3554" w:type="dxa"/>
            <w:vMerge/>
            <w:hideMark/>
          </w:tcPr>
          <w:p w:rsidR="001E75F1" w:rsidRPr="001E75F1" w:rsidRDefault="001E75F1" w:rsidP="001E75F1">
            <w:pPr>
              <w:spacing w:line="276" w:lineRule="auto"/>
              <w:jc w:val="center"/>
              <w:rPr>
                <w:rFonts w:ascii="Times New Roman" w:hAnsi="Times New Roman" w:cs="Times New Roman"/>
                <w:b/>
                <w:bCs/>
              </w:rPr>
            </w:pPr>
          </w:p>
        </w:tc>
        <w:tc>
          <w:tcPr>
            <w:tcW w:w="4637"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577 631</w:t>
            </w:r>
          </w:p>
        </w:tc>
        <w:tc>
          <w:tcPr>
            <w:tcW w:w="1349"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36 551</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-541 080</w:t>
            </w:r>
          </w:p>
        </w:tc>
      </w:tr>
      <w:tr w:rsidR="001E75F1" w:rsidRPr="001E75F1" w:rsidTr="001E75F1">
        <w:trPr>
          <w:trHeight w:val="585"/>
        </w:trPr>
        <w:tc>
          <w:tcPr>
            <w:tcW w:w="15636" w:type="dxa"/>
            <w:gridSpan w:val="6"/>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2.1. Улучшение демографической ситуации, совершенствование системы здравоохранения</w:t>
            </w:r>
          </w:p>
        </w:tc>
      </w:tr>
      <w:tr w:rsidR="001E75F1" w:rsidRPr="001E75F1" w:rsidTr="0044419F">
        <w:trPr>
          <w:trHeight w:val="315"/>
        </w:trPr>
        <w:tc>
          <w:tcPr>
            <w:tcW w:w="2628" w:type="dxa"/>
            <w:vMerge w:val="restart"/>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2.1.1.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Итого по задаче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567 200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-567 200</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55 200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-55 200</w:t>
            </w:r>
          </w:p>
        </w:tc>
      </w:tr>
      <w:tr w:rsidR="001E75F1" w:rsidRPr="001E75F1" w:rsidTr="0044419F">
        <w:trPr>
          <w:trHeight w:val="40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512 000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-512 000</w:t>
            </w:r>
          </w:p>
        </w:tc>
      </w:tr>
      <w:tr w:rsidR="001E75F1" w:rsidRPr="001E75F1" w:rsidTr="0044419F">
        <w:trPr>
          <w:trHeight w:val="870"/>
        </w:trPr>
        <w:tc>
          <w:tcPr>
            <w:tcW w:w="2628" w:type="dxa"/>
            <w:vMerge w:val="restart"/>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2.1.2.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Охрана здоровья матери и ребенка</w:t>
            </w:r>
          </w:p>
        </w:tc>
        <w:tc>
          <w:tcPr>
            <w:tcW w:w="4637"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2 108</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-2 108</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2 108</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-2 108</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720"/>
        </w:trPr>
        <w:tc>
          <w:tcPr>
            <w:tcW w:w="2628" w:type="dxa"/>
            <w:vMerge w:val="restart"/>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2.1.3.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Кадровое обеспечение системы здравоохранения</w:t>
            </w:r>
          </w:p>
        </w:tc>
        <w:tc>
          <w:tcPr>
            <w:tcW w:w="4637"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1 185</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-1 185</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1 185</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-1 185</w:t>
            </w:r>
          </w:p>
        </w:tc>
      </w:tr>
      <w:tr w:rsidR="001E75F1" w:rsidRPr="001E75F1" w:rsidTr="0044419F">
        <w:trPr>
          <w:trHeight w:val="46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930"/>
        </w:trPr>
        <w:tc>
          <w:tcPr>
            <w:tcW w:w="2628" w:type="dxa"/>
            <w:vMerge w:val="restart"/>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2.1.4.</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Капитальный ремонт объектов  здравоохранения</w:t>
            </w:r>
          </w:p>
        </w:tc>
        <w:tc>
          <w:tcPr>
            <w:tcW w:w="4637"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18 200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-18 200</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18 200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-18 200</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1050"/>
        </w:trPr>
        <w:tc>
          <w:tcPr>
            <w:tcW w:w="2628" w:type="dxa"/>
            <w:vMerge w:val="restart"/>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2.1.5.</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Совершенствование системы территориального планирования</w:t>
            </w:r>
          </w:p>
        </w:tc>
        <w:tc>
          <w:tcPr>
            <w:tcW w:w="4637"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545 707</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-545 707</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33 707</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-33 707</w:t>
            </w:r>
          </w:p>
        </w:tc>
      </w:tr>
      <w:tr w:rsidR="001E75F1" w:rsidRPr="001E75F1" w:rsidTr="0044419F">
        <w:trPr>
          <w:trHeight w:val="58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512 000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-512 000</w:t>
            </w:r>
          </w:p>
        </w:tc>
      </w:tr>
      <w:tr w:rsidR="001E75F1" w:rsidRPr="001E75F1" w:rsidTr="001E75F1">
        <w:trPr>
          <w:trHeight w:val="825"/>
        </w:trPr>
        <w:tc>
          <w:tcPr>
            <w:tcW w:w="15636" w:type="dxa"/>
            <w:gridSpan w:val="6"/>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2.2. Создание условий по обеспечению качественным образованием в соответствии с требованиями инновационного развития экономики и современными потребностями общества</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Итого по задаче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1 155 178</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1 972 979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817 801</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239 339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239 339</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692 784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1 293 609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600 825</w:t>
            </w:r>
          </w:p>
        </w:tc>
      </w:tr>
      <w:tr w:rsidR="001E75F1" w:rsidRPr="001E75F1" w:rsidTr="0044419F">
        <w:trPr>
          <w:trHeight w:val="46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418 063</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445 426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27 363</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44 331</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30 798</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-13 533</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2.2.1.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Реализация мероприятий по  развитию системы дошкольного образования и обеспечению государственных гарантий </w:t>
            </w:r>
            <w:r w:rsidRPr="001E75F1">
              <w:rPr>
                <w:rFonts w:ascii="Times New Roman" w:hAnsi="Times New Roman" w:cs="Times New Roman"/>
              </w:rPr>
              <w:lastRenderedPageBreak/>
              <w:t>доступности качественного дошкольного образования</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354 159</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509 402</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155 243</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176 737</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429 610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252 873</w:t>
            </w:r>
          </w:p>
        </w:tc>
      </w:tr>
      <w:tr w:rsidR="001E75F1" w:rsidRPr="001E75F1" w:rsidTr="0044419F">
        <w:trPr>
          <w:trHeight w:val="46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141 692</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59 546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-82 146</w:t>
            </w:r>
          </w:p>
        </w:tc>
      </w:tr>
      <w:tr w:rsidR="001E75F1" w:rsidRPr="001E75F1" w:rsidTr="0044419F">
        <w:trPr>
          <w:trHeight w:val="49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35 730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20 246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-15 484</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2.2.2.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Развитие негосударственного сектора дошкольного образования в рамках плана мероприятий «дорожной карты» по содействию развитию конкуренции в Алексеевском муниципальном округе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3 605</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3 089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-516</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3 605</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1 545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-2 060</w:t>
            </w:r>
          </w:p>
        </w:tc>
      </w:tr>
      <w:tr w:rsidR="001E75F1" w:rsidRPr="001E75F1" w:rsidTr="0044419F">
        <w:trPr>
          <w:trHeight w:val="54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1 545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1 545</w:t>
            </w:r>
          </w:p>
        </w:tc>
      </w:tr>
      <w:tr w:rsidR="001E75F1" w:rsidRPr="001E75F1" w:rsidTr="0044419F">
        <w:trPr>
          <w:trHeight w:val="37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2.2.3.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Модернизация и развитие системы общего образования, направленные на создание механизмов обеспечения равенства доступа к  качественному образованию</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599 764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1 001 574</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401 810</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79 795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79 795</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451 066</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770 453</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319 387</w:t>
            </w:r>
          </w:p>
        </w:tc>
      </w:tr>
      <w:tr w:rsidR="001E75F1" w:rsidRPr="001E75F1" w:rsidTr="0044419F">
        <w:trPr>
          <w:trHeight w:val="49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145 778</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185 348</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39 570</w:t>
            </w:r>
          </w:p>
        </w:tc>
      </w:tr>
      <w:tr w:rsidR="001E75F1" w:rsidRPr="001E75F1" w:rsidTr="0044419F">
        <w:trPr>
          <w:trHeight w:val="55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2 920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1 376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-1 544</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2.2.4.</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Развитие муниципальной системы дополнительного образования</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75 114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113 681</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38 567</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5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75 114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114 476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39 362</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2.2.5.</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Реализация мероприятий по организации отдыха и оздоровления детей и подростков </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18 144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47 926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29 782</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13 374</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13 374</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1 014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12 329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11 315</w:t>
            </w:r>
          </w:p>
        </w:tc>
      </w:tr>
      <w:tr w:rsidR="001E75F1" w:rsidRPr="001E75F1" w:rsidTr="0044419F">
        <w:trPr>
          <w:trHeight w:val="45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11 449</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13 047</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1 598</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5 681</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9 176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3 495</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2.2.6.</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Реализация мероприятий по осуществлению функций органа местного  </w:t>
            </w:r>
            <w:r w:rsidRPr="001E75F1">
              <w:rPr>
                <w:rFonts w:ascii="Times New Roman" w:hAnsi="Times New Roman" w:cs="Times New Roman"/>
              </w:rPr>
              <w:lastRenderedPageBreak/>
              <w:t xml:space="preserve">самоуправления в сфере образования и обеспечению деятельности (оказанию услуг) муниципальных учреждений (организаций) </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51 457</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74 893</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23 436</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4 096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4 096</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13 836</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13 296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-540</w:t>
            </w:r>
          </w:p>
        </w:tc>
      </w:tr>
      <w:tr w:rsidR="001E75F1" w:rsidRPr="001E75F1" w:rsidTr="0044419F">
        <w:trPr>
          <w:trHeight w:val="45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37 621</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57 501</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19 880</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2.2.7.</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Капитальные ремонты объектов  общего и  дошкольного образования</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51 695</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34 074</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-17 621</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46 526</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32 029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-14 497</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5 169</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2 045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-3 125</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9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2.2.8.</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Строительство, реконструкция объектов общего и дошкольного образования</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187 683</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187 683</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142 074</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142 074</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34 348</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34 348</w:t>
            </w:r>
          </w:p>
        </w:tc>
      </w:tr>
      <w:tr w:rsidR="001E75F1" w:rsidRPr="001E75F1" w:rsidTr="0044419F">
        <w:trPr>
          <w:trHeight w:val="45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11 261</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11 261</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2.2.9.</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Капитальный ремонт объектов среднего профессионального образования</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2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2.2.10.</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Переподготовка и повышение квалификации педагогических кадров в сфере образования</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1 240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657</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-583</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1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1 240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657</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-583</w:t>
            </w:r>
          </w:p>
        </w:tc>
      </w:tr>
      <w:tr w:rsidR="001E75F1" w:rsidRPr="001E75F1" w:rsidTr="0044419F">
        <w:trPr>
          <w:trHeight w:val="33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1E75F1">
        <w:trPr>
          <w:trHeight w:val="690"/>
        </w:trPr>
        <w:tc>
          <w:tcPr>
            <w:tcW w:w="15636" w:type="dxa"/>
            <w:gridSpan w:val="6"/>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2.3. Развитие массовости физической культуры и спорта среди широких слоев населения Алексеевского муниципального округа</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2.3.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Итого по задаче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80 991</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-80 991</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64 691</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115 782</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51 091</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16 300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-16 300</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2.3.1.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Развитие массовости физической культуры и спорта среди широких слоев населения </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4 550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7 110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2 560</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4 550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7 110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2 560</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2.3.2.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Участие в реализации проекта "Внедрение Всероссийского физкультурного комплекса "Готов к труду и обороне" (ГТО) в Белгородской области"</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5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5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2.3.3.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Участие в реализации областного проекта "Олимпийские надежды Белогорья" </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5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2.3.4.</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Реализация проектов, направленных на создание условий для развития физкультуры и массового спорта среди различных категорий населения Алексеевского муниципального </w:t>
            </w:r>
            <w:r w:rsidRPr="001E75F1">
              <w:rPr>
                <w:rFonts w:ascii="Times New Roman" w:hAnsi="Times New Roman" w:cs="Times New Roman"/>
              </w:rPr>
              <w:lastRenderedPageBreak/>
              <w:t>округа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6 596</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8 952</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2 356</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9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6 596</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8 952</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2 356</w:t>
            </w:r>
          </w:p>
        </w:tc>
      </w:tr>
      <w:tr w:rsidR="001E75F1" w:rsidRPr="001E75F1" w:rsidTr="0044419F">
        <w:trPr>
          <w:trHeight w:val="42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2.3.5.</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Капитальный ремонт объектов в отрасли спорта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43 240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43 240</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2.3.6.</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Оказание услуг спортивно-оздоровительного характера МАУ «Спортивным парком «Алексеевский» населению Алексеевского муниципального округа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37 712</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51 707</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13 995</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4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21 412</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40 087</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18 675</w:t>
            </w:r>
          </w:p>
        </w:tc>
      </w:tr>
      <w:tr w:rsidR="001E75F1" w:rsidRPr="001E75F1" w:rsidTr="0044419F">
        <w:trPr>
          <w:trHeight w:val="42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16 300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11 620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-4 680</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2.3.7.</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Популяризация ВФСК "ГТО" среди населения всех возрастных категорий  округа </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-200</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8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-200</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2.3.8.</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Повышение результативности и роста спортивного мастерства воспитанников МБУ "Алексеевская спортивная школа"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31 933</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98 148</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66 215</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38 515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38 515</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31 933</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59 634</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27 701</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1E75F1">
        <w:trPr>
          <w:trHeight w:val="615"/>
        </w:trPr>
        <w:tc>
          <w:tcPr>
            <w:tcW w:w="15636" w:type="dxa"/>
            <w:gridSpan w:val="6"/>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2.4. Развитие социальных институтов и социальной защиты на территории Алексеевского муниципального округа</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2.4.</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Итого по задаче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1 044 298</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392 354</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-651 944</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717 017</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83 912</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-633 105</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306 558</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269 440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-37 118</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15 723</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33 249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17 526</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5 753</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753</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2.4.1.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Усиление социальной поддержки отдельных категорий граждан Алексеевского муниципального округа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773 797</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222 194</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-551 603</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684 996</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77 433</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-607 563</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74 578</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115 599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41 021</w:t>
            </w:r>
          </w:p>
        </w:tc>
      </w:tr>
      <w:tr w:rsidR="001E75F1" w:rsidRPr="001E75F1" w:rsidTr="0044419F">
        <w:trPr>
          <w:trHeight w:val="43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14 223</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29 162</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14 939</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2.4.2.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Создание условий для предоставления социальных услуг организациями социального обслуживания населения</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141 280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122 856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-18 424</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6 479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6 479</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136 280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110 498</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-25 782</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125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125</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5 753</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753</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2.4.3.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Поддержка деятельности социально-ориентированных некоммерческих организаций, направленной на защиту интересов ветеранов, инвалидов и семей с детьми</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1 500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2 911</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1 411</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4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1 500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2 911</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1 411</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2.4.4.</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Мероприятия по обеспечению социальной и экономической устойчивости семьи и детей</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127 721</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44 393</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-83 328</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32 021</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-32 021</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95 700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43 343</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-52 357</w:t>
            </w:r>
          </w:p>
        </w:tc>
      </w:tr>
      <w:tr w:rsidR="001E75F1" w:rsidRPr="001E75F1" w:rsidTr="0044419F">
        <w:trPr>
          <w:trHeight w:val="45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1 050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1 050</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1E75F1">
        <w:trPr>
          <w:trHeight w:val="630"/>
        </w:trPr>
        <w:tc>
          <w:tcPr>
            <w:tcW w:w="15636" w:type="dxa"/>
            <w:gridSpan w:val="6"/>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2.5. Формирование единого культурного пространства, укрепление нравственных ценностей, сохранение и популяризация культурного наследия, традиционной культуры</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2.5.</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Итого по задаче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182 584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421 537</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238 953</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150 443</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150 443</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10 696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10 696</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182 584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260 398</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77 814</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2.5.1.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Формирование единого культурного пространства муниципального образования</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27 544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41 234</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13 690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27 544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41 234</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13 690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2.5.2.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Реализация проектов, направленных на развитие библиотечного дела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38 183</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58 836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20 653</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38 183</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58 836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20 653</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2.5.3.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Реализация проектов, направленных на развитие культурно-досуговой деятельности и народного творчества.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90 468</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138 785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48 317</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4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90 468</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138 785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48 317</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2.5.4.</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Развитие музейного дела Алексеевского муниципального округа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7 689</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11 177</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3 488</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7 689</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11 177</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3 488</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2.5.5.</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Строительство Центра культурного развития в селе Ильинка Алексеевского муниципального округа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171 039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171 039</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150 157</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150 157</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10 619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10 619</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10 262</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10 262</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2.5.6.</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Капитальный ремонт </w:t>
            </w:r>
            <w:r w:rsidRPr="001E75F1">
              <w:rPr>
                <w:rFonts w:ascii="Times New Roman" w:hAnsi="Times New Roman" w:cs="Times New Roman"/>
              </w:rPr>
              <w:lastRenderedPageBreak/>
              <w:t>учреждений культуры</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18 700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-18 700</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18 700</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-18 700</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2.5.7.</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Создание модельных библиотек - библиотек нового поколения в рамках национального проекта "Культура" на базе центральной районной библиотеки</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6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2.5.8.</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Государственная поддержка отрасли культуры (укрепление материально технической базы)</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2.5.9.</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Гранты по итогам областного конкурса на присуждение грантов Губернатора Белгородской области, направленных на развитие сельской местности</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2.5.10.</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Государственная поддержка муниципальных учреждений</w:t>
            </w:r>
          </w:p>
        </w:tc>
        <w:tc>
          <w:tcPr>
            <w:tcW w:w="4637"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387</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287</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77</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23</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2.5.11.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Гранты (Президента РФ) на реализацию проектов в области культуры, искусства и креативных индустрий</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2.5.12.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Создание виртуального концертного зала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2.5.13.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Гранты на реализацию инициативных проектов в области культуры</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2.5.14.</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Мероприятия по сохранению объекта культурного наследия "Ветряная мельница"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2.5.15.</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Разработка проектно-сметной документации для создания экспозиции в муниципальных музеях</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1E75F1">
        <w:trPr>
          <w:trHeight w:val="870"/>
        </w:trPr>
        <w:tc>
          <w:tcPr>
            <w:tcW w:w="15636" w:type="dxa"/>
            <w:gridSpan w:val="6"/>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2.6. Создание условий для успешной социализации, эффективной самореализации и развития инновационного потенциала молодежи</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2.6.</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Итого по задаче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1 680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5 136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3 456</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1 680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5 136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3 456</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2.6.1.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Проведение мероприятий с молодежью</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760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891</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131</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760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891</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131</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2.6.2.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Развитие патриотического воспитания молодежи</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620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4 135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3 515</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620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4 135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3 515</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2.6.3.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Развитие добровольческого волонтерского движения</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-190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1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-190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1E75F1">
        <w:trPr>
          <w:trHeight w:val="660"/>
        </w:trPr>
        <w:tc>
          <w:tcPr>
            <w:tcW w:w="15636" w:type="dxa"/>
            <w:gridSpan w:val="6"/>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3.  Третье стратегическое направление  - "Обеспечение высокого качества жизни населения и безопасной среды обитания населения Алексеевского муниципального округа"</w:t>
            </w:r>
          </w:p>
        </w:tc>
      </w:tr>
      <w:tr w:rsidR="001E75F1" w:rsidRPr="001E75F1" w:rsidTr="0044419F">
        <w:trPr>
          <w:trHeight w:val="300"/>
        </w:trPr>
        <w:tc>
          <w:tcPr>
            <w:tcW w:w="2628" w:type="dxa"/>
            <w:vMerge w:val="restart"/>
            <w:noWrap/>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Итого по направлению</w:t>
            </w:r>
          </w:p>
        </w:tc>
        <w:tc>
          <w:tcPr>
            <w:tcW w:w="4637"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Всего</w:t>
            </w:r>
          </w:p>
        </w:tc>
        <w:tc>
          <w:tcPr>
            <w:tcW w:w="1513"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559 688</w:t>
            </w:r>
          </w:p>
        </w:tc>
        <w:tc>
          <w:tcPr>
            <w:tcW w:w="1349"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897 846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338 158</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b/>
                <w:bCs/>
              </w:rPr>
            </w:pPr>
          </w:p>
        </w:tc>
        <w:tc>
          <w:tcPr>
            <w:tcW w:w="3554" w:type="dxa"/>
            <w:vMerge/>
            <w:hideMark/>
          </w:tcPr>
          <w:p w:rsidR="001E75F1" w:rsidRPr="001E75F1" w:rsidRDefault="001E75F1" w:rsidP="001E75F1">
            <w:pPr>
              <w:spacing w:line="276" w:lineRule="auto"/>
              <w:jc w:val="center"/>
              <w:rPr>
                <w:rFonts w:ascii="Times New Roman" w:hAnsi="Times New Roman" w:cs="Times New Roman"/>
                <w:b/>
                <w:bCs/>
              </w:rPr>
            </w:pPr>
          </w:p>
        </w:tc>
        <w:tc>
          <w:tcPr>
            <w:tcW w:w="4637"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31 860</w:t>
            </w:r>
          </w:p>
        </w:tc>
        <w:tc>
          <w:tcPr>
            <w:tcW w:w="1349"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167 749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135 889</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b/>
                <w:bCs/>
              </w:rPr>
            </w:pPr>
          </w:p>
        </w:tc>
        <w:tc>
          <w:tcPr>
            <w:tcW w:w="3554" w:type="dxa"/>
            <w:vMerge/>
            <w:hideMark/>
          </w:tcPr>
          <w:p w:rsidR="001E75F1" w:rsidRPr="001E75F1" w:rsidRDefault="001E75F1" w:rsidP="001E75F1">
            <w:pPr>
              <w:spacing w:line="276" w:lineRule="auto"/>
              <w:jc w:val="center"/>
              <w:rPr>
                <w:rFonts w:ascii="Times New Roman" w:hAnsi="Times New Roman" w:cs="Times New Roman"/>
                <w:b/>
                <w:bCs/>
              </w:rPr>
            </w:pPr>
          </w:p>
        </w:tc>
        <w:tc>
          <w:tcPr>
            <w:tcW w:w="4637"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194 677</w:t>
            </w:r>
          </w:p>
        </w:tc>
        <w:tc>
          <w:tcPr>
            <w:tcW w:w="1349"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386 993</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192 316</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b/>
                <w:bCs/>
              </w:rPr>
            </w:pPr>
          </w:p>
        </w:tc>
        <w:tc>
          <w:tcPr>
            <w:tcW w:w="3554" w:type="dxa"/>
            <w:vMerge/>
            <w:hideMark/>
          </w:tcPr>
          <w:p w:rsidR="001E75F1" w:rsidRPr="001E75F1" w:rsidRDefault="001E75F1" w:rsidP="001E75F1">
            <w:pPr>
              <w:spacing w:line="276" w:lineRule="auto"/>
              <w:jc w:val="center"/>
              <w:rPr>
                <w:rFonts w:ascii="Times New Roman" w:hAnsi="Times New Roman" w:cs="Times New Roman"/>
                <w:b/>
                <w:bCs/>
              </w:rPr>
            </w:pPr>
          </w:p>
        </w:tc>
        <w:tc>
          <w:tcPr>
            <w:tcW w:w="4637"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160 404</w:t>
            </w:r>
          </w:p>
        </w:tc>
        <w:tc>
          <w:tcPr>
            <w:tcW w:w="1349"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332 104</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171 700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b/>
                <w:bCs/>
              </w:rPr>
            </w:pPr>
          </w:p>
        </w:tc>
        <w:tc>
          <w:tcPr>
            <w:tcW w:w="3554" w:type="dxa"/>
            <w:vMerge/>
            <w:hideMark/>
          </w:tcPr>
          <w:p w:rsidR="001E75F1" w:rsidRPr="001E75F1" w:rsidRDefault="001E75F1" w:rsidP="001E75F1">
            <w:pPr>
              <w:spacing w:line="276" w:lineRule="auto"/>
              <w:jc w:val="center"/>
              <w:rPr>
                <w:rFonts w:ascii="Times New Roman" w:hAnsi="Times New Roman" w:cs="Times New Roman"/>
                <w:b/>
                <w:bCs/>
              </w:rPr>
            </w:pPr>
          </w:p>
        </w:tc>
        <w:tc>
          <w:tcPr>
            <w:tcW w:w="4637"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172 747</w:t>
            </w:r>
          </w:p>
        </w:tc>
        <w:tc>
          <w:tcPr>
            <w:tcW w:w="1349"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11 000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-161 747</w:t>
            </w:r>
          </w:p>
        </w:tc>
      </w:tr>
      <w:tr w:rsidR="001E75F1" w:rsidRPr="001E75F1" w:rsidTr="001E75F1">
        <w:trPr>
          <w:trHeight w:val="735"/>
        </w:trPr>
        <w:tc>
          <w:tcPr>
            <w:tcW w:w="15636" w:type="dxa"/>
            <w:gridSpan w:val="6"/>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3.1.Повышение эффективности системы жилищно-коммунального обслуживания населения. Комплексное благоустройство населенных пунктов и развитие общественного транспортного обслуживания.</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Итого по задаче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512 374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842 978</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330 604</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31 760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167 749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135 989</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192 612</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383 256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190 644</w:t>
            </w:r>
          </w:p>
        </w:tc>
      </w:tr>
      <w:tr w:rsidR="001E75F1" w:rsidRPr="001E75F1" w:rsidTr="0044419F">
        <w:trPr>
          <w:trHeight w:val="37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130 815</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291 973</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161 158</w:t>
            </w:r>
          </w:p>
        </w:tc>
      </w:tr>
      <w:tr w:rsidR="001E75F1" w:rsidRPr="001E75F1" w:rsidTr="0044419F">
        <w:trPr>
          <w:trHeight w:val="33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157 187</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-157 187</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Реализация адресной программы проведения капитального ремонта общего имущества в многоквартирных домах</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34 533</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-34 533</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5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679</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-679</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33 854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-33 854</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Реализация пообъектного перечня мероприятий по строительству и реконструкции (модернизации) объектов водоснабжения и водоотведения</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36 544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-36 544</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36 544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-36 544</w:t>
            </w:r>
          </w:p>
        </w:tc>
      </w:tr>
      <w:tr w:rsidR="001E75F1" w:rsidRPr="001E75F1" w:rsidTr="0044419F">
        <w:trPr>
          <w:trHeight w:val="51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7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Проведение капитального ремонта сетей: теплоснабжения,  электрических сетей, газопровода </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63 814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-63 814</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64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63 814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-63 814</w:t>
            </w:r>
          </w:p>
        </w:tc>
      </w:tr>
      <w:tr w:rsidR="001E75F1" w:rsidRPr="001E75F1" w:rsidTr="0044419F">
        <w:trPr>
          <w:trHeight w:val="28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3.1.4.</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Модернизация системы энергоснабжения  округа (Алексеевский РЭС)</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28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28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5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28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28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3.1.5.</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Модернизация системы теплоснабжения  округа (МУП «Алексеевская теплосетевая </w:t>
            </w:r>
            <w:r w:rsidRPr="001E75F1">
              <w:rPr>
                <w:rFonts w:ascii="Times New Roman" w:hAnsi="Times New Roman" w:cs="Times New Roman"/>
              </w:rPr>
              <w:lastRenderedPageBreak/>
              <w:t>компания»)</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28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28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1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28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0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3.1.6.</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Обеспечение жилыми помещениями льготных категорий граждан</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18 402</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44 294</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25 892</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1 170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-1 831</w:t>
            </w:r>
          </w:p>
        </w:tc>
      </w:tr>
      <w:tr w:rsidR="001E75F1" w:rsidRPr="001E75F1" w:rsidTr="0044419F">
        <w:trPr>
          <w:trHeight w:val="34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13 202</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40 339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27 137</w:t>
            </w:r>
          </w:p>
        </w:tc>
      </w:tr>
      <w:tr w:rsidR="001E75F1" w:rsidRPr="001E75F1" w:rsidTr="0044419F">
        <w:trPr>
          <w:trHeight w:val="36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2 200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2 785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585</w:t>
            </w:r>
          </w:p>
        </w:tc>
      </w:tr>
      <w:tr w:rsidR="001E75F1" w:rsidRPr="001E75F1" w:rsidTr="0044419F">
        <w:trPr>
          <w:trHeight w:val="40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95"/>
        </w:trPr>
        <w:tc>
          <w:tcPr>
            <w:tcW w:w="6182" w:type="dxa"/>
            <w:gridSpan w:val="2"/>
            <w:hideMark/>
          </w:tcPr>
          <w:p w:rsidR="001E75F1" w:rsidRPr="001E75F1" w:rsidRDefault="001E75F1" w:rsidP="001E75F1">
            <w:pPr>
              <w:spacing w:line="276" w:lineRule="auto"/>
              <w:jc w:val="center"/>
              <w:rPr>
                <w:rFonts w:ascii="Times New Roman" w:hAnsi="Times New Roman" w:cs="Times New Roman"/>
                <w:i/>
                <w:iCs/>
              </w:rPr>
            </w:pPr>
            <w:r w:rsidRPr="001E75F1">
              <w:rPr>
                <w:rFonts w:ascii="Times New Roman" w:hAnsi="Times New Roman" w:cs="Times New Roman"/>
                <w:i/>
                <w:iCs/>
              </w:rPr>
              <w:t>Энергосбережение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3.1.7.</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Повышение энергетической эффективности</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5 805</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5 470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-335</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5 805</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5 470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-335</w:t>
            </w:r>
          </w:p>
        </w:tc>
      </w:tr>
      <w:tr w:rsidR="001E75F1" w:rsidRPr="001E75F1" w:rsidTr="0044419F">
        <w:trPr>
          <w:trHeight w:val="390"/>
        </w:trPr>
        <w:tc>
          <w:tcPr>
            <w:tcW w:w="6182" w:type="dxa"/>
            <w:gridSpan w:val="2"/>
            <w:hideMark/>
          </w:tcPr>
          <w:p w:rsidR="001E75F1" w:rsidRPr="001E75F1" w:rsidRDefault="001E75F1" w:rsidP="001E75F1">
            <w:pPr>
              <w:spacing w:line="276" w:lineRule="auto"/>
              <w:jc w:val="center"/>
              <w:rPr>
                <w:rFonts w:ascii="Times New Roman" w:hAnsi="Times New Roman" w:cs="Times New Roman"/>
                <w:i/>
                <w:iCs/>
              </w:rPr>
            </w:pPr>
            <w:r w:rsidRPr="001E75F1">
              <w:rPr>
                <w:rFonts w:ascii="Times New Roman" w:hAnsi="Times New Roman" w:cs="Times New Roman"/>
                <w:i/>
                <w:iCs/>
              </w:rPr>
              <w:t>Благоустройство территории</w:t>
            </w:r>
          </w:p>
        </w:tc>
        <w:tc>
          <w:tcPr>
            <w:tcW w:w="4637" w:type="dxa"/>
            <w:hideMark/>
          </w:tcPr>
          <w:p w:rsidR="001E75F1" w:rsidRPr="001E75F1" w:rsidRDefault="001E75F1" w:rsidP="001E75F1">
            <w:pPr>
              <w:spacing w:line="276" w:lineRule="auto"/>
              <w:jc w:val="center"/>
              <w:rPr>
                <w:rFonts w:ascii="Times New Roman" w:hAnsi="Times New Roman" w:cs="Times New Roman"/>
                <w:i/>
                <w:iCs/>
              </w:rPr>
            </w:pPr>
            <w:r w:rsidRPr="001E75F1">
              <w:rPr>
                <w:rFonts w:ascii="Times New Roman" w:hAnsi="Times New Roman" w:cs="Times New Roman"/>
                <w:i/>
                <w:iCs/>
              </w:rPr>
              <w:t> </w:t>
            </w:r>
          </w:p>
        </w:tc>
        <w:tc>
          <w:tcPr>
            <w:tcW w:w="1513" w:type="dxa"/>
            <w:hideMark/>
          </w:tcPr>
          <w:p w:rsidR="001E75F1" w:rsidRPr="001E75F1" w:rsidRDefault="001E75F1" w:rsidP="001E75F1">
            <w:pPr>
              <w:spacing w:line="276" w:lineRule="auto"/>
              <w:jc w:val="center"/>
              <w:rPr>
                <w:rFonts w:ascii="Times New Roman" w:hAnsi="Times New Roman" w:cs="Times New Roman"/>
                <w:i/>
                <w:iCs/>
              </w:rPr>
            </w:pPr>
            <w:r w:rsidRPr="001E75F1">
              <w:rPr>
                <w:rFonts w:ascii="Times New Roman" w:hAnsi="Times New Roman" w:cs="Times New Roman"/>
                <w:i/>
                <w:iCs/>
              </w:rPr>
              <w:t> </w:t>
            </w:r>
          </w:p>
        </w:tc>
        <w:tc>
          <w:tcPr>
            <w:tcW w:w="1349" w:type="dxa"/>
            <w:hideMark/>
          </w:tcPr>
          <w:p w:rsidR="001E75F1" w:rsidRPr="001E75F1" w:rsidRDefault="001E75F1" w:rsidP="001E75F1">
            <w:pPr>
              <w:spacing w:line="276" w:lineRule="auto"/>
              <w:jc w:val="center"/>
              <w:rPr>
                <w:rFonts w:ascii="Times New Roman" w:hAnsi="Times New Roman" w:cs="Times New Roman"/>
                <w:i/>
                <w:iCs/>
              </w:rPr>
            </w:pPr>
            <w:r w:rsidRPr="001E75F1">
              <w:rPr>
                <w:rFonts w:ascii="Times New Roman" w:hAnsi="Times New Roman" w:cs="Times New Roman"/>
                <w:i/>
                <w:iCs/>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3.1.8.</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Благоустройство и озеленение территории Алексеевского муниципального округа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55 062</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72 609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17 547</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26 882</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-26 882</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28 180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72 601</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44 421</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3.1.9.</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Озеленение придорожных территорий муниципального  округа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1 850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-1 850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2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1 850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-1 850</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3.1.10.</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Строительство тротуаров и пешеходных дорожек на территории   округа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4 467</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-4 467</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9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4 467</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-4 467</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3.1.11.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Благоустройство общественных пространств и дворовых территорий многоквартирных домов соответствующего функционального назначения </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41 040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232 257</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191 217</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28 760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128 385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99 625</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7 645</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69 078</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61 433</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4 635</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34 794</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30 159</w:t>
            </w:r>
          </w:p>
        </w:tc>
      </w:tr>
      <w:tr w:rsidR="001E75F1" w:rsidRPr="001E75F1" w:rsidTr="0044419F">
        <w:trPr>
          <w:trHeight w:val="34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20"/>
        </w:trPr>
        <w:tc>
          <w:tcPr>
            <w:tcW w:w="10819" w:type="dxa"/>
            <w:gridSpan w:val="3"/>
            <w:hideMark/>
          </w:tcPr>
          <w:p w:rsidR="001E75F1" w:rsidRPr="001E75F1" w:rsidRDefault="001E75F1" w:rsidP="001E75F1">
            <w:pPr>
              <w:spacing w:line="276" w:lineRule="auto"/>
              <w:jc w:val="center"/>
              <w:rPr>
                <w:rFonts w:ascii="Times New Roman" w:hAnsi="Times New Roman" w:cs="Times New Roman"/>
                <w:i/>
                <w:iCs/>
              </w:rPr>
            </w:pPr>
            <w:r w:rsidRPr="001E75F1">
              <w:rPr>
                <w:rFonts w:ascii="Times New Roman" w:hAnsi="Times New Roman" w:cs="Times New Roman"/>
                <w:i/>
                <w:iCs/>
              </w:rPr>
              <w:t>Обращение с твердыми коммунальными отходами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3.1.12.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Создание новых и модернизация существующих мест (площадок) накопления ТКО</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5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3.1.13.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Строительство мусоросортировочного комплекса (2021 год). Расширение полигона ТКО  (2024 год). </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30 000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-30 000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6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30 000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-30 000</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3.1.14.</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Обновление контейнеров для накопления ТКО </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2 185</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-2 185</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1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2 185</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-2 185</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3.1.15.</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Обновление парка специализированной техники для транспортировки ТКО</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15 000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-15 000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2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15 000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-15 000</w:t>
            </w:r>
          </w:p>
        </w:tc>
      </w:tr>
      <w:tr w:rsidR="001E75F1" w:rsidRPr="001E75F1" w:rsidTr="0044419F">
        <w:trPr>
          <w:trHeight w:val="675"/>
        </w:trPr>
        <w:tc>
          <w:tcPr>
            <w:tcW w:w="10819" w:type="dxa"/>
            <w:gridSpan w:val="3"/>
            <w:hideMark/>
          </w:tcPr>
          <w:p w:rsidR="001E75F1" w:rsidRPr="001E75F1" w:rsidRDefault="001E75F1" w:rsidP="001E75F1">
            <w:pPr>
              <w:spacing w:line="276" w:lineRule="auto"/>
              <w:jc w:val="center"/>
              <w:rPr>
                <w:rFonts w:ascii="Times New Roman" w:hAnsi="Times New Roman" w:cs="Times New Roman"/>
                <w:i/>
                <w:iCs/>
              </w:rPr>
            </w:pPr>
            <w:r w:rsidRPr="001E75F1">
              <w:rPr>
                <w:rFonts w:ascii="Times New Roman" w:hAnsi="Times New Roman" w:cs="Times New Roman"/>
                <w:i/>
                <w:iCs/>
              </w:rPr>
              <w:t>Развитие дорожного хозяйства и транспортного обслуживания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3.1.16.</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Капитальный ремонт автомобильных дорог общего пользования местного значения </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37 374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240 056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202 682</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32 882</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223 720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190 838</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4 492</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16 336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11 844</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3.1.17.</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Текущий ремонт автомобильных дорог общего пользования местного значения </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6 459</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5 885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-574</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0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6 459</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5 885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-574</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3.1.18.</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Содержание улично-дорожной сети Алексеевского муниципального округа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52 201</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87 945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35 744</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52 201</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87 945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35 744</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3.1.19.</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Строительство автомобильных дорог улично-дорожной сети населенных пунктов</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30 325</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-30 325</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27 427</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-27 427</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2 898</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-2 898</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3.1.20.</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Строительство автомобильных дорог в районах массовой жилищной застройки</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26 546</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-26 546</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26 546</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-26 546</w:t>
            </w:r>
          </w:p>
        </w:tc>
      </w:tr>
      <w:tr w:rsidR="001E75F1" w:rsidRPr="001E75F1" w:rsidTr="0044419F">
        <w:trPr>
          <w:trHeight w:val="37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85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3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3.1.21.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Расходы на организацию наружного освещения населенных пунктов, прочие расходы</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42 342</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51 926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9 584</w:t>
            </w:r>
          </w:p>
        </w:tc>
      </w:tr>
      <w:tr w:rsidR="001E75F1" w:rsidRPr="001E75F1" w:rsidTr="0044419F">
        <w:trPr>
          <w:trHeight w:val="33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3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21 171</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11 957</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-9 214</w:t>
            </w:r>
          </w:p>
        </w:tc>
      </w:tr>
      <w:tr w:rsidR="001E75F1" w:rsidRPr="001E75F1" w:rsidTr="0044419F">
        <w:trPr>
          <w:trHeight w:val="49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21 171</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39 969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18 798</w:t>
            </w:r>
          </w:p>
        </w:tc>
      </w:tr>
      <w:tr w:rsidR="001E75F1" w:rsidRPr="001E75F1" w:rsidTr="0044419F">
        <w:trPr>
          <w:trHeight w:val="33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7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3.1.22.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Обеспечение равной доступности услуг общественного транспорта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7 226</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22 773</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15 547</w:t>
            </w:r>
          </w:p>
        </w:tc>
      </w:tr>
      <w:tr w:rsidR="001E75F1" w:rsidRPr="001E75F1" w:rsidTr="0044419F">
        <w:trPr>
          <w:trHeight w:val="37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7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1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7 226</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22 773</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15 547</w:t>
            </w:r>
          </w:p>
        </w:tc>
      </w:tr>
      <w:tr w:rsidR="001E75F1" w:rsidRPr="001E75F1" w:rsidTr="0044419F">
        <w:trPr>
          <w:trHeight w:val="37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3.1.23.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Компенсация потерь в доходах организациям автомобильного транспорта, осуществляющим перевозки по льготным тарифам на проезд обучающимся и воспитанникам общеобразовательных учреждений</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-324</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7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-324</w:t>
            </w:r>
          </w:p>
        </w:tc>
      </w:tr>
      <w:tr w:rsidR="001E75F1" w:rsidRPr="001E75F1" w:rsidTr="0044419F">
        <w:trPr>
          <w:trHeight w:val="70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3.1.24.</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Обеспечение равной доступности услуг общественного транспорта для отдельных категорий граждан</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587</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865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278</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313</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865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552</w:t>
            </w:r>
          </w:p>
        </w:tc>
      </w:tr>
      <w:tr w:rsidR="001E75F1" w:rsidRPr="001E75F1" w:rsidTr="0044419F">
        <w:trPr>
          <w:trHeight w:val="45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274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-274</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3.1.25.</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Предоставление льготного проезда граждан к дачным и </w:t>
            </w:r>
            <w:r w:rsidRPr="001E75F1">
              <w:rPr>
                <w:rFonts w:ascii="Times New Roman" w:hAnsi="Times New Roman" w:cs="Times New Roman"/>
              </w:rPr>
              <w:lastRenderedPageBreak/>
              <w:t>садово-огородным участкам</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165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165</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155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155</w:t>
            </w:r>
          </w:p>
        </w:tc>
      </w:tr>
      <w:tr w:rsidR="001E75F1" w:rsidRPr="001E75F1" w:rsidTr="0044419F">
        <w:trPr>
          <w:trHeight w:val="46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3.1.26.</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Строительство автомобильной газонаполнительной компрессорной станции с объектами придорожного сервиса в городе Алексеевке, ул. Магистральная, 27</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8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73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3.1.27.</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Строительство автомобильной газовой наполнительной компрессорной станции в городе Алексеевке, пер. Острогожский, 33</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8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27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3.1.29.</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Капитальный ремонт автодорожных мостов и путепроводов в Алексеевском муниципальном округе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6 378</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6 378</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6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6 378</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6 378</w:t>
            </w:r>
          </w:p>
        </w:tc>
      </w:tr>
      <w:tr w:rsidR="001E75F1" w:rsidRPr="001E75F1" w:rsidTr="0044419F">
        <w:trPr>
          <w:trHeight w:val="27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66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3.1.30.</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w:t>
            </w:r>
            <w:r w:rsidRPr="001E75F1">
              <w:rPr>
                <w:rFonts w:ascii="Times New Roman" w:hAnsi="Times New Roman" w:cs="Times New Roman"/>
              </w:rPr>
              <w:lastRenderedPageBreak/>
              <w:t>формы обучения организаций высшего и среднего профессионального образования в городском или пригородном сообщении</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158</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158</w:t>
            </w:r>
          </w:p>
        </w:tc>
      </w:tr>
      <w:tr w:rsidR="001E75F1" w:rsidRPr="001E75F1" w:rsidTr="0044419F">
        <w:trPr>
          <w:trHeight w:val="66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67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148</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148</w:t>
            </w:r>
          </w:p>
        </w:tc>
      </w:tr>
      <w:tr w:rsidR="001E75F1" w:rsidRPr="001E75F1" w:rsidTr="0044419F">
        <w:trPr>
          <w:trHeight w:val="70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10</w:t>
            </w:r>
          </w:p>
        </w:tc>
      </w:tr>
      <w:tr w:rsidR="001E75F1" w:rsidRPr="001E75F1" w:rsidTr="0044419F">
        <w:trPr>
          <w:trHeight w:val="111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3.1.31.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Приведение в нормативное состояние автомобильных дорог и искусственных дорожных сооружений в рамках проекта "Безопасные и качественные дороги"</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6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73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3.1.32.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Мероприятия по приобретению подвижного состава пассажирского транспорта общего пользования</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35 481</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35 481</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6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6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3.1.33.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Развитие транспортной инфраструктуры на сельских территориях</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40 199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38 195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1 512</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6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2 412</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6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855"/>
        </w:trPr>
        <w:tc>
          <w:tcPr>
            <w:tcW w:w="6182" w:type="dxa"/>
            <w:gridSpan w:val="2"/>
            <w:hideMark/>
          </w:tcPr>
          <w:p w:rsidR="001E75F1" w:rsidRPr="001E75F1" w:rsidRDefault="001E75F1" w:rsidP="001E75F1">
            <w:pPr>
              <w:spacing w:line="276" w:lineRule="auto"/>
              <w:jc w:val="center"/>
              <w:rPr>
                <w:rFonts w:ascii="Times New Roman" w:hAnsi="Times New Roman" w:cs="Times New Roman"/>
                <w:i/>
                <w:iCs/>
              </w:rPr>
            </w:pPr>
            <w:r w:rsidRPr="001E75F1">
              <w:rPr>
                <w:rFonts w:ascii="Times New Roman" w:hAnsi="Times New Roman" w:cs="Times New Roman"/>
                <w:i/>
                <w:iCs/>
              </w:rPr>
              <w:t>Развитие связи и информационных технологий</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3.1.28.</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Развитие информационно-телекоммуникационной инфраструктуры </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212</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-212</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212</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-212</w:t>
            </w:r>
          </w:p>
        </w:tc>
      </w:tr>
      <w:tr w:rsidR="001E75F1" w:rsidRPr="001E75F1" w:rsidTr="0044419F">
        <w:trPr>
          <w:trHeight w:val="585"/>
        </w:trPr>
        <w:tc>
          <w:tcPr>
            <w:tcW w:w="13681" w:type="dxa"/>
            <w:gridSpan w:val="5"/>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lastRenderedPageBreak/>
              <w:t>3.2. Улучшение качества окружающей среды округа, обеспечение экологической безопасности его жителей</w:t>
            </w:r>
          </w:p>
        </w:tc>
        <w:tc>
          <w:tcPr>
            <w:tcW w:w="1955"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Итого по задаче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1 460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90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-1 371</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-100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90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90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1 360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-1 360</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3.2.1.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Реализация мероприятий областного проекта «Зеленая столица»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840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-840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840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-840</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3.2.2.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Реализация мероприятий направленных на охрану окружающей среды и рациональное природопользование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620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90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-531</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-100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90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90</w:t>
            </w:r>
          </w:p>
        </w:tc>
      </w:tr>
      <w:tr w:rsidR="001E75F1" w:rsidRPr="001E75F1" w:rsidTr="0044419F">
        <w:trPr>
          <w:trHeight w:val="43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520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-520</w:t>
            </w:r>
          </w:p>
        </w:tc>
      </w:tr>
      <w:tr w:rsidR="0044419F" w:rsidRPr="001E75F1" w:rsidTr="00AC51BA">
        <w:trPr>
          <w:trHeight w:val="720"/>
        </w:trPr>
        <w:tc>
          <w:tcPr>
            <w:tcW w:w="15636" w:type="dxa"/>
            <w:gridSpan w:val="6"/>
            <w:noWrap/>
            <w:hideMark/>
          </w:tcPr>
          <w:p w:rsidR="0044419F" w:rsidRPr="001E75F1" w:rsidRDefault="0044419F" w:rsidP="0044419F">
            <w:pPr>
              <w:spacing w:line="276" w:lineRule="auto"/>
              <w:jc w:val="center"/>
              <w:rPr>
                <w:rFonts w:ascii="Times New Roman" w:hAnsi="Times New Roman" w:cs="Times New Roman"/>
                <w:b/>
                <w:bCs/>
                <w:i/>
                <w:iCs/>
              </w:rPr>
            </w:pPr>
            <w:r w:rsidRPr="001E75F1">
              <w:rPr>
                <w:rFonts w:ascii="Times New Roman" w:hAnsi="Times New Roman" w:cs="Times New Roman"/>
                <w:b/>
                <w:bCs/>
                <w:i/>
                <w:iCs/>
              </w:rPr>
              <w:t>3.3. Обеспечение безопасности жизни населения и борьба с преступностью</w:t>
            </w:r>
            <w:bookmarkStart w:id="8" w:name="_GoBack"/>
            <w:bookmarkEnd w:id="8"/>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Итого по задаче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19 034</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34 102</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15 068</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1 265</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2 847</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1 582</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17 769</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31 255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13 486</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3.3.1.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Снижение рисков и смягчение последствий чрезвычайных ситуаций природного и технического характера, </w:t>
            </w:r>
            <w:r w:rsidRPr="001E75F1">
              <w:rPr>
                <w:rFonts w:ascii="Times New Roman" w:hAnsi="Times New Roman" w:cs="Times New Roman"/>
              </w:rPr>
              <w:lastRenderedPageBreak/>
              <w:t>пожарная безопасность и защита населения</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13 159</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29 064</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15 905</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13 159</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29 064</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15 905</w:t>
            </w:r>
          </w:p>
        </w:tc>
      </w:tr>
      <w:tr w:rsidR="001E75F1" w:rsidRPr="001E75F1" w:rsidTr="0044419F">
        <w:trPr>
          <w:trHeight w:val="55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3.3.2.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Укрепление общественного порядка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4 230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4 096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-134</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1 950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1 950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4 230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2 146</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-2 084</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3.3.3.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Профилактика безнадзорности и правонарушений несовершеннолетних</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1 315</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897</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-418</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1 265</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897</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-368</w:t>
            </w:r>
          </w:p>
        </w:tc>
      </w:tr>
      <w:tr w:rsidR="001E75F1" w:rsidRPr="001E75F1" w:rsidTr="0044419F">
        <w:trPr>
          <w:trHeight w:val="45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-50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3.3.4.</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Установка системы фотовидеовиксации "Перехват"</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4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3.3.5.</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Развитие аппаратно-программного комплекса "Безопасный город"</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250,0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-250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5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250,0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-250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3.3.6.</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Противодействие терроризму и экстремизму</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-65</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-65</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3.3.7.</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Профилактика немедицинского </w:t>
            </w:r>
            <w:r w:rsidRPr="001E75F1">
              <w:rPr>
                <w:rFonts w:ascii="Times New Roman" w:hAnsi="Times New Roman" w:cs="Times New Roman"/>
              </w:rPr>
              <w:lastRenderedPageBreak/>
              <w:t>потребления наркотических средств и психотропных веществ</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30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1E75F1">
        <w:trPr>
          <w:trHeight w:val="660"/>
        </w:trPr>
        <w:tc>
          <w:tcPr>
            <w:tcW w:w="15636" w:type="dxa"/>
            <w:gridSpan w:val="6"/>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3.4.Содействие проявлению, развитию и укреплению институтов гражданского сообщества</w:t>
            </w:r>
          </w:p>
        </w:tc>
      </w:tr>
      <w:tr w:rsidR="001E75F1" w:rsidRPr="001E75F1" w:rsidTr="0044419F">
        <w:trPr>
          <w:trHeight w:val="45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3.4.</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Итого, по задаче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690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2 150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1 460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2 150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2 110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650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-650</w:t>
            </w:r>
          </w:p>
        </w:tc>
      </w:tr>
      <w:tr w:rsidR="001E75F1" w:rsidRPr="001E75F1" w:rsidTr="0044419F">
        <w:trPr>
          <w:trHeight w:val="31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3.4.1.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Реализация проектов, направленных на улучшение качества  человеческих отношений (духовно-нравственное и патриотическое воспитание; сохранение семейных ценностей и традиций)</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690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2 150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1 460</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2 150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2 110</w:t>
            </w:r>
          </w:p>
        </w:tc>
      </w:tr>
      <w:tr w:rsidR="001E75F1" w:rsidRPr="001E75F1" w:rsidTr="0044419F">
        <w:trPr>
          <w:trHeight w:val="192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650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-650</w:t>
            </w:r>
          </w:p>
        </w:tc>
      </w:tr>
      <w:tr w:rsidR="001E75F1" w:rsidRPr="001E75F1" w:rsidTr="001E75F1">
        <w:trPr>
          <w:trHeight w:val="645"/>
        </w:trPr>
        <w:tc>
          <w:tcPr>
            <w:tcW w:w="15636" w:type="dxa"/>
            <w:gridSpan w:val="6"/>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3.5. Создание условий для участия местного сообщества в управлении муниципальным образованием</w:t>
            </w:r>
          </w:p>
        </w:tc>
      </w:tr>
      <w:tr w:rsidR="001E75F1" w:rsidRPr="001E75F1" w:rsidTr="0044419F">
        <w:trPr>
          <w:trHeight w:val="42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3.5.</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Итого, по задаче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540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1 535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995</w:t>
            </w:r>
          </w:p>
        </w:tc>
      </w:tr>
      <w:tr w:rsidR="001E75F1" w:rsidRPr="001E75F1" w:rsidTr="0044419F">
        <w:trPr>
          <w:trHeight w:val="40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540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1 535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995</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5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3.5.1.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Развитие общественного самоуправления на территории Алексеевского муниципального округа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540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1 535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995</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1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540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1 535</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995</w:t>
            </w:r>
          </w:p>
        </w:tc>
      </w:tr>
      <w:tr w:rsidR="001E75F1" w:rsidRPr="001E75F1" w:rsidTr="0044419F">
        <w:trPr>
          <w:trHeight w:val="40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1E75F1">
        <w:trPr>
          <w:trHeight w:val="645"/>
        </w:trPr>
        <w:tc>
          <w:tcPr>
            <w:tcW w:w="15636" w:type="dxa"/>
            <w:gridSpan w:val="6"/>
            <w:hideMark/>
          </w:tcPr>
          <w:p w:rsidR="001E75F1" w:rsidRPr="001E75F1" w:rsidRDefault="001E75F1" w:rsidP="001E75F1">
            <w:pPr>
              <w:spacing w:line="276" w:lineRule="auto"/>
              <w:jc w:val="center"/>
              <w:rPr>
                <w:rFonts w:ascii="Times New Roman" w:hAnsi="Times New Roman" w:cs="Times New Roman"/>
                <w:b/>
                <w:bCs/>
                <w:i/>
                <w:iCs/>
              </w:rPr>
            </w:pPr>
            <w:bookmarkStart w:id="9" w:name="RANGE!B881:N929"/>
            <w:r w:rsidRPr="001E75F1">
              <w:rPr>
                <w:rFonts w:ascii="Times New Roman" w:hAnsi="Times New Roman" w:cs="Times New Roman"/>
                <w:b/>
                <w:bCs/>
                <w:i/>
                <w:iCs/>
              </w:rPr>
              <w:t>3.6. Повышение эффективности деятельности органов местного самоуправления и качества государственных и муниципальных услуг. Развитие кадрового потенциала</w:t>
            </w:r>
            <w:bookmarkEnd w:id="9"/>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3.6.</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Итого по задаче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12 140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4 792</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-7 348</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10 840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4 792</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-6 048</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1 300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-1 300</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3.6.1.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Развитие и модернизация информационно-телекоммуникационной инфраструктуры в администрации Алексеевского муниципального округа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4 490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4 539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49</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9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4 490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4 539</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49</w:t>
            </w:r>
          </w:p>
        </w:tc>
      </w:tr>
      <w:tr w:rsidR="001E75F1" w:rsidRPr="001E75F1" w:rsidTr="0044419F">
        <w:trPr>
          <w:trHeight w:val="43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66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3.6.2.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Развитие сети многофункциональных центров, повышение качества предоставления государственных и муниципальных услуг</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7 300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-7 300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noWrap/>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2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6 000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-6 000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1 300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-1 300</w:t>
            </w:r>
          </w:p>
        </w:tc>
      </w:tr>
      <w:tr w:rsidR="001E75F1" w:rsidRPr="001E75F1" w:rsidTr="0044419F">
        <w:trPr>
          <w:trHeight w:val="345"/>
        </w:trPr>
        <w:tc>
          <w:tcPr>
            <w:tcW w:w="6182" w:type="dxa"/>
            <w:gridSpan w:val="2"/>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Развитие кадрового потенциала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3.6.3.</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Организация повышения квалификации муниципальных служащих Алексеевского </w:t>
            </w:r>
            <w:r w:rsidRPr="001E75F1">
              <w:rPr>
                <w:rFonts w:ascii="Times New Roman" w:hAnsi="Times New Roman" w:cs="Times New Roman"/>
              </w:rPr>
              <w:lastRenderedPageBreak/>
              <w:t>муниципального округа</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350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253</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-97</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9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350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253</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-97</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85"/>
        </w:trPr>
        <w:tc>
          <w:tcPr>
            <w:tcW w:w="2628"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3.7. Развитие информационного обеспечения деятельности органов местного самоуправления</w:t>
            </w:r>
          </w:p>
        </w:tc>
        <w:tc>
          <w:tcPr>
            <w:tcW w:w="3554"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4637"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1513"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1349"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1955"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3.7.</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Итого по задаче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12 200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12 200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11 000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5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3.7.1.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Обеспечение деятельности АНО "Редакция газеты "Заря" в целях информирования населения  о деятельности органов местного самоуправления в печатных и электронных средствах массовой информации</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11 000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5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5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45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75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11 000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11 000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45"/>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3.7.2.</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Поддержка  АНО "Редакция газеты "Заря" в целях информирования населения о деятельности органов местного самоуправления в печатных и электронных средствах массовой информации</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1 200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1 200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800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400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400</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63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90"/>
        </w:trPr>
        <w:tc>
          <w:tcPr>
            <w:tcW w:w="2628"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xml:space="preserve">3.8. Пространственное </w:t>
            </w:r>
            <w:r w:rsidRPr="001E75F1">
              <w:rPr>
                <w:rFonts w:ascii="Times New Roman" w:hAnsi="Times New Roman" w:cs="Times New Roman"/>
                <w:b/>
                <w:bCs/>
                <w:i/>
                <w:iCs/>
              </w:rPr>
              <w:lastRenderedPageBreak/>
              <w:t>развитие</w:t>
            </w:r>
          </w:p>
        </w:tc>
        <w:tc>
          <w:tcPr>
            <w:tcW w:w="3554"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lastRenderedPageBreak/>
              <w:t> </w:t>
            </w:r>
          </w:p>
        </w:tc>
        <w:tc>
          <w:tcPr>
            <w:tcW w:w="4637"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1513"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1349"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c>
          <w:tcPr>
            <w:tcW w:w="1955" w:type="dxa"/>
            <w:noWrap/>
            <w:hideMark/>
          </w:tcPr>
          <w:p w:rsidR="001E75F1" w:rsidRPr="001E75F1" w:rsidRDefault="001E75F1" w:rsidP="001E75F1">
            <w:pPr>
              <w:spacing w:line="276" w:lineRule="auto"/>
              <w:jc w:val="center"/>
              <w:rPr>
                <w:rFonts w:ascii="Times New Roman" w:hAnsi="Times New Roman" w:cs="Times New Roman"/>
                <w:b/>
                <w:bCs/>
                <w:i/>
                <w:iCs/>
              </w:rPr>
            </w:pPr>
            <w:r w:rsidRPr="001E75F1">
              <w:rPr>
                <w:rFonts w:ascii="Times New Roman" w:hAnsi="Times New Roman" w:cs="Times New Roman"/>
                <w:b/>
                <w:bCs/>
                <w:i/>
                <w:iCs/>
              </w:rPr>
              <w:t> </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lastRenderedPageBreak/>
              <w:t>3.8.</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Итого по задаче</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1 250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-1 250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1 250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-1 250</w:t>
            </w:r>
          </w:p>
        </w:tc>
      </w:tr>
      <w:tr w:rsidR="001E75F1" w:rsidRPr="001E75F1" w:rsidTr="0044419F">
        <w:trPr>
          <w:trHeight w:val="300"/>
        </w:trPr>
        <w:tc>
          <w:tcPr>
            <w:tcW w:w="2628"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3.8.1.</w:t>
            </w:r>
          </w:p>
        </w:tc>
        <w:tc>
          <w:tcPr>
            <w:tcW w:w="3554" w:type="dxa"/>
            <w:vMerge w:val="restart"/>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xml:space="preserve">Создание в сельских территориях новых предприятий в рамках Программы 500/10000 </w:t>
            </w: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Всего</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1 250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-1 250</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федеральный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региональный бюджет</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525"/>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бюджет муниципального образования</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 </w:t>
            </w:r>
          </w:p>
        </w:tc>
      </w:tr>
      <w:tr w:rsidR="001E75F1" w:rsidRPr="001E75F1" w:rsidTr="0044419F">
        <w:trPr>
          <w:trHeight w:val="300"/>
        </w:trPr>
        <w:tc>
          <w:tcPr>
            <w:tcW w:w="2628" w:type="dxa"/>
            <w:vMerge/>
            <w:hideMark/>
          </w:tcPr>
          <w:p w:rsidR="001E75F1" w:rsidRPr="001E75F1" w:rsidRDefault="001E75F1" w:rsidP="001E75F1">
            <w:pPr>
              <w:spacing w:line="276" w:lineRule="auto"/>
              <w:jc w:val="center"/>
              <w:rPr>
                <w:rFonts w:ascii="Times New Roman" w:hAnsi="Times New Roman" w:cs="Times New Roman"/>
              </w:rPr>
            </w:pPr>
          </w:p>
        </w:tc>
        <w:tc>
          <w:tcPr>
            <w:tcW w:w="3554" w:type="dxa"/>
            <w:vMerge/>
            <w:hideMark/>
          </w:tcPr>
          <w:p w:rsidR="001E75F1" w:rsidRPr="001E75F1" w:rsidRDefault="001E75F1" w:rsidP="001E75F1">
            <w:pPr>
              <w:spacing w:line="276" w:lineRule="auto"/>
              <w:jc w:val="center"/>
              <w:rPr>
                <w:rFonts w:ascii="Times New Roman" w:hAnsi="Times New Roman" w:cs="Times New Roman"/>
              </w:rPr>
            </w:pPr>
          </w:p>
        </w:tc>
        <w:tc>
          <w:tcPr>
            <w:tcW w:w="4637"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иные источники</w:t>
            </w:r>
          </w:p>
        </w:tc>
        <w:tc>
          <w:tcPr>
            <w:tcW w:w="1513"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1 250</w:t>
            </w:r>
          </w:p>
        </w:tc>
        <w:tc>
          <w:tcPr>
            <w:tcW w:w="1349" w:type="dxa"/>
            <w:hideMark/>
          </w:tcPr>
          <w:p w:rsidR="001E75F1" w:rsidRPr="001E75F1" w:rsidRDefault="001E75F1" w:rsidP="001E75F1">
            <w:pPr>
              <w:spacing w:line="276" w:lineRule="auto"/>
              <w:jc w:val="center"/>
              <w:rPr>
                <w:rFonts w:ascii="Times New Roman" w:hAnsi="Times New Roman" w:cs="Times New Roman"/>
              </w:rPr>
            </w:pPr>
            <w:r w:rsidRPr="001E75F1">
              <w:rPr>
                <w:rFonts w:ascii="Times New Roman" w:hAnsi="Times New Roman" w:cs="Times New Roman"/>
              </w:rPr>
              <w:t> </w:t>
            </w:r>
          </w:p>
        </w:tc>
        <w:tc>
          <w:tcPr>
            <w:tcW w:w="1955" w:type="dxa"/>
            <w:hideMark/>
          </w:tcPr>
          <w:p w:rsidR="001E75F1" w:rsidRPr="001E75F1" w:rsidRDefault="001E75F1" w:rsidP="001E75F1">
            <w:pPr>
              <w:spacing w:line="276" w:lineRule="auto"/>
              <w:jc w:val="center"/>
              <w:rPr>
                <w:rFonts w:ascii="Times New Roman" w:hAnsi="Times New Roman" w:cs="Times New Roman"/>
                <w:b/>
                <w:bCs/>
              </w:rPr>
            </w:pPr>
            <w:r w:rsidRPr="001E75F1">
              <w:rPr>
                <w:rFonts w:ascii="Times New Roman" w:hAnsi="Times New Roman" w:cs="Times New Roman"/>
                <w:b/>
                <w:bCs/>
              </w:rPr>
              <w:t>-1 250</w:t>
            </w:r>
          </w:p>
        </w:tc>
      </w:tr>
    </w:tbl>
    <w:p w:rsidR="00ED2F81" w:rsidRDefault="00ED2F81" w:rsidP="00511969">
      <w:pPr>
        <w:spacing w:line="276" w:lineRule="auto"/>
        <w:jc w:val="center"/>
      </w:pPr>
    </w:p>
    <w:sectPr w:rsidR="00ED2F81" w:rsidSect="001C0A2C">
      <w:headerReference w:type="default" r:id="rId9"/>
      <w:pgSz w:w="16838" w:h="11906" w:orient="landscape"/>
      <w:pgMar w:top="1134" w:right="567"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5F4" w:rsidRDefault="009725F4" w:rsidP="00843C45">
      <w:r>
        <w:separator/>
      </w:r>
    </w:p>
  </w:endnote>
  <w:endnote w:type="continuationSeparator" w:id="0">
    <w:p w:rsidR="009725F4" w:rsidRDefault="009725F4" w:rsidP="0084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5F4" w:rsidRDefault="009725F4" w:rsidP="00843C45">
      <w:r>
        <w:separator/>
      </w:r>
    </w:p>
  </w:footnote>
  <w:footnote w:type="continuationSeparator" w:id="0">
    <w:p w:rsidR="009725F4" w:rsidRDefault="009725F4" w:rsidP="00843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060078"/>
      <w:docPartObj>
        <w:docPartGallery w:val="Page Numbers (Top of Page)"/>
        <w:docPartUnique/>
      </w:docPartObj>
    </w:sdtPr>
    <w:sdtEndPr/>
    <w:sdtContent>
      <w:p w:rsidR="004E7813" w:rsidRDefault="004E7813">
        <w:pPr>
          <w:pStyle w:val="a8"/>
          <w:jc w:val="center"/>
        </w:pPr>
        <w:r>
          <w:fldChar w:fldCharType="begin"/>
        </w:r>
        <w:r>
          <w:instrText>PAGE   \* MERGEFORMAT</w:instrText>
        </w:r>
        <w:r>
          <w:fldChar w:fldCharType="separate"/>
        </w:r>
        <w:r w:rsidR="0044419F">
          <w:rPr>
            <w:noProof/>
          </w:rPr>
          <w:t>177</w:t>
        </w:r>
        <w:r>
          <w:fldChar w:fldCharType="end"/>
        </w:r>
      </w:p>
    </w:sdtContent>
  </w:sdt>
  <w:p w:rsidR="004E7813" w:rsidRDefault="004E781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10A0858"/>
    <w:lvl w:ilvl="0">
      <w:start w:val="1"/>
      <w:numFmt w:val="decimal"/>
      <w:lvlText w:val="%1."/>
      <w:lvlJc w:val="left"/>
      <w:pPr>
        <w:tabs>
          <w:tab w:val="num" w:pos="1492"/>
        </w:tabs>
        <w:ind w:left="1492" w:hanging="360"/>
      </w:pPr>
    </w:lvl>
  </w:abstractNum>
  <w:abstractNum w:abstractNumId="1">
    <w:nsid w:val="FFFFFF7D"/>
    <w:multiLevelType w:val="singleLevel"/>
    <w:tmpl w:val="F448F8FA"/>
    <w:lvl w:ilvl="0">
      <w:start w:val="1"/>
      <w:numFmt w:val="decimal"/>
      <w:lvlText w:val="%1."/>
      <w:lvlJc w:val="left"/>
      <w:pPr>
        <w:tabs>
          <w:tab w:val="num" w:pos="1209"/>
        </w:tabs>
        <w:ind w:left="1209" w:hanging="360"/>
      </w:pPr>
    </w:lvl>
  </w:abstractNum>
  <w:abstractNum w:abstractNumId="2">
    <w:nsid w:val="FFFFFF7E"/>
    <w:multiLevelType w:val="singleLevel"/>
    <w:tmpl w:val="0CA20A5E"/>
    <w:lvl w:ilvl="0">
      <w:start w:val="1"/>
      <w:numFmt w:val="decimal"/>
      <w:lvlText w:val="%1."/>
      <w:lvlJc w:val="left"/>
      <w:pPr>
        <w:tabs>
          <w:tab w:val="num" w:pos="926"/>
        </w:tabs>
        <w:ind w:left="926" w:hanging="360"/>
      </w:pPr>
    </w:lvl>
  </w:abstractNum>
  <w:abstractNum w:abstractNumId="3">
    <w:nsid w:val="FFFFFF7F"/>
    <w:multiLevelType w:val="singleLevel"/>
    <w:tmpl w:val="6B5C10F0"/>
    <w:lvl w:ilvl="0">
      <w:start w:val="1"/>
      <w:numFmt w:val="decimal"/>
      <w:lvlText w:val="%1."/>
      <w:lvlJc w:val="left"/>
      <w:pPr>
        <w:tabs>
          <w:tab w:val="num" w:pos="643"/>
        </w:tabs>
        <w:ind w:left="643" w:hanging="360"/>
      </w:pPr>
    </w:lvl>
  </w:abstractNum>
  <w:abstractNum w:abstractNumId="4">
    <w:nsid w:val="FFFFFF80"/>
    <w:multiLevelType w:val="singleLevel"/>
    <w:tmpl w:val="AAB8DA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7EE3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9EBA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8039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82CF42"/>
    <w:lvl w:ilvl="0">
      <w:start w:val="1"/>
      <w:numFmt w:val="decimal"/>
      <w:lvlText w:val="%1."/>
      <w:lvlJc w:val="left"/>
      <w:pPr>
        <w:tabs>
          <w:tab w:val="num" w:pos="360"/>
        </w:tabs>
        <w:ind w:left="360" w:hanging="360"/>
      </w:pPr>
    </w:lvl>
  </w:abstractNum>
  <w:abstractNum w:abstractNumId="9">
    <w:nsid w:val="FFFFFF89"/>
    <w:multiLevelType w:val="singleLevel"/>
    <w:tmpl w:val="EB28FDF8"/>
    <w:lvl w:ilvl="0">
      <w:start w:val="1"/>
      <w:numFmt w:val="bullet"/>
      <w:lvlText w:val=""/>
      <w:lvlJc w:val="left"/>
      <w:pPr>
        <w:tabs>
          <w:tab w:val="num" w:pos="360"/>
        </w:tabs>
        <w:ind w:left="360" w:hanging="360"/>
      </w:pPr>
      <w:rPr>
        <w:rFonts w:ascii="Symbol" w:hAnsi="Symbol" w:hint="default"/>
      </w:rPr>
    </w:lvl>
  </w:abstractNum>
  <w:abstractNum w:abstractNumId="10">
    <w:nsid w:val="0A4F3188"/>
    <w:multiLevelType w:val="hybridMultilevel"/>
    <w:tmpl w:val="E3DAC5E6"/>
    <w:lvl w:ilvl="0" w:tplc="716EEA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293C24"/>
    <w:multiLevelType w:val="hybridMultilevel"/>
    <w:tmpl w:val="2B9ECCDE"/>
    <w:lvl w:ilvl="0" w:tplc="C5864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D20335"/>
    <w:multiLevelType w:val="hybridMultilevel"/>
    <w:tmpl w:val="4B58CF38"/>
    <w:lvl w:ilvl="0" w:tplc="2E06E596">
      <w:start w:val="1"/>
      <w:numFmt w:val="decimal"/>
      <w:lvlText w:val="%1."/>
      <w:lvlJc w:val="left"/>
      <w:pPr>
        <w:ind w:left="720" w:hanging="360"/>
      </w:pPr>
      <w:rPr>
        <w:rFonts w:hint="default"/>
        <w:b/>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2875CB"/>
    <w:multiLevelType w:val="multilevel"/>
    <w:tmpl w:val="8018AF58"/>
    <w:lvl w:ilvl="0">
      <w:start w:val="1"/>
      <w:numFmt w:val="decimal"/>
      <w:lvlText w:val="%1."/>
      <w:lvlJc w:val="left"/>
      <w:pPr>
        <w:ind w:left="360" w:hanging="360"/>
      </w:pPr>
      <w:rPr>
        <w:rFonts w:hint="default"/>
        <w:i/>
      </w:rPr>
    </w:lvl>
    <w:lvl w:ilvl="1">
      <w:start w:val="5"/>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4">
    <w:nsid w:val="20650C28"/>
    <w:multiLevelType w:val="hybridMultilevel"/>
    <w:tmpl w:val="3EDAC1BC"/>
    <w:lvl w:ilvl="0" w:tplc="E7287B72">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5">
    <w:nsid w:val="2D357D83"/>
    <w:multiLevelType w:val="multilevel"/>
    <w:tmpl w:val="B5A2AF4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6D3613"/>
    <w:multiLevelType w:val="hybridMultilevel"/>
    <w:tmpl w:val="BB729D38"/>
    <w:lvl w:ilvl="0" w:tplc="CD9EC3A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2E7C058C"/>
    <w:multiLevelType w:val="multilevel"/>
    <w:tmpl w:val="EA1CE60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850DD7"/>
    <w:multiLevelType w:val="hybridMultilevel"/>
    <w:tmpl w:val="3020890E"/>
    <w:lvl w:ilvl="0" w:tplc="B650CE9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4F7B6AEC"/>
    <w:multiLevelType w:val="multilevel"/>
    <w:tmpl w:val="541C4FD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9C06A44"/>
    <w:multiLevelType w:val="hybridMultilevel"/>
    <w:tmpl w:val="82E4E06C"/>
    <w:lvl w:ilvl="0" w:tplc="D20E076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EB631A"/>
    <w:multiLevelType w:val="hybridMultilevel"/>
    <w:tmpl w:val="88E06E4A"/>
    <w:lvl w:ilvl="0" w:tplc="3490CB2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
    <w:nsid w:val="5E56532B"/>
    <w:multiLevelType w:val="multilevel"/>
    <w:tmpl w:val="BEB81CB6"/>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3A16A35"/>
    <w:multiLevelType w:val="hybridMultilevel"/>
    <w:tmpl w:val="BB729D38"/>
    <w:lvl w:ilvl="0" w:tplc="CD9EC3A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75B15A82"/>
    <w:multiLevelType w:val="multilevel"/>
    <w:tmpl w:val="FD764164"/>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abstractNumId w:val="20"/>
  </w:num>
  <w:num w:numId="2">
    <w:abstractNumId w:val="16"/>
  </w:num>
  <w:num w:numId="3">
    <w:abstractNumId w:val="23"/>
  </w:num>
  <w:num w:numId="4">
    <w:abstractNumId w:val="21"/>
  </w:num>
  <w:num w:numId="5">
    <w:abstractNumId w:val="18"/>
  </w:num>
  <w:num w:numId="6">
    <w:abstractNumId w:val="22"/>
  </w:num>
  <w:num w:numId="7">
    <w:abstractNumId w:val="24"/>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9"/>
  </w:num>
  <w:num w:numId="21">
    <w:abstractNumId w:val="12"/>
  </w:num>
  <w:num w:numId="22">
    <w:abstractNumId w:val="15"/>
  </w:num>
  <w:num w:numId="23">
    <w:abstractNumId w:val="17"/>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4B1"/>
    <w:rsid w:val="0000010C"/>
    <w:rsid w:val="000052D1"/>
    <w:rsid w:val="00025BC6"/>
    <w:rsid w:val="00034C65"/>
    <w:rsid w:val="0005033D"/>
    <w:rsid w:val="00053C29"/>
    <w:rsid w:val="000724EF"/>
    <w:rsid w:val="0008513E"/>
    <w:rsid w:val="000B2E6C"/>
    <w:rsid w:val="000B3975"/>
    <w:rsid w:val="00111368"/>
    <w:rsid w:val="00111A76"/>
    <w:rsid w:val="001334DE"/>
    <w:rsid w:val="00133CE3"/>
    <w:rsid w:val="00147F4E"/>
    <w:rsid w:val="00163236"/>
    <w:rsid w:val="001654B1"/>
    <w:rsid w:val="00181280"/>
    <w:rsid w:val="00185875"/>
    <w:rsid w:val="0018694E"/>
    <w:rsid w:val="00191A4F"/>
    <w:rsid w:val="001A19CB"/>
    <w:rsid w:val="001A248B"/>
    <w:rsid w:val="001C0A2C"/>
    <w:rsid w:val="001E75F1"/>
    <w:rsid w:val="00200436"/>
    <w:rsid w:val="002251AA"/>
    <w:rsid w:val="00225E86"/>
    <w:rsid w:val="00230578"/>
    <w:rsid w:val="0025466E"/>
    <w:rsid w:val="002632CA"/>
    <w:rsid w:val="00293AA4"/>
    <w:rsid w:val="002A7824"/>
    <w:rsid w:val="002B72B8"/>
    <w:rsid w:val="002C4566"/>
    <w:rsid w:val="0032786F"/>
    <w:rsid w:val="00331887"/>
    <w:rsid w:val="00341F9A"/>
    <w:rsid w:val="00392565"/>
    <w:rsid w:val="003A0326"/>
    <w:rsid w:val="003D2DAD"/>
    <w:rsid w:val="003E08C6"/>
    <w:rsid w:val="003F2E2D"/>
    <w:rsid w:val="003F71F7"/>
    <w:rsid w:val="00403E78"/>
    <w:rsid w:val="00404598"/>
    <w:rsid w:val="004075EA"/>
    <w:rsid w:val="0043243C"/>
    <w:rsid w:val="0044100C"/>
    <w:rsid w:val="0044419F"/>
    <w:rsid w:val="004622A5"/>
    <w:rsid w:val="00487C0D"/>
    <w:rsid w:val="00492123"/>
    <w:rsid w:val="0049667F"/>
    <w:rsid w:val="004A2922"/>
    <w:rsid w:val="004C3DE6"/>
    <w:rsid w:val="004E7813"/>
    <w:rsid w:val="00511969"/>
    <w:rsid w:val="00513428"/>
    <w:rsid w:val="00567EAE"/>
    <w:rsid w:val="00577779"/>
    <w:rsid w:val="005857A3"/>
    <w:rsid w:val="005968D8"/>
    <w:rsid w:val="005B708C"/>
    <w:rsid w:val="005E58E7"/>
    <w:rsid w:val="005F3FD9"/>
    <w:rsid w:val="00627CB1"/>
    <w:rsid w:val="006457FE"/>
    <w:rsid w:val="00655570"/>
    <w:rsid w:val="0069197E"/>
    <w:rsid w:val="00715437"/>
    <w:rsid w:val="00733B3A"/>
    <w:rsid w:val="00745192"/>
    <w:rsid w:val="00773AC2"/>
    <w:rsid w:val="00775CB7"/>
    <w:rsid w:val="00784BBC"/>
    <w:rsid w:val="007B36F5"/>
    <w:rsid w:val="00812EE6"/>
    <w:rsid w:val="00830834"/>
    <w:rsid w:val="00831B78"/>
    <w:rsid w:val="00841D78"/>
    <w:rsid w:val="00843C45"/>
    <w:rsid w:val="00875766"/>
    <w:rsid w:val="00883ABA"/>
    <w:rsid w:val="00885F4E"/>
    <w:rsid w:val="00892949"/>
    <w:rsid w:val="008B3AA9"/>
    <w:rsid w:val="008B71B6"/>
    <w:rsid w:val="008D0705"/>
    <w:rsid w:val="009235B7"/>
    <w:rsid w:val="00932EE9"/>
    <w:rsid w:val="00940AC2"/>
    <w:rsid w:val="009725F4"/>
    <w:rsid w:val="00996A23"/>
    <w:rsid w:val="009B6B08"/>
    <w:rsid w:val="009C5C89"/>
    <w:rsid w:val="00A302C6"/>
    <w:rsid w:val="00A474F3"/>
    <w:rsid w:val="00A52A9E"/>
    <w:rsid w:val="00A53FD7"/>
    <w:rsid w:val="00A6138F"/>
    <w:rsid w:val="00A67C36"/>
    <w:rsid w:val="00A754E8"/>
    <w:rsid w:val="00A96005"/>
    <w:rsid w:val="00AA1C8E"/>
    <w:rsid w:val="00AE1B76"/>
    <w:rsid w:val="00B14DDB"/>
    <w:rsid w:val="00B36850"/>
    <w:rsid w:val="00B46184"/>
    <w:rsid w:val="00B55970"/>
    <w:rsid w:val="00B97844"/>
    <w:rsid w:val="00B97E8E"/>
    <w:rsid w:val="00BC5428"/>
    <w:rsid w:val="00BC5F58"/>
    <w:rsid w:val="00BE3003"/>
    <w:rsid w:val="00C00FB6"/>
    <w:rsid w:val="00C02E89"/>
    <w:rsid w:val="00C13979"/>
    <w:rsid w:val="00C157FB"/>
    <w:rsid w:val="00C20070"/>
    <w:rsid w:val="00C4649A"/>
    <w:rsid w:val="00C47FE7"/>
    <w:rsid w:val="00C628A7"/>
    <w:rsid w:val="00C9482C"/>
    <w:rsid w:val="00CA1926"/>
    <w:rsid w:val="00CC6BDC"/>
    <w:rsid w:val="00CC789E"/>
    <w:rsid w:val="00D03D3D"/>
    <w:rsid w:val="00D10F8C"/>
    <w:rsid w:val="00D11639"/>
    <w:rsid w:val="00D14C04"/>
    <w:rsid w:val="00D17D7A"/>
    <w:rsid w:val="00D25A33"/>
    <w:rsid w:val="00D27F67"/>
    <w:rsid w:val="00D34DDB"/>
    <w:rsid w:val="00D428C5"/>
    <w:rsid w:val="00D52E8F"/>
    <w:rsid w:val="00D551B1"/>
    <w:rsid w:val="00D57459"/>
    <w:rsid w:val="00D83183"/>
    <w:rsid w:val="00D846D3"/>
    <w:rsid w:val="00D91041"/>
    <w:rsid w:val="00D96A54"/>
    <w:rsid w:val="00DB2257"/>
    <w:rsid w:val="00DC273B"/>
    <w:rsid w:val="00DE0ED6"/>
    <w:rsid w:val="00DE70CB"/>
    <w:rsid w:val="00DF1A3A"/>
    <w:rsid w:val="00E015A0"/>
    <w:rsid w:val="00E3439B"/>
    <w:rsid w:val="00E40F04"/>
    <w:rsid w:val="00E50BD4"/>
    <w:rsid w:val="00E63820"/>
    <w:rsid w:val="00E64711"/>
    <w:rsid w:val="00E744C4"/>
    <w:rsid w:val="00E86C94"/>
    <w:rsid w:val="00E925E7"/>
    <w:rsid w:val="00E94E38"/>
    <w:rsid w:val="00EA264D"/>
    <w:rsid w:val="00EB42BA"/>
    <w:rsid w:val="00EB5789"/>
    <w:rsid w:val="00EB72C2"/>
    <w:rsid w:val="00ED1953"/>
    <w:rsid w:val="00ED2F81"/>
    <w:rsid w:val="00EE5E30"/>
    <w:rsid w:val="00F02209"/>
    <w:rsid w:val="00F15103"/>
    <w:rsid w:val="00F26D83"/>
    <w:rsid w:val="00F40316"/>
    <w:rsid w:val="00F51881"/>
    <w:rsid w:val="00F55759"/>
    <w:rsid w:val="00F639F3"/>
    <w:rsid w:val="00FA0931"/>
    <w:rsid w:val="00FA3F00"/>
    <w:rsid w:val="00FA6CFC"/>
    <w:rsid w:val="00FB1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970"/>
    <w:rPr>
      <w:sz w:val="24"/>
      <w:szCs w:val="24"/>
      <w:lang w:eastAsia="ru-RU"/>
    </w:rPr>
  </w:style>
  <w:style w:type="paragraph" w:styleId="1">
    <w:name w:val="heading 1"/>
    <w:basedOn w:val="a"/>
    <w:next w:val="a"/>
    <w:link w:val="10"/>
    <w:uiPriority w:val="9"/>
    <w:qFormat/>
    <w:rsid w:val="00E6471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6471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64711"/>
    <w:pPr>
      <w:keepNext/>
      <w:spacing w:before="240" w:after="60"/>
      <w:outlineLvl w:val="2"/>
    </w:pPr>
    <w:rPr>
      <w:rFonts w:ascii="Arial" w:hAnsi="Arial" w:cs="Arial"/>
      <w:b/>
      <w:bCs/>
      <w:sz w:val="26"/>
      <w:szCs w:val="26"/>
    </w:rPr>
  </w:style>
  <w:style w:type="paragraph" w:styleId="4">
    <w:name w:val="heading 4"/>
    <w:basedOn w:val="a"/>
    <w:next w:val="a"/>
    <w:link w:val="40"/>
    <w:qFormat/>
    <w:rsid w:val="00E64711"/>
    <w:pPr>
      <w:keepNext/>
      <w:spacing w:before="240" w:after="60"/>
      <w:outlineLvl w:val="3"/>
    </w:pPr>
    <w:rPr>
      <w:b/>
      <w:bCs/>
      <w:sz w:val="28"/>
      <w:szCs w:val="28"/>
    </w:rPr>
  </w:style>
  <w:style w:type="paragraph" w:styleId="6">
    <w:name w:val="heading 6"/>
    <w:basedOn w:val="a"/>
    <w:next w:val="a"/>
    <w:link w:val="60"/>
    <w:qFormat/>
    <w:rsid w:val="00E64711"/>
    <w:pPr>
      <w:jc w:val="center"/>
      <w:outlineLvl w:val="5"/>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711"/>
    <w:rPr>
      <w:rFonts w:ascii="Arial" w:hAnsi="Arial" w:cs="Arial"/>
      <w:b/>
      <w:bCs/>
      <w:kern w:val="32"/>
      <w:sz w:val="32"/>
      <w:szCs w:val="32"/>
      <w:lang w:eastAsia="ru-RU"/>
    </w:rPr>
  </w:style>
  <w:style w:type="character" w:customStyle="1" w:styleId="20">
    <w:name w:val="Заголовок 2 Знак"/>
    <w:basedOn w:val="a0"/>
    <w:link w:val="2"/>
    <w:uiPriority w:val="9"/>
    <w:rsid w:val="00E64711"/>
    <w:rPr>
      <w:rFonts w:ascii="Arial" w:hAnsi="Arial" w:cs="Arial"/>
      <w:b/>
      <w:bCs/>
      <w:i/>
      <w:iCs/>
      <w:sz w:val="28"/>
      <w:szCs w:val="28"/>
      <w:lang w:eastAsia="ru-RU"/>
    </w:rPr>
  </w:style>
  <w:style w:type="character" w:customStyle="1" w:styleId="30">
    <w:name w:val="Заголовок 3 Знак"/>
    <w:basedOn w:val="a0"/>
    <w:link w:val="3"/>
    <w:rsid w:val="00E64711"/>
    <w:rPr>
      <w:rFonts w:ascii="Arial" w:hAnsi="Arial" w:cs="Arial"/>
      <w:b/>
      <w:bCs/>
      <w:sz w:val="26"/>
      <w:szCs w:val="26"/>
      <w:lang w:eastAsia="ru-RU"/>
    </w:rPr>
  </w:style>
  <w:style w:type="character" w:customStyle="1" w:styleId="40">
    <w:name w:val="Заголовок 4 Знак"/>
    <w:basedOn w:val="a0"/>
    <w:link w:val="4"/>
    <w:rsid w:val="00E64711"/>
    <w:rPr>
      <w:b/>
      <w:bCs/>
      <w:sz w:val="28"/>
      <w:szCs w:val="28"/>
      <w:lang w:eastAsia="ru-RU"/>
    </w:rPr>
  </w:style>
  <w:style w:type="character" w:customStyle="1" w:styleId="60">
    <w:name w:val="Заголовок 6 Знак"/>
    <w:basedOn w:val="a0"/>
    <w:link w:val="6"/>
    <w:rsid w:val="00E64711"/>
    <w:rPr>
      <w:rFonts w:ascii="Arial" w:hAnsi="Arial"/>
      <w:b/>
      <w:sz w:val="24"/>
      <w:szCs w:val="24"/>
      <w:lang w:eastAsia="ru-RU"/>
    </w:rPr>
  </w:style>
  <w:style w:type="paragraph" w:styleId="a3">
    <w:name w:val="Title"/>
    <w:basedOn w:val="a"/>
    <w:link w:val="a4"/>
    <w:qFormat/>
    <w:rsid w:val="00E64711"/>
    <w:pPr>
      <w:jc w:val="center"/>
    </w:pPr>
    <w:rPr>
      <w:b/>
      <w:sz w:val="28"/>
      <w:szCs w:val="20"/>
    </w:rPr>
  </w:style>
  <w:style w:type="character" w:customStyle="1" w:styleId="a4">
    <w:name w:val="Название Знак"/>
    <w:basedOn w:val="a0"/>
    <w:link w:val="a3"/>
    <w:rsid w:val="00E64711"/>
    <w:rPr>
      <w:b/>
      <w:sz w:val="28"/>
      <w:lang w:eastAsia="ru-RU"/>
    </w:rPr>
  </w:style>
  <w:style w:type="paragraph" w:styleId="a5">
    <w:name w:val="TOC Heading"/>
    <w:basedOn w:val="1"/>
    <w:next w:val="a"/>
    <w:uiPriority w:val="39"/>
    <w:semiHidden/>
    <w:unhideWhenUsed/>
    <w:qFormat/>
    <w:rsid w:val="00E64711"/>
    <w:pPr>
      <w:keepLines/>
      <w:spacing w:before="480" w:after="0" w:line="276" w:lineRule="auto"/>
      <w:outlineLvl w:val="9"/>
    </w:pPr>
    <w:rPr>
      <w:rFonts w:ascii="Cambria" w:hAnsi="Cambria" w:cs="Times New Roman"/>
      <w:color w:val="365F91"/>
      <w:kern w:val="0"/>
      <w:sz w:val="28"/>
      <w:szCs w:val="28"/>
    </w:rPr>
  </w:style>
  <w:style w:type="numbering" w:customStyle="1" w:styleId="11">
    <w:name w:val="Нет списка1"/>
    <w:next w:val="a2"/>
    <w:uiPriority w:val="99"/>
    <w:semiHidden/>
    <w:unhideWhenUsed/>
    <w:rsid w:val="000724EF"/>
  </w:style>
  <w:style w:type="paragraph" w:styleId="a6">
    <w:name w:val="List Paragraph"/>
    <w:basedOn w:val="a"/>
    <w:uiPriority w:val="34"/>
    <w:qFormat/>
    <w:rsid w:val="000724EF"/>
    <w:pPr>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59"/>
    <w:rsid w:val="000724E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724EF"/>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0724EF"/>
    <w:rPr>
      <w:rFonts w:asciiTheme="minorHAnsi" w:eastAsiaTheme="minorHAnsi" w:hAnsiTheme="minorHAnsi" w:cstheme="minorBidi"/>
      <w:sz w:val="22"/>
      <w:szCs w:val="22"/>
    </w:rPr>
  </w:style>
  <w:style w:type="paragraph" w:styleId="aa">
    <w:name w:val="footer"/>
    <w:basedOn w:val="a"/>
    <w:link w:val="ab"/>
    <w:uiPriority w:val="99"/>
    <w:unhideWhenUsed/>
    <w:rsid w:val="000724EF"/>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0724EF"/>
    <w:rPr>
      <w:rFonts w:asciiTheme="minorHAnsi" w:eastAsiaTheme="minorHAnsi" w:hAnsiTheme="minorHAnsi" w:cstheme="minorBidi"/>
      <w:sz w:val="22"/>
      <w:szCs w:val="22"/>
    </w:rPr>
  </w:style>
  <w:style w:type="numbering" w:customStyle="1" w:styleId="110">
    <w:name w:val="Нет списка11"/>
    <w:next w:val="a2"/>
    <w:uiPriority w:val="99"/>
    <w:semiHidden/>
    <w:unhideWhenUsed/>
    <w:rsid w:val="000724EF"/>
  </w:style>
  <w:style w:type="table" w:customStyle="1" w:styleId="12">
    <w:name w:val="Сетка таблицы1"/>
    <w:basedOn w:val="a1"/>
    <w:next w:val="a7"/>
    <w:uiPriority w:val="59"/>
    <w:rsid w:val="000724E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0724EF"/>
    <w:rPr>
      <w:rFonts w:asciiTheme="minorHAnsi" w:eastAsiaTheme="minorHAnsi" w:hAnsiTheme="minorHAnsi" w:cstheme="minorBidi"/>
      <w:sz w:val="22"/>
      <w:szCs w:val="22"/>
    </w:rPr>
  </w:style>
  <w:style w:type="character" w:styleId="ad">
    <w:name w:val="Strong"/>
    <w:basedOn w:val="a0"/>
    <w:uiPriority w:val="22"/>
    <w:qFormat/>
    <w:rsid w:val="000724EF"/>
    <w:rPr>
      <w:b/>
      <w:bCs/>
    </w:rPr>
  </w:style>
  <w:style w:type="paragraph" w:customStyle="1" w:styleId="ConsPlusNormal">
    <w:name w:val="ConsPlusNormal"/>
    <w:link w:val="ConsPlusNormal0"/>
    <w:uiPriority w:val="99"/>
    <w:rsid w:val="000724EF"/>
    <w:pPr>
      <w:widowControl w:val="0"/>
      <w:autoSpaceDE w:val="0"/>
      <w:autoSpaceDN w:val="0"/>
    </w:pPr>
    <w:rPr>
      <w:rFonts w:ascii="Calibri" w:hAnsi="Calibri" w:cs="Calibri"/>
      <w:sz w:val="22"/>
      <w:lang w:eastAsia="ru-RU"/>
    </w:rPr>
  </w:style>
  <w:style w:type="character" w:customStyle="1" w:styleId="blk">
    <w:name w:val="blk"/>
    <w:basedOn w:val="a0"/>
    <w:rsid w:val="000724EF"/>
  </w:style>
  <w:style w:type="paragraph" w:customStyle="1" w:styleId="formattext">
    <w:name w:val="formattext"/>
    <w:basedOn w:val="a"/>
    <w:rsid w:val="000724EF"/>
    <w:pPr>
      <w:spacing w:before="100" w:beforeAutospacing="1" w:after="100" w:afterAutospacing="1"/>
    </w:pPr>
  </w:style>
  <w:style w:type="character" w:customStyle="1" w:styleId="21">
    <w:name w:val="Основной текст (2) + Полужирный"/>
    <w:basedOn w:val="a0"/>
    <w:rsid w:val="000724E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numbering" w:customStyle="1" w:styleId="22">
    <w:name w:val="Нет списка2"/>
    <w:next w:val="a2"/>
    <w:uiPriority w:val="99"/>
    <w:semiHidden/>
    <w:unhideWhenUsed/>
    <w:rsid w:val="000724EF"/>
  </w:style>
  <w:style w:type="table" w:customStyle="1" w:styleId="23">
    <w:name w:val="Сетка таблицы2"/>
    <w:basedOn w:val="a1"/>
    <w:next w:val="a7"/>
    <w:uiPriority w:val="59"/>
    <w:rsid w:val="000724E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0724EF"/>
    <w:pPr>
      <w:spacing w:before="100" w:beforeAutospacing="1" w:after="100" w:afterAutospacing="1"/>
    </w:pPr>
  </w:style>
  <w:style w:type="paragraph" w:styleId="af">
    <w:name w:val="Balloon Text"/>
    <w:basedOn w:val="a"/>
    <w:link w:val="af0"/>
    <w:uiPriority w:val="99"/>
    <w:semiHidden/>
    <w:unhideWhenUsed/>
    <w:rsid w:val="000724EF"/>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0724EF"/>
    <w:rPr>
      <w:rFonts w:ascii="Tahoma" w:eastAsiaTheme="minorHAnsi" w:hAnsi="Tahoma" w:cs="Tahoma"/>
      <w:sz w:val="16"/>
      <w:szCs w:val="16"/>
    </w:rPr>
  </w:style>
  <w:style w:type="character" w:styleId="af1">
    <w:name w:val="Hyperlink"/>
    <w:basedOn w:val="a0"/>
    <w:uiPriority w:val="99"/>
    <w:unhideWhenUsed/>
    <w:rsid w:val="00403E78"/>
    <w:rPr>
      <w:noProof/>
      <w:color w:val="0000FF"/>
      <w:u w:val="single"/>
    </w:rPr>
  </w:style>
  <w:style w:type="character" w:styleId="af2">
    <w:name w:val="FollowedHyperlink"/>
    <w:basedOn w:val="a0"/>
    <w:uiPriority w:val="99"/>
    <w:semiHidden/>
    <w:unhideWhenUsed/>
    <w:rsid w:val="000724EF"/>
    <w:rPr>
      <w:color w:val="800080"/>
      <w:u w:val="single"/>
    </w:rPr>
  </w:style>
  <w:style w:type="paragraph" w:customStyle="1" w:styleId="xl65">
    <w:name w:val="xl65"/>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6">
    <w:name w:val="xl66"/>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
    <w:rsid w:val="000724EF"/>
    <w:pPr>
      <w:spacing w:before="100" w:beforeAutospacing="1" w:after="100" w:afterAutospacing="1"/>
    </w:pPr>
  </w:style>
  <w:style w:type="paragraph" w:customStyle="1" w:styleId="xl68">
    <w:name w:val="xl68"/>
    <w:basedOn w:val="a"/>
    <w:rsid w:val="000724EF"/>
    <w:pPr>
      <w:spacing w:before="100" w:beforeAutospacing="1" w:after="100" w:afterAutospacing="1"/>
    </w:pPr>
    <w:rPr>
      <w:sz w:val="20"/>
      <w:szCs w:val="20"/>
    </w:rPr>
  </w:style>
  <w:style w:type="paragraph" w:customStyle="1" w:styleId="xl69">
    <w:name w:val="xl69"/>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0">
    <w:name w:val="xl70"/>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1">
    <w:name w:val="xl71"/>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rsid w:val="000724EF"/>
    <w:pPr>
      <w:spacing w:before="100" w:beforeAutospacing="1" w:after="100" w:afterAutospacing="1"/>
    </w:pPr>
  </w:style>
  <w:style w:type="paragraph" w:customStyle="1" w:styleId="xl73">
    <w:name w:val="xl73"/>
    <w:basedOn w:val="a"/>
    <w:rsid w:val="000724EF"/>
    <w:pPr>
      <w:spacing w:before="100" w:beforeAutospacing="1" w:after="100" w:afterAutospacing="1"/>
    </w:pPr>
    <w:rPr>
      <w:sz w:val="20"/>
      <w:szCs w:val="20"/>
    </w:rPr>
  </w:style>
  <w:style w:type="paragraph" w:customStyle="1" w:styleId="xl74">
    <w:name w:val="xl74"/>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6">
    <w:name w:val="xl76"/>
    <w:basedOn w:val="a"/>
    <w:rsid w:val="0007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7">
    <w:name w:val="xl77"/>
    <w:basedOn w:val="a"/>
    <w:rsid w:val="0007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8">
    <w:name w:val="xl78"/>
    <w:basedOn w:val="a"/>
    <w:rsid w:val="000724E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1">
    <w:name w:val="xl81"/>
    <w:basedOn w:val="a"/>
    <w:rsid w:val="000724EF"/>
    <w:pPr>
      <w:spacing w:before="100" w:beforeAutospacing="1" w:after="100" w:afterAutospacing="1"/>
      <w:jc w:val="center"/>
    </w:pPr>
  </w:style>
  <w:style w:type="paragraph" w:customStyle="1" w:styleId="xl82">
    <w:name w:val="xl82"/>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3">
    <w:name w:val="xl83"/>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0724E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724EF"/>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8">
    <w:name w:val="xl88"/>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
    <w:rsid w:val="000724E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0724E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2">
    <w:name w:val="xl92"/>
    <w:basedOn w:val="a"/>
    <w:rsid w:val="000724E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93">
    <w:name w:val="xl93"/>
    <w:basedOn w:val="a"/>
    <w:rsid w:val="000724E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94">
    <w:name w:val="xl94"/>
    <w:basedOn w:val="a"/>
    <w:rsid w:val="000724E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0724E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7">
    <w:name w:val="xl97"/>
    <w:basedOn w:val="a"/>
    <w:rsid w:val="000724EF"/>
    <w:pPr>
      <w:pBdr>
        <w:left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0724E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
    <w:rsid w:val="000724E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0724E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a"/>
    <w:rsid w:val="000724E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6"/>
      <w:szCs w:val="26"/>
    </w:rPr>
  </w:style>
  <w:style w:type="paragraph" w:customStyle="1" w:styleId="xl103">
    <w:name w:val="xl103"/>
    <w:basedOn w:val="a"/>
    <w:rsid w:val="000724EF"/>
    <w:pPr>
      <w:pBdr>
        <w:top w:val="single" w:sz="4" w:space="0" w:color="auto"/>
        <w:bottom w:val="single" w:sz="4" w:space="0" w:color="auto"/>
      </w:pBdr>
      <w:spacing w:before="100" w:beforeAutospacing="1" w:after="100" w:afterAutospacing="1"/>
      <w:jc w:val="center"/>
      <w:textAlignment w:val="center"/>
    </w:pPr>
    <w:rPr>
      <w:b/>
      <w:bCs/>
      <w:i/>
      <w:iCs/>
      <w:sz w:val="26"/>
      <w:szCs w:val="26"/>
    </w:rPr>
  </w:style>
  <w:style w:type="paragraph" w:customStyle="1" w:styleId="xl104">
    <w:name w:val="xl104"/>
    <w:basedOn w:val="a"/>
    <w:rsid w:val="000724E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105">
    <w:name w:val="xl105"/>
    <w:basedOn w:val="a"/>
    <w:rsid w:val="000724E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06">
    <w:name w:val="xl106"/>
    <w:basedOn w:val="a"/>
    <w:rsid w:val="000724E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07">
    <w:name w:val="xl107"/>
    <w:basedOn w:val="a"/>
    <w:rsid w:val="000724E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08">
    <w:name w:val="xl108"/>
    <w:basedOn w:val="a"/>
    <w:rsid w:val="000724EF"/>
    <w:pPr>
      <w:pBdr>
        <w:top w:val="single" w:sz="4" w:space="0" w:color="auto"/>
        <w:left w:val="single" w:sz="4" w:space="0" w:color="auto"/>
        <w:right w:val="single" w:sz="4" w:space="0" w:color="auto"/>
      </w:pBdr>
      <w:spacing w:before="100" w:beforeAutospacing="1" w:after="100" w:afterAutospacing="1"/>
    </w:pPr>
  </w:style>
  <w:style w:type="paragraph" w:customStyle="1" w:styleId="xl109">
    <w:name w:val="xl109"/>
    <w:basedOn w:val="a"/>
    <w:rsid w:val="000724EF"/>
    <w:pPr>
      <w:pBdr>
        <w:left w:val="single" w:sz="4" w:space="0" w:color="auto"/>
        <w:right w:val="single" w:sz="4" w:space="0" w:color="auto"/>
      </w:pBdr>
      <w:spacing w:before="100" w:beforeAutospacing="1" w:after="100" w:afterAutospacing="1"/>
    </w:pPr>
  </w:style>
  <w:style w:type="paragraph" w:customStyle="1" w:styleId="xl110">
    <w:name w:val="xl110"/>
    <w:basedOn w:val="a"/>
    <w:rsid w:val="000724EF"/>
    <w:pPr>
      <w:pBdr>
        <w:left w:val="single" w:sz="4" w:space="0" w:color="auto"/>
        <w:bottom w:val="single" w:sz="4" w:space="0" w:color="auto"/>
        <w:right w:val="single" w:sz="4" w:space="0" w:color="auto"/>
      </w:pBdr>
      <w:spacing w:before="100" w:beforeAutospacing="1" w:after="100" w:afterAutospacing="1"/>
    </w:pPr>
  </w:style>
  <w:style w:type="paragraph" w:customStyle="1" w:styleId="xl111">
    <w:name w:val="xl111"/>
    <w:basedOn w:val="a"/>
    <w:rsid w:val="000724EF"/>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112">
    <w:name w:val="xl112"/>
    <w:basedOn w:val="a"/>
    <w:rsid w:val="000724EF"/>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3">
    <w:name w:val="xl113"/>
    <w:basedOn w:val="a"/>
    <w:rsid w:val="000724EF"/>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114">
    <w:name w:val="xl114"/>
    <w:basedOn w:val="a"/>
    <w:rsid w:val="000724EF"/>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5">
    <w:name w:val="xl115"/>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7">
    <w:name w:val="xl117"/>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0">
    <w:name w:val="xl120"/>
    <w:basedOn w:val="a"/>
    <w:rsid w:val="000724E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1">
    <w:name w:val="xl121"/>
    <w:basedOn w:val="a"/>
    <w:rsid w:val="000724EF"/>
    <w:pPr>
      <w:pBdr>
        <w:top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0724EF"/>
    <w:pPr>
      <w:pBdr>
        <w:right w:val="single" w:sz="4" w:space="0" w:color="auto"/>
      </w:pBdr>
      <w:spacing w:before="100" w:beforeAutospacing="1" w:after="100" w:afterAutospacing="1"/>
      <w:textAlignment w:val="center"/>
    </w:pPr>
  </w:style>
  <w:style w:type="paragraph" w:customStyle="1" w:styleId="xl123">
    <w:name w:val="xl123"/>
    <w:basedOn w:val="a"/>
    <w:rsid w:val="000724EF"/>
    <w:pPr>
      <w:pBdr>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0724EF"/>
    <w:pPr>
      <w:pBdr>
        <w:top w:val="single" w:sz="4" w:space="0" w:color="auto"/>
        <w:right w:val="single" w:sz="4" w:space="0" w:color="auto"/>
      </w:pBdr>
      <w:spacing w:before="100" w:beforeAutospacing="1" w:after="100" w:afterAutospacing="1"/>
      <w:textAlignment w:val="center"/>
    </w:pPr>
  </w:style>
  <w:style w:type="paragraph" w:customStyle="1" w:styleId="xl125">
    <w:name w:val="xl125"/>
    <w:basedOn w:val="a"/>
    <w:rsid w:val="000724EF"/>
    <w:pPr>
      <w:pBdr>
        <w:right w:val="single" w:sz="4" w:space="0" w:color="auto"/>
      </w:pBdr>
      <w:spacing w:before="100" w:beforeAutospacing="1" w:after="100" w:afterAutospacing="1"/>
      <w:textAlignment w:val="center"/>
    </w:pPr>
  </w:style>
  <w:style w:type="paragraph" w:customStyle="1" w:styleId="xl126">
    <w:name w:val="xl126"/>
    <w:basedOn w:val="a"/>
    <w:rsid w:val="000724EF"/>
    <w:pPr>
      <w:pBdr>
        <w:bottom w:val="single" w:sz="4" w:space="0" w:color="auto"/>
        <w:right w:val="single" w:sz="4" w:space="0" w:color="auto"/>
      </w:pBdr>
      <w:spacing w:before="100" w:beforeAutospacing="1" w:after="100" w:afterAutospacing="1"/>
      <w:textAlignment w:val="center"/>
    </w:pPr>
  </w:style>
  <w:style w:type="paragraph" w:customStyle="1" w:styleId="xl127">
    <w:name w:val="xl127"/>
    <w:basedOn w:val="a"/>
    <w:rsid w:val="000724EF"/>
    <w:pPr>
      <w:spacing w:before="100" w:beforeAutospacing="1" w:after="100" w:afterAutospacing="1"/>
      <w:jc w:val="center"/>
      <w:textAlignment w:val="center"/>
    </w:pPr>
    <w:rPr>
      <w:b/>
      <w:bCs/>
      <w:sz w:val="26"/>
      <w:szCs w:val="26"/>
    </w:rPr>
  </w:style>
  <w:style w:type="paragraph" w:customStyle="1" w:styleId="xl128">
    <w:name w:val="xl128"/>
    <w:basedOn w:val="a"/>
    <w:rsid w:val="000724E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
    <w:rsid w:val="000724EF"/>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
    <w:rsid w:val="000724EF"/>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rsid w:val="000724E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2">
    <w:name w:val="xl132"/>
    <w:basedOn w:val="a"/>
    <w:rsid w:val="000724E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a"/>
    <w:rsid w:val="000724EF"/>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4">
    <w:name w:val="xl134"/>
    <w:basedOn w:val="a"/>
    <w:rsid w:val="000724EF"/>
    <w:pPr>
      <w:pBdr>
        <w:top w:val="single" w:sz="4" w:space="0" w:color="auto"/>
        <w:bottom w:val="single" w:sz="4" w:space="0" w:color="auto"/>
        <w:right w:val="single" w:sz="4" w:space="0" w:color="auto"/>
      </w:pBdr>
      <w:spacing w:before="100" w:beforeAutospacing="1" w:after="100" w:afterAutospacing="1"/>
      <w:textAlignment w:val="center"/>
    </w:pPr>
  </w:style>
  <w:style w:type="paragraph" w:styleId="13">
    <w:name w:val="toc 1"/>
    <w:basedOn w:val="a"/>
    <w:next w:val="a"/>
    <w:autoRedefine/>
    <w:uiPriority w:val="39"/>
    <w:unhideWhenUsed/>
    <w:qFormat/>
    <w:rsid w:val="00E50BD4"/>
    <w:pPr>
      <w:spacing w:after="100" w:line="276" w:lineRule="auto"/>
      <w:jc w:val="center"/>
    </w:pPr>
    <w:rPr>
      <w:rFonts w:eastAsiaTheme="minorHAnsi"/>
      <w:b/>
      <w:sz w:val="28"/>
      <w:szCs w:val="28"/>
    </w:rPr>
  </w:style>
  <w:style w:type="paragraph" w:styleId="24">
    <w:name w:val="toc 2"/>
    <w:basedOn w:val="a"/>
    <w:next w:val="a"/>
    <w:autoRedefine/>
    <w:uiPriority w:val="39"/>
    <w:unhideWhenUsed/>
    <w:qFormat/>
    <w:rsid w:val="000724EF"/>
    <w:pPr>
      <w:spacing w:after="100" w:line="276" w:lineRule="auto"/>
      <w:ind w:left="220"/>
    </w:pPr>
    <w:rPr>
      <w:rFonts w:asciiTheme="minorHAnsi" w:eastAsiaTheme="minorHAnsi" w:hAnsiTheme="minorHAnsi" w:cstheme="minorBidi"/>
      <w:sz w:val="22"/>
      <w:szCs w:val="22"/>
      <w:lang w:eastAsia="en-US"/>
    </w:rPr>
  </w:style>
  <w:style w:type="paragraph" w:customStyle="1" w:styleId="af3">
    <w:name w:val="Знак Знак Знак Знак"/>
    <w:basedOn w:val="a"/>
    <w:rsid w:val="000724EF"/>
    <w:pPr>
      <w:spacing w:after="160" w:line="240" w:lineRule="exact"/>
    </w:pPr>
    <w:rPr>
      <w:rFonts w:ascii="Verdana" w:hAnsi="Verdana"/>
      <w:lang w:val="en-US" w:eastAsia="en-US"/>
    </w:rPr>
  </w:style>
  <w:style w:type="paragraph" w:customStyle="1" w:styleId="xl135">
    <w:name w:val="xl135"/>
    <w:basedOn w:val="a"/>
    <w:rsid w:val="000724EF"/>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ConsPlusTitle">
    <w:name w:val="ConsPlusTitle"/>
    <w:rsid w:val="000724EF"/>
    <w:pPr>
      <w:widowControl w:val="0"/>
      <w:autoSpaceDE w:val="0"/>
      <w:autoSpaceDN w:val="0"/>
    </w:pPr>
    <w:rPr>
      <w:rFonts w:ascii="Calibri" w:hAnsi="Calibri" w:cs="Calibri"/>
      <w:b/>
      <w:sz w:val="22"/>
      <w:lang w:eastAsia="ru-RU"/>
    </w:rPr>
  </w:style>
  <w:style w:type="character" w:customStyle="1" w:styleId="ConsPlusNormal0">
    <w:name w:val="ConsPlusNormal Знак"/>
    <w:link w:val="ConsPlusNormal"/>
    <w:uiPriority w:val="99"/>
    <w:locked/>
    <w:rsid w:val="000724EF"/>
    <w:rPr>
      <w:rFonts w:ascii="Calibri" w:hAnsi="Calibri" w:cs="Calibri"/>
      <w:sz w:val="22"/>
      <w:lang w:eastAsia="ru-RU"/>
    </w:rPr>
  </w:style>
  <w:style w:type="paragraph" w:customStyle="1" w:styleId="ConsPlusCell">
    <w:name w:val="ConsPlusCell"/>
    <w:uiPriority w:val="99"/>
    <w:rsid w:val="000724EF"/>
    <w:pPr>
      <w:widowControl w:val="0"/>
      <w:autoSpaceDE w:val="0"/>
      <w:autoSpaceDN w:val="0"/>
      <w:adjustRightInd w:val="0"/>
    </w:pPr>
    <w:rPr>
      <w:rFonts w:ascii="Arial" w:eastAsia="Calibri" w:hAnsi="Arial" w:cs="Arial"/>
      <w:lang w:eastAsia="ru-RU"/>
    </w:rPr>
  </w:style>
  <w:style w:type="paragraph" w:customStyle="1" w:styleId="font5">
    <w:name w:val="font5"/>
    <w:basedOn w:val="a"/>
    <w:rsid w:val="000724EF"/>
    <w:pPr>
      <w:spacing w:before="100" w:beforeAutospacing="1" w:after="100" w:afterAutospacing="1"/>
    </w:pPr>
    <w:rPr>
      <w:rFonts w:ascii="Tahoma" w:hAnsi="Tahoma" w:cs="Tahoma"/>
      <w:color w:val="000000"/>
      <w:sz w:val="18"/>
      <w:szCs w:val="18"/>
    </w:rPr>
  </w:style>
  <w:style w:type="paragraph" w:customStyle="1" w:styleId="font6">
    <w:name w:val="font6"/>
    <w:basedOn w:val="a"/>
    <w:rsid w:val="000724EF"/>
    <w:pPr>
      <w:spacing w:before="100" w:beforeAutospacing="1" w:after="100" w:afterAutospacing="1"/>
    </w:pPr>
    <w:rPr>
      <w:rFonts w:ascii="Tahoma" w:hAnsi="Tahoma" w:cs="Tahoma"/>
      <w:b/>
      <w:bCs/>
      <w:color w:val="000000"/>
      <w:sz w:val="18"/>
      <w:szCs w:val="18"/>
    </w:rPr>
  </w:style>
  <w:style w:type="paragraph" w:customStyle="1" w:styleId="xl136">
    <w:name w:val="xl136"/>
    <w:basedOn w:val="a"/>
    <w:rsid w:val="000724EF"/>
    <w:pPr>
      <w:pBdr>
        <w:left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
    <w:rsid w:val="000724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
    <w:rsid w:val="000724EF"/>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140">
    <w:name w:val="xl140"/>
    <w:basedOn w:val="a"/>
    <w:rsid w:val="000724EF"/>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41">
    <w:name w:val="xl141"/>
    <w:basedOn w:val="a"/>
    <w:rsid w:val="000724EF"/>
    <w:pPr>
      <w:pBdr>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0724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0724EF"/>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144">
    <w:name w:val="xl144"/>
    <w:basedOn w:val="a"/>
    <w:rsid w:val="000724EF"/>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145">
    <w:name w:val="xl145"/>
    <w:basedOn w:val="a"/>
    <w:rsid w:val="000724EF"/>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46">
    <w:name w:val="xl146"/>
    <w:basedOn w:val="a"/>
    <w:rsid w:val="000724EF"/>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147">
    <w:name w:val="xl147"/>
    <w:basedOn w:val="a"/>
    <w:rsid w:val="000724EF"/>
    <w:pPr>
      <w:spacing w:before="100" w:beforeAutospacing="1" w:after="100" w:afterAutospacing="1"/>
      <w:jc w:val="center"/>
      <w:textAlignment w:val="center"/>
    </w:pPr>
    <w:rPr>
      <w:sz w:val="18"/>
      <w:szCs w:val="18"/>
    </w:rPr>
  </w:style>
  <w:style w:type="paragraph" w:customStyle="1" w:styleId="xl148">
    <w:name w:val="xl148"/>
    <w:basedOn w:val="a"/>
    <w:rsid w:val="000724EF"/>
    <w:pPr>
      <w:shd w:val="clear" w:color="000000" w:fill="FFFF00"/>
      <w:spacing w:before="100" w:beforeAutospacing="1" w:after="100" w:afterAutospacing="1"/>
      <w:jc w:val="center"/>
      <w:textAlignment w:val="center"/>
    </w:pPr>
    <w:rPr>
      <w:sz w:val="18"/>
      <w:szCs w:val="18"/>
    </w:rPr>
  </w:style>
  <w:style w:type="paragraph" w:customStyle="1" w:styleId="xl149">
    <w:name w:val="xl149"/>
    <w:basedOn w:val="a"/>
    <w:rsid w:val="000724EF"/>
    <w:pPr>
      <w:spacing w:before="100" w:beforeAutospacing="1" w:after="100" w:afterAutospacing="1"/>
    </w:pPr>
    <w:rPr>
      <w:sz w:val="18"/>
      <w:szCs w:val="18"/>
    </w:rPr>
  </w:style>
  <w:style w:type="paragraph" w:customStyle="1" w:styleId="xl150">
    <w:name w:val="xl150"/>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1">
    <w:name w:val="xl151"/>
    <w:basedOn w:val="a"/>
    <w:rsid w:val="000724EF"/>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2">
    <w:name w:val="xl152"/>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3">
    <w:name w:val="xl153"/>
    <w:basedOn w:val="a"/>
    <w:rsid w:val="000724E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4">
    <w:name w:val="xl154"/>
    <w:basedOn w:val="a"/>
    <w:rsid w:val="000724E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6">
    <w:name w:val="xl156"/>
    <w:basedOn w:val="a"/>
    <w:rsid w:val="000724E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57">
    <w:name w:val="xl157"/>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8">
    <w:name w:val="xl158"/>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0">
    <w:name w:val="xl160"/>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61">
    <w:name w:val="xl161"/>
    <w:basedOn w:val="a"/>
    <w:rsid w:val="000724EF"/>
    <w:pPr>
      <w:spacing w:before="100" w:beforeAutospacing="1" w:after="100" w:afterAutospacing="1"/>
    </w:pPr>
    <w:rPr>
      <w:sz w:val="18"/>
      <w:szCs w:val="18"/>
    </w:rPr>
  </w:style>
  <w:style w:type="paragraph" w:customStyle="1" w:styleId="xl162">
    <w:name w:val="xl162"/>
    <w:basedOn w:val="a"/>
    <w:rsid w:val="000724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3">
    <w:name w:val="xl163"/>
    <w:basedOn w:val="a"/>
    <w:rsid w:val="000724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4">
    <w:name w:val="xl164"/>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6">
    <w:name w:val="xl166"/>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7">
    <w:name w:val="xl167"/>
    <w:basedOn w:val="a"/>
    <w:rsid w:val="000724EF"/>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68">
    <w:name w:val="xl168"/>
    <w:basedOn w:val="a"/>
    <w:rsid w:val="000724EF"/>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69">
    <w:name w:val="xl169"/>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70">
    <w:name w:val="xl170"/>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71">
    <w:name w:val="xl171"/>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72">
    <w:name w:val="xl172"/>
    <w:basedOn w:val="a"/>
    <w:rsid w:val="000724EF"/>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73">
    <w:name w:val="xl173"/>
    <w:basedOn w:val="a"/>
    <w:rsid w:val="000724E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numbering" w:customStyle="1" w:styleId="31">
    <w:name w:val="Нет списка3"/>
    <w:next w:val="a2"/>
    <w:uiPriority w:val="99"/>
    <w:semiHidden/>
    <w:unhideWhenUsed/>
    <w:rsid w:val="000724EF"/>
  </w:style>
  <w:style w:type="table" w:customStyle="1" w:styleId="32">
    <w:name w:val="Сетка таблицы3"/>
    <w:basedOn w:val="a1"/>
    <w:next w:val="a7"/>
    <w:uiPriority w:val="59"/>
    <w:rsid w:val="000724E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74">
    <w:name w:val="xl174"/>
    <w:basedOn w:val="a"/>
    <w:rsid w:val="000724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
    <w:rsid w:val="000724E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176">
    <w:name w:val="xl176"/>
    <w:basedOn w:val="a"/>
    <w:rsid w:val="000724EF"/>
    <w:pPr>
      <w:pBdr>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177">
    <w:name w:val="xl177"/>
    <w:basedOn w:val="a"/>
    <w:rsid w:val="000724EF"/>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78">
    <w:name w:val="xl178"/>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41">
    <w:name w:val="Нет списка4"/>
    <w:next w:val="a2"/>
    <w:uiPriority w:val="99"/>
    <w:semiHidden/>
    <w:unhideWhenUsed/>
    <w:rsid w:val="00ED1953"/>
  </w:style>
  <w:style w:type="table" w:customStyle="1" w:styleId="42">
    <w:name w:val="Сетка таблицы4"/>
    <w:basedOn w:val="a1"/>
    <w:next w:val="a7"/>
    <w:uiPriority w:val="59"/>
    <w:rsid w:val="00ED195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ED1953"/>
  </w:style>
  <w:style w:type="table" w:customStyle="1" w:styleId="111">
    <w:name w:val="Сетка таблицы11"/>
    <w:basedOn w:val="a1"/>
    <w:next w:val="a7"/>
    <w:uiPriority w:val="59"/>
    <w:rsid w:val="00ED195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ED1953"/>
  </w:style>
  <w:style w:type="table" w:customStyle="1" w:styleId="211">
    <w:name w:val="Сетка таблицы21"/>
    <w:basedOn w:val="a1"/>
    <w:next w:val="a7"/>
    <w:uiPriority w:val="59"/>
    <w:rsid w:val="00ED195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ED1953"/>
  </w:style>
  <w:style w:type="table" w:customStyle="1" w:styleId="311">
    <w:name w:val="Сетка таблицы31"/>
    <w:basedOn w:val="a1"/>
    <w:next w:val="a7"/>
    <w:uiPriority w:val="59"/>
    <w:rsid w:val="00ED195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a"/>
    <w:rsid w:val="00B36850"/>
    <w:pPr>
      <w:spacing w:before="100" w:beforeAutospacing="1" w:after="100" w:afterAutospacing="1"/>
    </w:pPr>
    <w:rPr>
      <w:rFonts w:ascii="Tahoma" w:hAnsi="Tahoma" w:cs="Tahoma"/>
      <w:b/>
      <w:bCs/>
      <w:color w:val="000000"/>
      <w:sz w:val="18"/>
      <w:szCs w:val="18"/>
    </w:rPr>
  </w:style>
  <w:style w:type="paragraph" w:customStyle="1" w:styleId="xl210">
    <w:name w:val="xl210"/>
    <w:basedOn w:val="a"/>
    <w:rsid w:val="00B36850"/>
    <w:pPr>
      <w:spacing w:before="100" w:beforeAutospacing="1" w:after="100" w:afterAutospacing="1"/>
    </w:pPr>
  </w:style>
  <w:style w:type="paragraph" w:customStyle="1" w:styleId="xl211">
    <w:name w:val="xl211"/>
    <w:basedOn w:val="a"/>
    <w:rsid w:val="00B36850"/>
    <w:pPr>
      <w:spacing w:before="100" w:beforeAutospacing="1" w:after="100" w:afterAutospacing="1"/>
      <w:jc w:val="center"/>
    </w:pPr>
  </w:style>
  <w:style w:type="paragraph" w:customStyle="1" w:styleId="xl212">
    <w:name w:val="xl212"/>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14">
    <w:name w:val="xl214"/>
    <w:basedOn w:val="a"/>
    <w:rsid w:val="00B36850"/>
    <w:pPr>
      <w:spacing w:before="100" w:beforeAutospacing="1" w:after="100" w:afterAutospacing="1"/>
    </w:pPr>
  </w:style>
  <w:style w:type="paragraph" w:customStyle="1" w:styleId="xl215">
    <w:name w:val="xl215"/>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
    <w:name w:val="xl216"/>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17">
    <w:name w:val="xl217"/>
    <w:basedOn w:val="a"/>
    <w:rsid w:val="00B36850"/>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
    <w:name w:val="xl218"/>
    <w:basedOn w:val="a"/>
    <w:rsid w:val="00B36850"/>
    <w:pPr>
      <w:spacing w:before="100" w:beforeAutospacing="1" w:after="100" w:afterAutospacing="1"/>
    </w:pPr>
    <w:rPr>
      <w:sz w:val="20"/>
      <w:szCs w:val="20"/>
    </w:rPr>
  </w:style>
  <w:style w:type="paragraph" w:customStyle="1" w:styleId="xl219">
    <w:name w:val="xl219"/>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0">
    <w:name w:val="xl220"/>
    <w:basedOn w:val="a"/>
    <w:rsid w:val="00B36850"/>
    <w:pPr>
      <w:spacing w:before="100" w:beforeAutospacing="1" w:after="100" w:afterAutospacing="1"/>
    </w:pPr>
    <w:rPr>
      <w:sz w:val="18"/>
      <w:szCs w:val="18"/>
    </w:rPr>
  </w:style>
  <w:style w:type="paragraph" w:customStyle="1" w:styleId="xl221">
    <w:name w:val="xl221"/>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22">
    <w:name w:val="xl222"/>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3">
    <w:name w:val="xl223"/>
    <w:basedOn w:val="a"/>
    <w:rsid w:val="00B3685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
    <w:rsid w:val="00B3685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225">
    <w:name w:val="xl225"/>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6">
    <w:name w:val="xl226"/>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7">
    <w:name w:val="xl227"/>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28">
    <w:name w:val="xl228"/>
    <w:basedOn w:val="a"/>
    <w:rsid w:val="00B36850"/>
    <w:pPr>
      <w:spacing w:before="100" w:beforeAutospacing="1" w:after="100" w:afterAutospacing="1"/>
    </w:pPr>
    <w:rPr>
      <w:sz w:val="18"/>
      <w:szCs w:val="18"/>
    </w:rPr>
  </w:style>
  <w:style w:type="paragraph" w:customStyle="1" w:styleId="xl229">
    <w:name w:val="xl229"/>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31">
    <w:name w:val="xl231"/>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32">
    <w:name w:val="xl232"/>
    <w:basedOn w:val="a"/>
    <w:rsid w:val="00B36850"/>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233">
    <w:name w:val="xl233"/>
    <w:basedOn w:val="a"/>
    <w:rsid w:val="00B3685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34">
    <w:name w:val="xl234"/>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5">
    <w:name w:val="xl235"/>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36">
    <w:name w:val="xl236"/>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37">
    <w:name w:val="xl237"/>
    <w:basedOn w:val="a"/>
    <w:rsid w:val="00B36850"/>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38">
    <w:name w:val="xl238"/>
    <w:basedOn w:val="a"/>
    <w:rsid w:val="00B3685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39">
    <w:name w:val="xl239"/>
    <w:basedOn w:val="a"/>
    <w:rsid w:val="00B36850"/>
    <w:pPr>
      <w:spacing w:before="100" w:beforeAutospacing="1" w:after="100" w:afterAutospacing="1"/>
      <w:jc w:val="center"/>
      <w:textAlignment w:val="center"/>
    </w:pPr>
    <w:rPr>
      <w:sz w:val="18"/>
      <w:szCs w:val="18"/>
    </w:rPr>
  </w:style>
  <w:style w:type="paragraph" w:customStyle="1" w:styleId="xl240">
    <w:name w:val="xl240"/>
    <w:basedOn w:val="a"/>
    <w:rsid w:val="00B36850"/>
    <w:pPr>
      <w:shd w:val="clear" w:color="000000" w:fill="F2F2F2"/>
      <w:spacing w:before="100" w:beforeAutospacing="1" w:after="100" w:afterAutospacing="1"/>
      <w:jc w:val="center"/>
      <w:textAlignment w:val="center"/>
    </w:pPr>
    <w:rPr>
      <w:sz w:val="18"/>
      <w:szCs w:val="18"/>
    </w:rPr>
  </w:style>
  <w:style w:type="paragraph" w:customStyle="1" w:styleId="xl241">
    <w:name w:val="xl241"/>
    <w:basedOn w:val="a"/>
    <w:rsid w:val="00B36850"/>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42">
    <w:name w:val="xl242"/>
    <w:basedOn w:val="a"/>
    <w:rsid w:val="00B3685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43">
    <w:name w:val="xl243"/>
    <w:basedOn w:val="a"/>
    <w:rsid w:val="00B3685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244">
    <w:name w:val="xl244"/>
    <w:basedOn w:val="a"/>
    <w:rsid w:val="00B36850"/>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45">
    <w:name w:val="xl245"/>
    <w:basedOn w:val="a"/>
    <w:rsid w:val="00B36850"/>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46">
    <w:name w:val="xl246"/>
    <w:basedOn w:val="a"/>
    <w:rsid w:val="00B3685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47">
    <w:name w:val="xl247"/>
    <w:basedOn w:val="a"/>
    <w:rsid w:val="00B3685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48">
    <w:name w:val="xl248"/>
    <w:basedOn w:val="a"/>
    <w:rsid w:val="00B3685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49">
    <w:name w:val="xl249"/>
    <w:basedOn w:val="a"/>
    <w:rsid w:val="00B3685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sz w:val="18"/>
      <w:szCs w:val="18"/>
    </w:rPr>
  </w:style>
  <w:style w:type="paragraph" w:customStyle="1" w:styleId="xl250">
    <w:name w:val="xl250"/>
    <w:basedOn w:val="a"/>
    <w:rsid w:val="00B3685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i/>
      <w:iCs/>
      <w:sz w:val="18"/>
      <w:szCs w:val="18"/>
    </w:rPr>
  </w:style>
  <w:style w:type="paragraph" w:customStyle="1" w:styleId="xl251">
    <w:name w:val="xl251"/>
    <w:basedOn w:val="a"/>
    <w:rsid w:val="00B3685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52">
    <w:name w:val="xl252"/>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3">
    <w:name w:val="xl253"/>
    <w:basedOn w:val="a"/>
    <w:rsid w:val="00B3685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4">
    <w:name w:val="xl254"/>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5">
    <w:name w:val="xl255"/>
    <w:basedOn w:val="a"/>
    <w:rsid w:val="00B3685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56">
    <w:name w:val="xl256"/>
    <w:basedOn w:val="a"/>
    <w:rsid w:val="00B3685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57">
    <w:name w:val="xl257"/>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8">
    <w:name w:val="xl258"/>
    <w:basedOn w:val="a"/>
    <w:rsid w:val="00B3685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59">
    <w:name w:val="xl259"/>
    <w:basedOn w:val="a"/>
    <w:rsid w:val="00B3685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60">
    <w:name w:val="xl260"/>
    <w:basedOn w:val="a"/>
    <w:rsid w:val="00B36850"/>
    <w:pPr>
      <w:shd w:val="clear" w:color="000000" w:fill="F2F2F2"/>
      <w:spacing w:before="100" w:beforeAutospacing="1" w:after="100" w:afterAutospacing="1"/>
    </w:pPr>
  </w:style>
  <w:style w:type="paragraph" w:customStyle="1" w:styleId="xl261">
    <w:name w:val="xl261"/>
    <w:basedOn w:val="a"/>
    <w:rsid w:val="00B3685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sz w:val="18"/>
      <w:szCs w:val="18"/>
    </w:rPr>
  </w:style>
  <w:style w:type="paragraph" w:customStyle="1" w:styleId="xl262">
    <w:name w:val="xl262"/>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3">
    <w:name w:val="xl263"/>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64">
    <w:name w:val="xl264"/>
    <w:basedOn w:val="a"/>
    <w:rsid w:val="00B36850"/>
    <w:pPr>
      <w:spacing w:before="100" w:beforeAutospacing="1" w:after="100" w:afterAutospacing="1"/>
      <w:jc w:val="center"/>
      <w:textAlignment w:val="center"/>
    </w:pPr>
    <w:rPr>
      <w:color w:val="000000"/>
      <w:sz w:val="18"/>
      <w:szCs w:val="18"/>
    </w:rPr>
  </w:style>
  <w:style w:type="paragraph" w:customStyle="1" w:styleId="xl265">
    <w:name w:val="xl265"/>
    <w:basedOn w:val="a"/>
    <w:rsid w:val="00B36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6">
    <w:name w:val="xl266"/>
    <w:basedOn w:val="a"/>
    <w:rsid w:val="00B36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7">
    <w:name w:val="xl267"/>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268">
    <w:name w:val="xl268"/>
    <w:basedOn w:val="a"/>
    <w:rsid w:val="00B3685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269">
    <w:name w:val="xl269"/>
    <w:basedOn w:val="a"/>
    <w:rsid w:val="00B36850"/>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0">
    <w:name w:val="xl270"/>
    <w:basedOn w:val="a"/>
    <w:rsid w:val="00B36850"/>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271">
    <w:name w:val="xl271"/>
    <w:basedOn w:val="a"/>
    <w:rsid w:val="00B36850"/>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272">
    <w:name w:val="xl272"/>
    <w:basedOn w:val="a"/>
    <w:rsid w:val="00B3685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3">
    <w:name w:val="xl273"/>
    <w:basedOn w:val="a"/>
    <w:rsid w:val="00B3685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
    <w:rsid w:val="00B3685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75">
    <w:name w:val="xl275"/>
    <w:basedOn w:val="a"/>
    <w:rsid w:val="00B36850"/>
    <w:pPr>
      <w:pBdr>
        <w:left w:val="single" w:sz="4" w:space="0" w:color="auto"/>
        <w:right w:val="single" w:sz="4" w:space="0" w:color="auto"/>
      </w:pBdr>
      <w:spacing w:before="100" w:beforeAutospacing="1" w:after="100" w:afterAutospacing="1"/>
      <w:textAlignment w:val="center"/>
    </w:pPr>
  </w:style>
  <w:style w:type="paragraph" w:customStyle="1" w:styleId="xl276">
    <w:name w:val="xl276"/>
    <w:basedOn w:val="a"/>
    <w:rsid w:val="00B3685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7">
    <w:name w:val="xl277"/>
    <w:basedOn w:val="a"/>
    <w:rsid w:val="00B3685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8">
    <w:name w:val="xl278"/>
    <w:basedOn w:val="a"/>
    <w:rsid w:val="00B36850"/>
    <w:pPr>
      <w:pBdr>
        <w:left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
    <w:rsid w:val="00B3685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
    <w:rsid w:val="00B3685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82">
    <w:name w:val="xl282"/>
    <w:basedOn w:val="a"/>
    <w:rsid w:val="00B36850"/>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3">
    <w:name w:val="xl283"/>
    <w:basedOn w:val="a"/>
    <w:rsid w:val="00B36850"/>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84">
    <w:name w:val="xl284"/>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6">
    <w:name w:val="xl286"/>
    <w:basedOn w:val="a"/>
    <w:rsid w:val="00B36850"/>
    <w:pPr>
      <w:pBdr>
        <w:top w:val="single" w:sz="4" w:space="0" w:color="auto"/>
        <w:right w:val="single" w:sz="4" w:space="0" w:color="auto"/>
      </w:pBdr>
      <w:spacing w:before="100" w:beforeAutospacing="1" w:after="100" w:afterAutospacing="1"/>
      <w:textAlignment w:val="center"/>
    </w:pPr>
  </w:style>
  <w:style w:type="paragraph" w:customStyle="1" w:styleId="xl287">
    <w:name w:val="xl287"/>
    <w:basedOn w:val="a"/>
    <w:rsid w:val="00B36850"/>
    <w:pPr>
      <w:pBdr>
        <w:right w:val="single" w:sz="4" w:space="0" w:color="auto"/>
      </w:pBdr>
      <w:spacing w:before="100" w:beforeAutospacing="1" w:after="100" w:afterAutospacing="1"/>
      <w:textAlignment w:val="center"/>
    </w:pPr>
  </w:style>
  <w:style w:type="paragraph" w:customStyle="1" w:styleId="xl288">
    <w:name w:val="xl288"/>
    <w:basedOn w:val="a"/>
    <w:rsid w:val="00B36850"/>
    <w:pPr>
      <w:pBdr>
        <w:bottom w:val="single" w:sz="4" w:space="0" w:color="auto"/>
        <w:right w:val="single" w:sz="4" w:space="0" w:color="auto"/>
      </w:pBdr>
      <w:spacing w:before="100" w:beforeAutospacing="1" w:after="100" w:afterAutospacing="1"/>
      <w:textAlignment w:val="center"/>
    </w:pPr>
  </w:style>
  <w:style w:type="paragraph" w:customStyle="1" w:styleId="xl289">
    <w:name w:val="xl289"/>
    <w:basedOn w:val="a"/>
    <w:rsid w:val="00B36850"/>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290">
    <w:name w:val="xl290"/>
    <w:basedOn w:val="a"/>
    <w:rsid w:val="00B36850"/>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91">
    <w:name w:val="xl291"/>
    <w:basedOn w:val="a"/>
    <w:rsid w:val="00B3685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92">
    <w:name w:val="xl292"/>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3">
    <w:name w:val="xl293"/>
    <w:basedOn w:val="a"/>
    <w:rsid w:val="00B36850"/>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94">
    <w:name w:val="xl294"/>
    <w:basedOn w:val="a"/>
    <w:rsid w:val="00B36850"/>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295">
    <w:name w:val="xl295"/>
    <w:basedOn w:val="a"/>
    <w:rsid w:val="00B36850"/>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96">
    <w:name w:val="xl296"/>
    <w:basedOn w:val="a"/>
    <w:rsid w:val="00B36850"/>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97">
    <w:name w:val="xl297"/>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8">
    <w:name w:val="xl298"/>
    <w:basedOn w:val="a"/>
    <w:rsid w:val="00B3685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99">
    <w:name w:val="xl299"/>
    <w:basedOn w:val="a"/>
    <w:rsid w:val="00B36850"/>
    <w:pPr>
      <w:pBdr>
        <w:left w:val="single" w:sz="4" w:space="0" w:color="auto"/>
        <w:right w:val="single" w:sz="4" w:space="0" w:color="auto"/>
      </w:pBdr>
      <w:spacing w:before="100" w:beforeAutospacing="1" w:after="100" w:afterAutospacing="1"/>
      <w:textAlignment w:val="center"/>
    </w:pPr>
  </w:style>
  <w:style w:type="paragraph" w:customStyle="1" w:styleId="xl300">
    <w:name w:val="xl300"/>
    <w:basedOn w:val="a"/>
    <w:rsid w:val="00B3685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1">
    <w:name w:val="xl301"/>
    <w:basedOn w:val="a"/>
    <w:rsid w:val="00B36850"/>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302">
    <w:name w:val="xl302"/>
    <w:basedOn w:val="a"/>
    <w:rsid w:val="00B36850"/>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3">
    <w:name w:val="xl303"/>
    <w:basedOn w:val="a"/>
    <w:rsid w:val="00B36850"/>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04">
    <w:name w:val="xl304"/>
    <w:basedOn w:val="a"/>
    <w:rsid w:val="00B36850"/>
    <w:pPr>
      <w:pBdr>
        <w:left w:val="single" w:sz="4" w:space="0" w:color="auto"/>
        <w:right w:val="single" w:sz="4" w:space="0" w:color="auto"/>
      </w:pBdr>
      <w:spacing w:before="100" w:beforeAutospacing="1" w:after="100" w:afterAutospacing="1"/>
      <w:textAlignment w:val="center"/>
    </w:pPr>
  </w:style>
  <w:style w:type="paragraph" w:customStyle="1" w:styleId="xl305">
    <w:name w:val="xl305"/>
    <w:basedOn w:val="a"/>
    <w:rsid w:val="00B3685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6">
    <w:name w:val="xl306"/>
    <w:basedOn w:val="a"/>
    <w:rsid w:val="00B3685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307">
    <w:name w:val="xl307"/>
    <w:basedOn w:val="a"/>
    <w:rsid w:val="00B36850"/>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8">
    <w:name w:val="xl308"/>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09">
    <w:name w:val="xl309"/>
    <w:basedOn w:val="a"/>
    <w:rsid w:val="00B3685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10">
    <w:name w:val="xl310"/>
    <w:basedOn w:val="a"/>
    <w:rsid w:val="00B3685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11">
    <w:name w:val="xl311"/>
    <w:basedOn w:val="a"/>
    <w:rsid w:val="00B3685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12">
    <w:name w:val="xl312"/>
    <w:basedOn w:val="a"/>
    <w:rsid w:val="00B36850"/>
    <w:pPr>
      <w:pBdr>
        <w:left w:val="single" w:sz="4" w:space="0" w:color="auto"/>
        <w:right w:val="single" w:sz="4" w:space="0" w:color="auto"/>
      </w:pBdr>
      <w:spacing w:before="100" w:beforeAutospacing="1" w:after="100" w:afterAutospacing="1"/>
      <w:jc w:val="center"/>
      <w:textAlignment w:val="center"/>
    </w:pPr>
  </w:style>
  <w:style w:type="paragraph" w:customStyle="1" w:styleId="xl313">
    <w:name w:val="xl313"/>
    <w:basedOn w:val="a"/>
    <w:rsid w:val="00B3685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4">
    <w:name w:val="xl314"/>
    <w:basedOn w:val="a"/>
    <w:rsid w:val="00B3685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15">
    <w:name w:val="xl315"/>
    <w:basedOn w:val="a"/>
    <w:rsid w:val="00B36850"/>
    <w:pPr>
      <w:pBdr>
        <w:left w:val="single" w:sz="4" w:space="0" w:color="auto"/>
        <w:right w:val="single" w:sz="4" w:space="0" w:color="auto"/>
      </w:pBdr>
      <w:spacing w:before="100" w:beforeAutospacing="1" w:after="100" w:afterAutospacing="1"/>
      <w:textAlignment w:val="center"/>
    </w:pPr>
  </w:style>
  <w:style w:type="paragraph" w:customStyle="1" w:styleId="xl316">
    <w:name w:val="xl316"/>
    <w:basedOn w:val="a"/>
    <w:rsid w:val="00B3685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7">
    <w:name w:val="xl317"/>
    <w:basedOn w:val="a"/>
    <w:rsid w:val="00B36850"/>
    <w:pPr>
      <w:pBdr>
        <w:top w:val="single" w:sz="4" w:space="0" w:color="auto"/>
        <w:left w:val="single" w:sz="4" w:space="0" w:color="auto"/>
      </w:pBdr>
      <w:spacing w:before="100" w:beforeAutospacing="1" w:after="100" w:afterAutospacing="1"/>
      <w:jc w:val="center"/>
      <w:textAlignment w:val="center"/>
    </w:pPr>
  </w:style>
  <w:style w:type="paragraph" w:customStyle="1" w:styleId="xl318">
    <w:name w:val="xl318"/>
    <w:basedOn w:val="a"/>
    <w:rsid w:val="00B36850"/>
    <w:pPr>
      <w:pBdr>
        <w:left w:val="single" w:sz="4" w:space="0" w:color="auto"/>
      </w:pBdr>
      <w:spacing w:before="100" w:beforeAutospacing="1" w:after="100" w:afterAutospacing="1"/>
      <w:jc w:val="center"/>
      <w:textAlignment w:val="center"/>
    </w:pPr>
  </w:style>
  <w:style w:type="paragraph" w:customStyle="1" w:styleId="xl319">
    <w:name w:val="xl319"/>
    <w:basedOn w:val="a"/>
    <w:rsid w:val="00B36850"/>
    <w:pPr>
      <w:pBdr>
        <w:left w:val="single" w:sz="4" w:space="0" w:color="auto"/>
        <w:bottom w:val="single" w:sz="4" w:space="0" w:color="auto"/>
      </w:pBdr>
      <w:spacing w:before="100" w:beforeAutospacing="1" w:after="100" w:afterAutospacing="1"/>
      <w:jc w:val="center"/>
      <w:textAlignment w:val="center"/>
    </w:pPr>
  </w:style>
  <w:style w:type="paragraph" w:customStyle="1" w:styleId="xl320">
    <w:name w:val="xl320"/>
    <w:basedOn w:val="a"/>
    <w:rsid w:val="00B3685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1">
    <w:name w:val="xl321"/>
    <w:basedOn w:val="a"/>
    <w:rsid w:val="00B3685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22">
    <w:name w:val="xl322"/>
    <w:basedOn w:val="a"/>
    <w:rsid w:val="00B3685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3">
    <w:name w:val="xl323"/>
    <w:basedOn w:val="a"/>
    <w:rsid w:val="00B3685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24">
    <w:name w:val="xl324"/>
    <w:basedOn w:val="a"/>
    <w:rsid w:val="00B3685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25">
    <w:name w:val="xl325"/>
    <w:basedOn w:val="a"/>
    <w:rsid w:val="00B3685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6">
    <w:name w:val="xl326"/>
    <w:basedOn w:val="a"/>
    <w:rsid w:val="00B3685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7">
    <w:name w:val="xl327"/>
    <w:basedOn w:val="a"/>
    <w:rsid w:val="00B3685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6"/>
      <w:szCs w:val="26"/>
    </w:rPr>
  </w:style>
  <w:style w:type="paragraph" w:customStyle="1" w:styleId="xl328">
    <w:name w:val="xl328"/>
    <w:basedOn w:val="a"/>
    <w:rsid w:val="00B36850"/>
    <w:pPr>
      <w:pBdr>
        <w:top w:val="single" w:sz="4" w:space="0" w:color="auto"/>
        <w:bottom w:val="single" w:sz="4" w:space="0" w:color="auto"/>
      </w:pBdr>
      <w:spacing w:before="100" w:beforeAutospacing="1" w:after="100" w:afterAutospacing="1"/>
      <w:jc w:val="center"/>
      <w:textAlignment w:val="center"/>
    </w:pPr>
    <w:rPr>
      <w:b/>
      <w:bCs/>
      <w:i/>
      <w:iCs/>
      <w:sz w:val="26"/>
      <w:szCs w:val="26"/>
    </w:rPr>
  </w:style>
  <w:style w:type="paragraph" w:customStyle="1" w:styleId="xl329">
    <w:name w:val="xl329"/>
    <w:basedOn w:val="a"/>
    <w:rsid w:val="00B3685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330">
    <w:name w:val="xl330"/>
    <w:basedOn w:val="a"/>
    <w:rsid w:val="00B3685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31">
    <w:name w:val="xl331"/>
    <w:basedOn w:val="a"/>
    <w:rsid w:val="00B36850"/>
    <w:pPr>
      <w:pBdr>
        <w:left w:val="single" w:sz="4" w:space="0" w:color="auto"/>
        <w:right w:val="single" w:sz="4" w:space="0" w:color="auto"/>
      </w:pBdr>
      <w:spacing w:before="100" w:beforeAutospacing="1" w:after="100" w:afterAutospacing="1"/>
      <w:textAlignment w:val="center"/>
    </w:pPr>
  </w:style>
  <w:style w:type="paragraph" w:customStyle="1" w:styleId="xl332">
    <w:name w:val="xl332"/>
    <w:basedOn w:val="a"/>
    <w:rsid w:val="00B3685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3">
    <w:name w:val="xl333"/>
    <w:basedOn w:val="a"/>
    <w:rsid w:val="00B3685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34">
    <w:name w:val="xl334"/>
    <w:basedOn w:val="a"/>
    <w:rsid w:val="00B36850"/>
    <w:pPr>
      <w:pBdr>
        <w:left w:val="single" w:sz="4" w:space="0" w:color="auto"/>
        <w:right w:val="single" w:sz="4" w:space="0" w:color="auto"/>
      </w:pBdr>
      <w:spacing w:before="100" w:beforeAutospacing="1" w:after="100" w:afterAutospacing="1"/>
      <w:textAlignment w:val="center"/>
    </w:pPr>
  </w:style>
  <w:style w:type="paragraph" w:customStyle="1" w:styleId="xl335">
    <w:name w:val="xl335"/>
    <w:basedOn w:val="a"/>
    <w:rsid w:val="00B3685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6">
    <w:name w:val="xl336"/>
    <w:basedOn w:val="a"/>
    <w:rsid w:val="00B3685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37">
    <w:name w:val="xl337"/>
    <w:basedOn w:val="a"/>
    <w:rsid w:val="00B36850"/>
    <w:pPr>
      <w:pBdr>
        <w:left w:val="single" w:sz="4" w:space="0" w:color="auto"/>
        <w:right w:val="single" w:sz="4" w:space="0" w:color="auto"/>
      </w:pBdr>
      <w:spacing w:before="100" w:beforeAutospacing="1" w:after="100" w:afterAutospacing="1"/>
      <w:jc w:val="center"/>
      <w:textAlignment w:val="center"/>
    </w:pPr>
  </w:style>
  <w:style w:type="paragraph" w:customStyle="1" w:styleId="xl338">
    <w:name w:val="xl338"/>
    <w:basedOn w:val="a"/>
    <w:rsid w:val="00B3685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9">
    <w:name w:val="xl339"/>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0">
    <w:name w:val="xl340"/>
    <w:basedOn w:val="a"/>
    <w:rsid w:val="00B36850"/>
    <w:pPr>
      <w:pBdr>
        <w:left w:val="single" w:sz="4" w:space="0" w:color="auto"/>
        <w:right w:val="single" w:sz="4" w:space="0" w:color="auto"/>
      </w:pBdr>
      <w:spacing w:before="100" w:beforeAutospacing="1" w:after="100" w:afterAutospacing="1"/>
      <w:jc w:val="center"/>
      <w:textAlignment w:val="center"/>
    </w:pPr>
  </w:style>
  <w:style w:type="paragraph" w:customStyle="1" w:styleId="xl341">
    <w:name w:val="xl341"/>
    <w:basedOn w:val="a"/>
    <w:rsid w:val="00B36850"/>
    <w:pPr>
      <w:pBdr>
        <w:left w:val="single" w:sz="4" w:space="0" w:color="auto"/>
        <w:bottom w:val="single" w:sz="4" w:space="0" w:color="auto"/>
        <w:right w:val="single" w:sz="4" w:space="0" w:color="auto"/>
      </w:pBdr>
      <w:spacing w:before="100" w:beforeAutospacing="1" w:after="100" w:afterAutospacing="1"/>
      <w:jc w:val="center"/>
      <w:textAlignment w:val="center"/>
    </w:pPr>
  </w:style>
  <w:style w:type="numbering" w:customStyle="1" w:styleId="5">
    <w:name w:val="Нет списка5"/>
    <w:next w:val="a2"/>
    <w:uiPriority w:val="99"/>
    <w:semiHidden/>
    <w:unhideWhenUsed/>
    <w:rsid w:val="0049667F"/>
  </w:style>
  <w:style w:type="table" w:customStyle="1" w:styleId="50">
    <w:name w:val="Сетка таблицы5"/>
    <w:basedOn w:val="a1"/>
    <w:next w:val="a7"/>
    <w:uiPriority w:val="59"/>
    <w:rsid w:val="004966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49667F"/>
  </w:style>
  <w:style w:type="table" w:customStyle="1" w:styleId="121">
    <w:name w:val="Сетка таблицы12"/>
    <w:basedOn w:val="a1"/>
    <w:next w:val="a7"/>
    <w:uiPriority w:val="59"/>
    <w:rsid w:val="004966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49667F"/>
  </w:style>
  <w:style w:type="table" w:customStyle="1" w:styleId="221">
    <w:name w:val="Сетка таблицы22"/>
    <w:basedOn w:val="a1"/>
    <w:next w:val="a7"/>
    <w:uiPriority w:val="59"/>
    <w:rsid w:val="004966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49667F"/>
  </w:style>
  <w:style w:type="table" w:customStyle="1" w:styleId="321">
    <w:name w:val="Сетка таблицы32"/>
    <w:basedOn w:val="a1"/>
    <w:next w:val="a7"/>
    <w:uiPriority w:val="59"/>
    <w:rsid w:val="004966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8B3AA9"/>
  </w:style>
  <w:style w:type="table" w:customStyle="1" w:styleId="62">
    <w:name w:val="Сетка таблицы6"/>
    <w:basedOn w:val="a1"/>
    <w:next w:val="a7"/>
    <w:uiPriority w:val="59"/>
    <w:rsid w:val="008B3AA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4"/>
    <w:next w:val="a2"/>
    <w:uiPriority w:val="99"/>
    <w:semiHidden/>
    <w:unhideWhenUsed/>
    <w:rsid w:val="008B3AA9"/>
  </w:style>
  <w:style w:type="table" w:customStyle="1" w:styleId="131">
    <w:name w:val="Сетка таблицы13"/>
    <w:basedOn w:val="a1"/>
    <w:next w:val="a7"/>
    <w:uiPriority w:val="59"/>
    <w:rsid w:val="008B3AA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8B3AA9"/>
  </w:style>
  <w:style w:type="table" w:customStyle="1" w:styleId="231">
    <w:name w:val="Сетка таблицы23"/>
    <w:basedOn w:val="a1"/>
    <w:next w:val="a7"/>
    <w:uiPriority w:val="59"/>
    <w:rsid w:val="008B3AA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3"/>
    <w:next w:val="a2"/>
    <w:uiPriority w:val="99"/>
    <w:semiHidden/>
    <w:unhideWhenUsed/>
    <w:rsid w:val="008B3AA9"/>
  </w:style>
  <w:style w:type="table" w:customStyle="1" w:styleId="330">
    <w:name w:val="Сетка таблицы33"/>
    <w:basedOn w:val="a1"/>
    <w:next w:val="a7"/>
    <w:uiPriority w:val="59"/>
    <w:rsid w:val="008B3AA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54">
    <w:name w:val="xl354"/>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5">
    <w:name w:val="xl355"/>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56">
    <w:name w:val="xl356"/>
    <w:basedOn w:val="a"/>
    <w:rsid w:val="00C13979"/>
    <w:pPr>
      <w:spacing w:before="100" w:beforeAutospacing="1" w:after="100" w:afterAutospacing="1"/>
    </w:pPr>
  </w:style>
  <w:style w:type="paragraph" w:customStyle="1" w:styleId="xl357">
    <w:name w:val="xl357"/>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58">
    <w:name w:val="xl358"/>
    <w:basedOn w:val="a"/>
    <w:rsid w:val="00C13979"/>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59">
    <w:name w:val="xl359"/>
    <w:basedOn w:val="a"/>
    <w:rsid w:val="00C13979"/>
    <w:pPr>
      <w:spacing w:before="100" w:beforeAutospacing="1" w:after="100" w:afterAutospacing="1"/>
    </w:pPr>
    <w:rPr>
      <w:sz w:val="20"/>
      <w:szCs w:val="20"/>
    </w:rPr>
  </w:style>
  <w:style w:type="paragraph" w:customStyle="1" w:styleId="xl360">
    <w:name w:val="xl360"/>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1">
    <w:name w:val="xl361"/>
    <w:basedOn w:val="a"/>
    <w:rsid w:val="00C13979"/>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62">
    <w:name w:val="xl362"/>
    <w:basedOn w:val="a"/>
    <w:rsid w:val="00C1397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63">
    <w:name w:val="xl363"/>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64">
    <w:name w:val="xl364"/>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65">
    <w:name w:val="xl365"/>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366">
    <w:name w:val="xl366"/>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367">
    <w:name w:val="xl367"/>
    <w:basedOn w:val="a"/>
    <w:rsid w:val="00C13979"/>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368">
    <w:name w:val="xl368"/>
    <w:basedOn w:val="a"/>
    <w:rsid w:val="00C13979"/>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369">
    <w:name w:val="xl369"/>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70">
    <w:name w:val="xl370"/>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371">
    <w:name w:val="xl371"/>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72">
    <w:name w:val="xl372"/>
    <w:basedOn w:val="a"/>
    <w:rsid w:val="00C13979"/>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373">
    <w:name w:val="xl373"/>
    <w:basedOn w:val="a"/>
    <w:rsid w:val="00C13979"/>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374">
    <w:name w:val="xl374"/>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75">
    <w:name w:val="xl375"/>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76">
    <w:name w:val="xl376"/>
    <w:basedOn w:val="a"/>
    <w:rsid w:val="00C13979"/>
    <w:pPr>
      <w:spacing w:before="100" w:beforeAutospacing="1" w:after="100" w:afterAutospacing="1"/>
    </w:pPr>
  </w:style>
  <w:style w:type="paragraph" w:customStyle="1" w:styleId="xl377">
    <w:name w:val="xl377"/>
    <w:basedOn w:val="a"/>
    <w:rsid w:val="00C13979"/>
    <w:pPr>
      <w:spacing w:before="100" w:beforeAutospacing="1" w:after="100" w:afterAutospacing="1"/>
    </w:pPr>
    <w:rPr>
      <w:sz w:val="18"/>
      <w:szCs w:val="18"/>
    </w:rPr>
  </w:style>
  <w:style w:type="paragraph" w:customStyle="1" w:styleId="xl378">
    <w:name w:val="xl378"/>
    <w:basedOn w:val="a"/>
    <w:rsid w:val="00C13979"/>
    <w:pPr>
      <w:spacing w:before="100" w:beforeAutospacing="1" w:after="100" w:afterAutospacing="1"/>
    </w:pPr>
    <w:rPr>
      <w:sz w:val="18"/>
      <w:szCs w:val="18"/>
    </w:rPr>
  </w:style>
  <w:style w:type="paragraph" w:customStyle="1" w:styleId="xl379">
    <w:name w:val="xl379"/>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80">
    <w:name w:val="xl380"/>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81">
    <w:name w:val="xl381"/>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82">
    <w:name w:val="xl382"/>
    <w:basedOn w:val="a"/>
    <w:rsid w:val="00C13979"/>
    <w:pPr>
      <w:spacing w:before="100" w:beforeAutospacing="1" w:after="100" w:afterAutospacing="1"/>
      <w:jc w:val="center"/>
      <w:textAlignment w:val="center"/>
    </w:pPr>
    <w:rPr>
      <w:sz w:val="18"/>
      <w:szCs w:val="18"/>
    </w:rPr>
  </w:style>
  <w:style w:type="paragraph" w:customStyle="1" w:styleId="xl383">
    <w:name w:val="xl383"/>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84">
    <w:name w:val="xl384"/>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385">
    <w:name w:val="xl385"/>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86">
    <w:name w:val="xl386"/>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87">
    <w:name w:val="xl387"/>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88">
    <w:name w:val="xl388"/>
    <w:basedOn w:val="a"/>
    <w:rsid w:val="00C1397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89">
    <w:name w:val="xl389"/>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0">
    <w:name w:val="xl390"/>
    <w:basedOn w:val="a"/>
    <w:rsid w:val="00C1397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91">
    <w:name w:val="xl391"/>
    <w:basedOn w:val="a"/>
    <w:rsid w:val="00C13979"/>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92">
    <w:name w:val="xl392"/>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93">
    <w:name w:val="xl393"/>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4">
    <w:name w:val="xl394"/>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95">
    <w:name w:val="xl395"/>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6">
    <w:name w:val="xl396"/>
    <w:basedOn w:val="a"/>
    <w:rsid w:val="00C13979"/>
    <w:pPr>
      <w:spacing w:before="100" w:beforeAutospacing="1" w:after="100" w:afterAutospacing="1"/>
      <w:jc w:val="center"/>
      <w:textAlignment w:val="center"/>
    </w:pPr>
    <w:rPr>
      <w:sz w:val="20"/>
      <w:szCs w:val="20"/>
    </w:rPr>
  </w:style>
  <w:style w:type="paragraph" w:customStyle="1" w:styleId="xl397">
    <w:name w:val="xl397"/>
    <w:basedOn w:val="a"/>
    <w:rsid w:val="00C13979"/>
    <w:pPr>
      <w:pBdr>
        <w:top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398">
    <w:name w:val="xl398"/>
    <w:basedOn w:val="a"/>
    <w:rsid w:val="00C13979"/>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99">
    <w:name w:val="xl399"/>
    <w:basedOn w:val="a"/>
    <w:rsid w:val="00C1397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400">
    <w:name w:val="xl400"/>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401">
    <w:name w:val="xl401"/>
    <w:basedOn w:val="a"/>
    <w:rsid w:val="00C13979"/>
    <w:pPr>
      <w:spacing w:before="100" w:beforeAutospacing="1" w:after="100" w:afterAutospacing="1"/>
      <w:jc w:val="center"/>
    </w:pPr>
  </w:style>
  <w:style w:type="paragraph" w:customStyle="1" w:styleId="xl402">
    <w:name w:val="xl402"/>
    <w:basedOn w:val="a"/>
    <w:rsid w:val="00C13979"/>
    <w:pPr>
      <w:spacing w:before="100" w:beforeAutospacing="1" w:after="100" w:afterAutospacing="1"/>
      <w:jc w:val="center"/>
    </w:pPr>
    <w:rPr>
      <w:color w:val="000000"/>
      <w:sz w:val="18"/>
      <w:szCs w:val="18"/>
    </w:rPr>
  </w:style>
  <w:style w:type="paragraph" w:customStyle="1" w:styleId="xl403">
    <w:name w:val="xl403"/>
    <w:basedOn w:val="a"/>
    <w:rsid w:val="00C13979"/>
    <w:pPr>
      <w:spacing w:before="100" w:beforeAutospacing="1" w:after="100" w:afterAutospacing="1"/>
    </w:pPr>
    <w:rPr>
      <w:color w:val="000000"/>
      <w:sz w:val="18"/>
      <w:szCs w:val="18"/>
    </w:rPr>
  </w:style>
  <w:style w:type="paragraph" w:customStyle="1" w:styleId="xl404">
    <w:name w:val="xl404"/>
    <w:basedOn w:val="a"/>
    <w:rsid w:val="00C13979"/>
    <w:pPr>
      <w:spacing w:before="100" w:beforeAutospacing="1" w:after="100" w:afterAutospacing="1"/>
      <w:jc w:val="center"/>
      <w:textAlignment w:val="center"/>
    </w:pPr>
    <w:rPr>
      <w:color w:val="000000"/>
      <w:sz w:val="18"/>
      <w:szCs w:val="18"/>
    </w:rPr>
  </w:style>
  <w:style w:type="paragraph" w:customStyle="1" w:styleId="xl405">
    <w:name w:val="xl405"/>
    <w:basedOn w:val="a"/>
    <w:rsid w:val="00C13979"/>
    <w:pPr>
      <w:spacing w:before="100" w:beforeAutospacing="1" w:after="100" w:afterAutospacing="1"/>
      <w:jc w:val="center"/>
      <w:textAlignment w:val="center"/>
    </w:pPr>
    <w:rPr>
      <w:color w:val="000000"/>
      <w:sz w:val="18"/>
      <w:szCs w:val="18"/>
    </w:rPr>
  </w:style>
  <w:style w:type="paragraph" w:customStyle="1" w:styleId="xl406">
    <w:name w:val="xl406"/>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7">
    <w:name w:val="xl407"/>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8">
    <w:name w:val="xl408"/>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9">
    <w:name w:val="xl409"/>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10">
    <w:name w:val="xl410"/>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11">
    <w:name w:val="xl411"/>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12">
    <w:name w:val="xl412"/>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13">
    <w:name w:val="xl413"/>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14">
    <w:name w:val="xl414"/>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15">
    <w:name w:val="xl415"/>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16">
    <w:name w:val="xl416"/>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17">
    <w:name w:val="xl417"/>
    <w:basedOn w:val="a"/>
    <w:rsid w:val="00C1397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18">
    <w:name w:val="xl418"/>
    <w:basedOn w:val="a"/>
    <w:rsid w:val="00C13979"/>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19">
    <w:name w:val="xl419"/>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20">
    <w:name w:val="xl420"/>
    <w:basedOn w:val="a"/>
    <w:rsid w:val="00C1397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421">
    <w:name w:val="xl421"/>
    <w:basedOn w:val="a"/>
    <w:rsid w:val="00C1397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2">
    <w:name w:val="xl422"/>
    <w:basedOn w:val="a"/>
    <w:rsid w:val="00C1397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23">
    <w:name w:val="xl423"/>
    <w:basedOn w:val="a"/>
    <w:rsid w:val="00C13979"/>
    <w:pPr>
      <w:pBdr>
        <w:left w:val="single" w:sz="4" w:space="0" w:color="auto"/>
        <w:right w:val="single" w:sz="4" w:space="0" w:color="auto"/>
      </w:pBdr>
      <w:spacing w:before="100" w:beforeAutospacing="1" w:after="100" w:afterAutospacing="1"/>
      <w:jc w:val="center"/>
      <w:textAlignment w:val="center"/>
    </w:pPr>
  </w:style>
  <w:style w:type="paragraph" w:customStyle="1" w:styleId="xl424">
    <w:name w:val="xl424"/>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5">
    <w:name w:val="xl425"/>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6">
    <w:name w:val="xl426"/>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27">
    <w:name w:val="xl427"/>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
    <w:name w:val="xl428"/>
    <w:basedOn w:val="a"/>
    <w:rsid w:val="00C1397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29">
    <w:name w:val="xl429"/>
    <w:basedOn w:val="a"/>
    <w:rsid w:val="00C13979"/>
    <w:pPr>
      <w:pBdr>
        <w:left w:val="single" w:sz="4" w:space="0" w:color="auto"/>
        <w:right w:val="single" w:sz="4" w:space="0" w:color="auto"/>
      </w:pBdr>
      <w:spacing w:before="100" w:beforeAutospacing="1" w:after="100" w:afterAutospacing="1"/>
      <w:textAlignment w:val="center"/>
    </w:pPr>
  </w:style>
  <w:style w:type="paragraph" w:customStyle="1" w:styleId="xl430">
    <w:name w:val="xl430"/>
    <w:basedOn w:val="a"/>
    <w:rsid w:val="00C1397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31">
    <w:name w:val="xl431"/>
    <w:basedOn w:val="a"/>
    <w:rsid w:val="00C1397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32">
    <w:name w:val="xl432"/>
    <w:basedOn w:val="a"/>
    <w:rsid w:val="00C1397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33">
    <w:name w:val="xl433"/>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34">
    <w:name w:val="xl434"/>
    <w:basedOn w:val="a"/>
    <w:rsid w:val="00C13979"/>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435">
    <w:name w:val="xl435"/>
    <w:basedOn w:val="a"/>
    <w:rsid w:val="00C13979"/>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36">
    <w:name w:val="xl436"/>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37">
    <w:name w:val="xl437"/>
    <w:basedOn w:val="a"/>
    <w:rsid w:val="00C1397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38">
    <w:name w:val="xl438"/>
    <w:basedOn w:val="a"/>
    <w:rsid w:val="00C13979"/>
    <w:pPr>
      <w:pBdr>
        <w:left w:val="single" w:sz="4" w:space="0" w:color="auto"/>
        <w:right w:val="single" w:sz="4" w:space="0" w:color="auto"/>
      </w:pBdr>
      <w:spacing w:before="100" w:beforeAutospacing="1" w:after="100" w:afterAutospacing="1"/>
      <w:jc w:val="center"/>
      <w:textAlignment w:val="center"/>
    </w:pPr>
  </w:style>
  <w:style w:type="paragraph" w:customStyle="1" w:styleId="xl439">
    <w:name w:val="xl439"/>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0">
    <w:name w:val="xl440"/>
    <w:basedOn w:val="a"/>
    <w:rsid w:val="00C1397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41">
    <w:name w:val="xl441"/>
    <w:basedOn w:val="a"/>
    <w:rsid w:val="00C13979"/>
    <w:pPr>
      <w:pBdr>
        <w:left w:val="single" w:sz="4" w:space="0" w:color="auto"/>
        <w:right w:val="single" w:sz="4" w:space="0" w:color="auto"/>
      </w:pBdr>
      <w:spacing w:before="100" w:beforeAutospacing="1" w:after="100" w:afterAutospacing="1"/>
      <w:textAlignment w:val="center"/>
    </w:pPr>
  </w:style>
  <w:style w:type="paragraph" w:customStyle="1" w:styleId="xl442">
    <w:name w:val="xl442"/>
    <w:basedOn w:val="a"/>
    <w:rsid w:val="00C1397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43">
    <w:name w:val="xl443"/>
    <w:basedOn w:val="a"/>
    <w:rsid w:val="00C1397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44">
    <w:name w:val="xl444"/>
    <w:basedOn w:val="a"/>
    <w:rsid w:val="00C1397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45">
    <w:name w:val="xl445"/>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46">
    <w:name w:val="xl446"/>
    <w:basedOn w:val="a"/>
    <w:rsid w:val="00C13979"/>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47">
    <w:name w:val="xl447"/>
    <w:basedOn w:val="a"/>
    <w:rsid w:val="00C1397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48">
    <w:name w:val="xl448"/>
    <w:basedOn w:val="a"/>
    <w:rsid w:val="00C13979"/>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49">
    <w:name w:val="xl449"/>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50">
    <w:name w:val="xl450"/>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1">
    <w:name w:val="xl451"/>
    <w:basedOn w:val="a"/>
    <w:rsid w:val="00C13979"/>
    <w:pPr>
      <w:pBdr>
        <w:top w:val="single" w:sz="4" w:space="0" w:color="auto"/>
        <w:right w:val="single" w:sz="4" w:space="0" w:color="auto"/>
      </w:pBdr>
      <w:spacing w:before="100" w:beforeAutospacing="1" w:after="100" w:afterAutospacing="1"/>
      <w:textAlignment w:val="center"/>
    </w:pPr>
  </w:style>
  <w:style w:type="paragraph" w:customStyle="1" w:styleId="xl452">
    <w:name w:val="xl452"/>
    <w:basedOn w:val="a"/>
    <w:rsid w:val="00C13979"/>
    <w:pPr>
      <w:pBdr>
        <w:right w:val="single" w:sz="4" w:space="0" w:color="auto"/>
      </w:pBdr>
      <w:spacing w:before="100" w:beforeAutospacing="1" w:after="100" w:afterAutospacing="1"/>
      <w:textAlignment w:val="center"/>
    </w:pPr>
  </w:style>
  <w:style w:type="paragraph" w:customStyle="1" w:styleId="xl453">
    <w:name w:val="xl453"/>
    <w:basedOn w:val="a"/>
    <w:rsid w:val="00C13979"/>
    <w:pPr>
      <w:pBdr>
        <w:bottom w:val="single" w:sz="4" w:space="0" w:color="auto"/>
        <w:right w:val="single" w:sz="4" w:space="0" w:color="auto"/>
      </w:pBdr>
      <w:spacing w:before="100" w:beforeAutospacing="1" w:after="100" w:afterAutospacing="1"/>
      <w:textAlignment w:val="center"/>
    </w:pPr>
  </w:style>
  <w:style w:type="paragraph" w:customStyle="1" w:styleId="xl454">
    <w:name w:val="xl454"/>
    <w:basedOn w:val="a"/>
    <w:rsid w:val="00C1397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55">
    <w:name w:val="xl455"/>
    <w:basedOn w:val="a"/>
    <w:rsid w:val="00C13979"/>
    <w:pPr>
      <w:pBdr>
        <w:left w:val="single" w:sz="4" w:space="0" w:color="auto"/>
        <w:right w:val="single" w:sz="4" w:space="0" w:color="auto"/>
      </w:pBdr>
      <w:spacing w:before="100" w:beforeAutospacing="1" w:after="100" w:afterAutospacing="1"/>
      <w:textAlignment w:val="center"/>
    </w:pPr>
  </w:style>
  <w:style w:type="paragraph" w:customStyle="1" w:styleId="xl456">
    <w:name w:val="xl456"/>
    <w:basedOn w:val="a"/>
    <w:rsid w:val="00C1397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57">
    <w:name w:val="xl457"/>
    <w:basedOn w:val="a"/>
    <w:rsid w:val="00C13979"/>
    <w:pPr>
      <w:pBdr>
        <w:top w:val="single" w:sz="4" w:space="0" w:color="auto"/>
        <w:left w:val="single" w:sz="4" w:space="0" w:color="auto"/>
      </w:pBdr>
      <w:spacing w:before="100" w:beforeAutospacing="1" w:after="100" w:afterAutospacing="1"/>
      <w:jc w:val="center"/>
      <w:textAlignment w:val="center"/>
    </w:pPr>
  </w:style>
  <w:style w:type="paragraph" w:customStyle="1" w:styleId="xl458">
    <w:name w:val="xl458"/>
    <w:basedOn w:val="a"/>
    <w:rsid w:val="00C13979"/>
    <w:pPr>
      <w:pBdr>
        <w:left w:val="single" w:sz="4" w:space="0" w:color="auto"/>
      </w:pBdr>
      <w:spacing w:before="100" w:beforeAutospacing="1" w:after="100" w:afterAutospacing="1"/>
      <w:jc w:val="center"/>
      <w:textAlignment w:val="center"/>
    </w:pPr>
  </w:style>
  <w:style w:type="paragraph" w:customStyle="1" w:styleId="xl459">
    <w:name w:val="xl459"/>
    <w:basedOn w:val="a"/>
    <w:rsid w:val="00C13979"/>
    <w:pPr>
      <w:pBdr>
        <w:left w:val="single" w:sz="4" w:space="0" w:color="auto"/>
        <w:bottom w:val="single" w:sz="4" w:space="0" w:color="auto"/>
      </w:pBdr>
      <w:spacing w:before="100" w:beforeAutospacing="1" w:after="100" w:afterAutospacing="1"/>
      <w:jc w:val="center"/>
      <w:textAlignment w:val="center"/>
    </w:pPr>
  </w:style>
  <w:style w:type="paragraph" w:customStyle="1" w:styleId="xl460">
    <w:name w:val="xl460"/>
    <w:basedOn w:val="a"/>
    <w:rsid w:val="00C13979"/>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461">
    <w:name w:val="xl461"/>
    <w:basedOn w:val="a"/>
    <w:rsid w:val="00C13979"/>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62">
    <w:name w:val="xl462"/>
    <w:basedOn w:val="a"/>
    <w:rsid w:val="00C1397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63">
    <w:name w:val="xl463"/>
    <w:basedOn w:val="a"/>
    <w:rsid w:val="00C13979"/>
    <w:pPr>
      <w:pBdr>
        <w:left w:val="single" w:sz="4" w:space="0" w:color="auto"/>
        <w:right w:val="single" w:sz="4" w:space="0" w:color="auto"/>
      </w:pBdr>
      <w:spacing w:before="100" w:beforeAutospacing="1" w:after="100" w:afterAutospacing="1"/>
      <w:textAlignment w:val="center"/>
    </w:pPr>
  </w:style>
  <w:style w:type="paragraph" w:customStyle="1" w:styleId="xl464">
    <w:name w:val="xl464"/>
    <w:basedOn w:val="a"/>
    <w:rsid w:val="00C1397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5">
    <w:name w:val="xl465"/>
    <w:basedOn w:val="a"/>
    <w:rsid w:val="00C1397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66">
    <w:name w:val="xl466"/>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7">
    <w:name w:val="xl467"/>
    <w:basedOn w:val="a"/>
    <w:rsid w:val="00C1397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468">
    <w:name w:val="xl468"/>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469">
    <w:name w:val="xl469"/>
    <w:basedOn w:val="a"/>
    <w:rsid w:val="00C1397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70">
    <w:name w:val="xl470"/>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71">
    <w:name w:val="xl471"/>
    <w:basedOn w:val="a"/>
    <w:rsid w:val="00C1397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6"/>
      <w:szCs w:val="26"/>
    </w:rPr>
  </w:style>
  <w:style w:type="paragraph" w:customStyle="1" w:styleId="xl472">
    <w:name w:val="xl472"/>
    <w:basedOn w:val="a"/>
    <w:rsid w:val="00C13979"/>
    <w:pPr>
      <w:pBdr>
        <w:top w:val="single" w:sz="4" w:space="0" w:color="auto"/>
        <w:bottom w:val="single" w:sz="4" w:space="0" w:color="auto"/>
      </w:pBdr>
      <w:spacing w:before="100" w:beforeAutospacing="1" w:after="100" w:afterAutospacing="1"/>
      <w:jc w:val="center"/>
      <w:textAlignment w:val="center"/>
    </w:pPr>
    <w:rPr>
      <w:b/>
      <w:bCs/>
      <w:i/>
      <w:iCs/>
      <w:sz w:val="26"/>
      <w:szCs w:val="26"/>
    </w:rPr>
  </w:style>
  <w:style w:type="paragraph" w:customStyle="1" w:styleId="xl473">
    <w:name w:val="xl473"/>
    <w:basedOn w:val="a"/>
    <w:rsid w:val="00C1397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474">
    <w:name w:val="xl474"/>
    <w:basedOn w:val="a"/>
    <w:rsid w:val="00C1397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475">
    <w:name w:val="xl475"/>
    <w:basedOn w:val="a"/>
    <w:rsid w:val="00C13979"/>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476">
    <w:name w:val="xl476"/>
    <w:basedOn w:val="a"/>
    <w:rsid w:val="00C1397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77">
    <w:name w:val="xl477"/>
    <w:basedOn w:val="a"/>
    <w:rsid w:val="00C13979"/>
    <w:pPr>
      <w:pBdr>
        <w:left w:val="single" w:sz="4" w:space="0" w:color="auto"/>
        <w:right w:val="single" w:sz="4" w:space="0" w:color="auto"/>
      </w:pBdr>
      <w:spacing w:before="100" w:beforeAutospacing="1" w:after="100" w:afterAutospacing="1"/>
      <w:jc w:val="center"/>
      <w:textAlignment w:val="center"/>
    </w:pPr>
  </w:style>
  <w:style w:type="paragraph" w:customStyle="1" w:styleId="xl478">
    <w:name w:val="xl478"/>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9">
    <w:name w:val="xl479"/>
    <w:basedOn w:val="a"/>
    <w:rsid w:val="00C13979"/>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480">
    <w:name w:val="xl480"/>
    <w:basedOn w:val="a"/>
    <w:rsid w:val="00C13979"/>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481">
    <w:name w:val="xl481"/>
    <w:basedOn w:val="a"/>
    <w:rsid w:val="00C13979"/>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82">
    <w:name w:val="xl482"/>
    <w:basedOn w:val="a"/>
    <w:rsid w:val="00C13979"/>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483">
    <w:name w:val="xl483"/>
    <w:basedOn w:val="a"/>
    <w:rsid w:val="00C13979"/>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484">
    <w:name w:val="xl484"/>
    <w:basedOn w:val="a"/>
    <w:rsid w:val="00C13979"/>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85">
    <w:name w:val="xl485"/>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486">
    <w:name w:val="xl486"/>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87">
    <w:name w:val="xl487"/>
    <w:basedOn w:val="a"/>
    <w:rsid w:val="00C13979"/>
    <w:pPr>
      <w:pBdr>
        <w:left w:val="single" w:sz="4" w:space="0" w:color="auto"/>
        <w:right w:val="single" w:sz="4" w:space="0" w:color="auto"/>
      </w:pBdr>
      <w:spacing w:before="100" w:beforeAutospacing="1" w:after="100" w:afterAutospacing="1"/>
      <w:textAlignment w:val="center"/>
    </w:pPr>
  </w:style>
  <w:style w:type="paragraph" w:customStyle="1" w:styleId="xl488">
    <w:name w:val="xl488"/>
    <w:basedOn w:val="a"/>
    <w:rsid w:val="00C1397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9">
    <w:name w:val="xl489"/>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0">
    <w:name w:val="xl490"/>
    <w:basedOn w:val="a"/>
    <w:rsid w:val="00C1397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91">
    <w:name w:val="xl491"/>
    <w:basedOn w:val="a"/>
    <w:rsid w:val="00C13979"/>
    <w:pPr>
      <w:pBdr>
        <w:left w:val="single" w:sz="4" w:space="0" w:color="auto"/>
        <w:right w:val="single" w:sz="4" w:space="0" w:color="auto"/>
      </w:pBdr>
      <w:spacing w:before="100" w:beforeAutospacing="1" w:after="100" w:afterAutospacing="1"/>
      <w:textAlignment w:val="center"/>
    </w:pPr>
  </w:style>
  <w:style w:type="paragraph" w:customStyle="1" w:styleId="xl492">
    <w:name w:val="xl492"/>
    <w:basedOn w:val="a"/>
    <w:rsid w:val="00C1397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3">
    <w:name w:val="xl493"/>
    <w:basedOn w:val="a"/>
    <w:rsid w:val="00C1397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494">
    <w:name w:val="xl494"/>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495">
    <w:name w:val="xl495"/>
    <w:basedOn w:val="a"/>
    <w:rsid w:val="00C13979"/>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496">
    <w:name w:val="xl496"/>
    <w:basedOn w:val="a"/>
    <w:rsid w:val="00C13979"/>
    <w:pPr>
      <w:pBdr>
        <w:bottom w:val="single" w:sz="4" w:space="0" w:color="auto"/>
        <w:right w:val="single" w:sz="4" w:space="0" w:color="auto"/>
      </w:pBdr>
      <w:spacing w:before="100" w:beforeAutospacing="1" w:after="100" w:afterAutospacing="1"/>
      <w:jc w:val="center"/>
      <w:textAlignment w:val="center"/>
    </w:pPr>
    <w:rPr>
      <w:b/>
      <w:bCs/>
    </w:rPr>
  </w:style>
  <w:style w:type="paragraph" w:styleId="af4">
    <w:name w:val="footnote text"/>
    <w:basedOn w:val="a"/>
    <w:link w:val="af5"/>
    <w:uiPriority w:val="99"/>
    <w:semiHidden/>
    <w:unhideWhenUsed/>
    <w:rsid w:val="00843C45"/>
    <w:rPr>
      <w:sz w:val="20"/>
      <w:szCs w:val="20"/>
    </w:rPr>
  </w:style>
  <w:style w:type="character" w:customStyle="1" w:styleId="af5">
    <w:name w:val="Текст сноски Знак"/>
    <w:basedOn w:val="a0"/>
    <w:link w:val="af4"/>
    <w:uiPriority w:val="99"/>
    <w:semiHidden/>
    <w:rsid w:val="00843C45"/>
    <w:rPr>
      <w:lang w:eastAsia="ru-RU"/>
    </w:rPr>
  </w:style>
  <w:style w:type="character" w:styleId="af6">
    <w:name w:val="footnote reference"/>
    <w:basedOn w:val="a0"/>
    <w:uiPriority w:val="99"/>
    <w:semiHidden/>
    <w:unhideWhenUsed/>
    <w:rsid w:val="00843C45"/>
    <w:rPr>
      <w:vertAlign w:val="superscript"/>
    </w:rPr>
  </w:style>
  <w:style w:type="paragraph" w:styleId="34">
    <w:name w:val="toc 3"/>
    <w:basedOn w:val="a"/>
    <w:next w:val="a"/>
    <w:autoRedefine/>
    <w:uiPriority w:val="39"/>
    <w:semiHidden/>
    <w:unhideWhenUsed/>
    <w:qFormat/>
    <w:rsid w:val="00B55970"/>
    <w:pPr>
      <w:spacing w:after="100" w:line="276" w:lineRule="auto"/>
      <w:ind w:left="440"/>
    </w:pPr>
    <w:rPr>
      <w:rFonts w:asciiTheme="minorHAnsi" w:eastAsiaTheme="minorEastAsia" w:hAnsiTheme="minorHAnsi" w:cstheme="minorBidi"/>
      <w:sz w:val="22"/>
      <w:szCs w:val="22"/>
    </w:rPr>
  </w:style>
  <w:style w:type="numbering" w:customStyle="1" w:styleId="7">
    <w:name w:val="Нет списка7"/>
    <w:next w:val="a2"/>
    <w:uiPriority w:val="99"/>
    <w:semiHidden/>
    <w:unhideWhenUsed/>
    <w:rsid w:val="002632CA"/>
  </w:style>
  <w:style w:type="table" w:customStyle="1" w:styleId="70">
    <w:name w:val="Сетка таблицы7"/>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2632CA"/>
  </w:style>
  <w:style w:type="table" w:customStyle="1" w:styleId="140">
    <w:name w:val="Сетка таблицы14"/>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2632CA"/>
  </w:style>
  <w:style w:type="table" w:customStyle="1" w:styleId="241">
    <w:name w:val="Сетка таблицы24"/>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2632CA"/>
  </w:style>
  <w:style w:type="table" w:customStyle="1" w:styleId="341">
    <w:name w:val="Сетка таблицы34"/>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2632CA"/>
  </w:style>
  <w:style w:type="numbering" w:customStyle="1" w:styleId="1110">
    <w:name w:val="Нет списка111"/>
    <w:next w:val="a2"/>
    <w:uiPriority w:val="99"/>
    <w:semiHidden/>
    <w:unhideWhenUsed/>
    <w:rsid w:val="002632CA"/>
  </w:style>
  <w:style w:type="table" w:customStyle="1" w:styleId="411">
    <w:name w:val="Сетка таблицы4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2632CA"/>
  </w:style>
  <w:style w:type="table" w:customStyle="1" w:styleId="1112">
    <w:name w:val="Сетка таблицы11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2632CA"/>
  </w:style>
  <w:style w:type="table" w:customStyle="1" w:styleId="2111">
    <w:name w:val="Сетка таблицы21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2632CA"/>
  </w:style>
  <w:style w:type="table" w:customStyle="1" w:styleId="3111">
    <w:name w:val="Сетка таблицы31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2"/>
    <w:uiPriority w:val="99"/>
    <w:semiHidden/>
    <w:unhideWhenUsed/>
    <w:rsid w:val="002632CA"/>
  </w:style>
  <w:style w:type="numbering" w:customStyle="1" w:styleId="1210">
    <w:name w:val="Нет списка121"/>
    <w:next w:val="a2"/>
    <w:uiPriority w:val="99"/>
    <w:semiHidden/>
    <w:unhideWhenUsed/>
    <w:rsid w:val="002632CA"/>
  </w:style>
  <w:style w:type="numbering" w:customStyle="1" w:styleId="21110">
    <w:name w:val="Нет списка2111"/>
    <w:next w:val="a2"/>
    <w:uiPriority w:val="99"/>
    <w:semiHidden/>
    <w:unhideWhenUsed/>
    <w:rsid w:val="002632CA"/>
  </w:style>
  <w:style w:type="numbering" w:customStyle="1" w:styleId="31110">
    <w:name w:val="Нет списка3111"/>
    <w:next w:val="a2"/>
    <w:uiPriority w:val="99"/>
    <w:semiHidden/>
    <w:unhideWhenUsed/>
    <w:rsid w:val="002632CA"/>
  </w:style>
  <w:style w:type="numbering" w:customStyle="1" w:styleId="51">
    <w:name w:val="Нет списка51"/>
    <w:next w:val="a2"/>
    <w:uiPriority w:val="99"/>
    <w:semiHidden/>
    <w:unhideWhenUsed/>
    <w:rsid w:val="002632CA"/>
  </w:style>
  <w:style w:type="table" w:customStyle="1" w:styleId="510">
    <w:name w:val="Сетка таблицы5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2632CA"/>
  </w:style>
  <w:style w:type="table" w:customStyle="1" w:styleId="1211">
    <w:name w:val="Сетка таблицы12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2632CA"/>
  </w:style>
  <w:style w:type="table" w:customStyle="1" w:styleId="2211">
    <w:name w:val="Сетка таблицы22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2632CA"/>
  </w:style>
  <w:style w:type="table" w:customStyle="1" w:styleId="3211">
    <w:name w:val="Сетка таблицы32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2632CA"/>
  </w:style>
  <w:style w:type="table" w:customStyle="1" w:styleId="611">
    <w:name w:val="Сетка таблицы6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1"/>
    <w:next w:val="a2"/>
    <w:uiPriority w:val="99"/>
    <w:semiHidden/>
    <w:unhideWhenUsed/>
    <w:rsid w:val="002632CA"/>
  </w:style>
  <w:style w:type="table" w:customStyle="1" w:styleId="1311">
    <w:name w:val="Сетка таблицы13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2632CA"/>
  </w:style>
  <w:style w:type="table" w:customStyle="1" w:styleId="2311">
    <w:name w:val="Сетка таблицы23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1"/>
    <w:next w:val="a2"/>
    <w:uiPriority w:val="99"/>
    <w:semiHidden/>
    <w:unhideWhenUsed/>
    <w:rsid w:val="002632CA"/>
  </w:style>
  <w:style w:type="table" w:customStyle="1" w:styleId="3310">
    <w:name w:val="Сетка таблицы33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w:basedOn w:val="a"/>
    <w:link w:val="af8"/>
    <w:rsid w:val="002632CA"/>
    <w:pPr>
      <w:jc w:val="both"/>
    </w:pPr>
    <w:rPr>
      <w:sz w:val="28"/>
    </w:rPr>
  </w:style>
  <w:style w:type="character" w:customStyle="1" w:styleId="af8">
    <w:name w:val="Основной текст Знак"/>
    <w:basedOn w:val="a0"/>
    <w:link w:val="af7"/>
    <w:rsid w:val="002632CA"/>
    <w:rPr>
      <w:sz w:val="28"/>
      <w:szCs w:val="24"/>
      <w:lang w:eastAsia="ru-RU"/>
    </w:rPr>
  </w:style>
  <w:style w:type="paragraph" w:customStyle="1" w:styleId="228bf8a64b8551e1msonormal">
    <w:name w:val="228bf8a64b8551e1msonormal"/>
    <w:basedOn w:val="a"/>
    <w:rsid w:val="002632CA"/>
    <w:pPr>
      <w:spacing w:before="100" w:beforeAutospacing="1" w:after="100" w:afterAutospacing="1"/>
    </w:pPr>
  </w:style>
  <w:style w:type="paragraph" w:customStyle="1" w:styleId="xl497">
    <w:name w:val="xl497"/>
    <w:basedOn w:val="a"/>
    <w:rsid w:val="00D27F6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8">
    <w:name w:val="xl498"/>
    <w:basedOn w:val="a"/>
    <w:rsid w:val="00D27F67"/>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499">
    <w:name w:val="xl499"/>
    <w:basedOn w:val="a"/>
    <w:rsid w:val="00D27F67"/>
    <w:pPr>
      <w:pBdr>
        <w:left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
    <w:rsid w:val="00D27F67"/>
    <w:pPr>
      <w:pBdr>
        <w:left w:val="single" w:sz="4" w:space="0" w:color="auto"/>
        <w:bottom w:val="single" w:sz="4" w:space="0" w:color="auto"/>
        <w:right w:val="single" w:sz="4" w:space="0" w:color="auto"/>
      </w:pBdr>
      <w:spacing w:before="100" w:beforeAutospacing="1" w:after="100" w:afterAutospacing="1"/>
      <w:jc w:val="center"/>
      <w:textAlignment w:val="center"/>
    </w:pPr>
  </w:style>
  <w:style w:type="numbering" w:customStyle="1" w:styleId="8">
    <w:name w:val="Нет списка8"/>
    <w:next w:val="a2"/>
    <w:uiPriority w:val="99"/>
    <w:semiHidden/>
    <w:unhideWhenUsed/>
    <w:rsid w:val="00ED2F81"/>
  </w:style>
  <w:style w:type="table" w:customStyle="1" w:styleId="80">
    <w:name w:val="Сетка таблицы8"/>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6"/>
    <w:next w:val="a2"/>
    <w:uiPriority w:val="99"/>
    <w:semiHidden/>
    <w:unhideWhenUsed/>
    <w:rsid w:val="00ED2F81"/>
  </w:style>
  <w:style w:type="table" w:customStyle="1" w:styleId="150">
    <w:name w:val="Сетка таблицы15"/>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5"/>
    <w:next w:val="a2"/>
    <w:uiPriority w:val="99"/>
    <w:semiHidden/>
    <w:unhideWhenUsed/>
    <w:rsid w:val="00ED2F81"/>
  </w:style>
  <w:style w:type="table" w:customStyle="1" w:styleId="250">
    <w:name w:val="Сетка таблицы25"/>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2"/>
    <w:uiPriority w:val="99"/>
    <w:semiHidden/>
    <w:unhideWhenUsed/>
    <w:rsid w:val="00ED2F81"/>
  </w:style>
  <w:style w:type="table" w:customStyle="1" w:styleId="350">
    <w:name w:val="Сетка таблицы35"/>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unhideWhenUsed/>
    <w:rsid w:val="00ED2F81"/>
  </w:style>
  <w:style w:type="numbering" w:customStyle="1" w:styleId="112">
    <w:name w:val="Нет списка112"/>
    <w:next w:val="a2"/>
    <w:uiPriority w:val="99"/>
    <w:semiHidden/>
    <w:unhideWhenUsed/>
    <w:rsid w:val="00ED2F81"/>
  </w:style>
  <w:style w:type="table" w:customStyle="1" w:styleId="421">
    <w:name w:val="Сетка таблицы4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2"/>
    <w:uiPriority w:val="99"/>
    <w:semiHidden/>
    <w:unhideWhenUsed/>
    <w:rsid w:val="00ED2F81"/>
  </w:style>
  <w:style w:type="table" w:customStyle="1" w:styleId="1120">
    <w:name w:val="Сетка таблицы11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2"/>
    <w:next w:val="a2"/>
    <w:uiPriority w:val="99"/>
    <w:semiHidden/>
    <w:unhideWhenUsed/>
    <w:rsid w:val="00ED2F81"/>
  </w:style>
  <w:style w:type="table" w:customStyle="1" w:styleId="2120">
    <w:name w:val="Сетка таблицы21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2"/>
    <w:next w:val="a2"/>
    <w:uiPriority w:val="99"/>
    <w:semiHidden/>
    <w:unhideWhenUsed/>
    <w:rsid w:val="00ED2F81"/>
  </w:style>
  <w:style w:type="table" w:customStyle="1" w:styleId="3120">
    <w:name w:val="Сетка таблицы31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2"/>
    <w:next w:val="a2"/>
    <w:uiPriority w:val="99"/>
    <w:semiHidden/>
    <w:unhideWhenUsed/>
    <w:rsid w:val="00ED2F81"/>
  </w:style>
  <w:style w:type="numbering" w:customStyle="1" w:styleId="122">
    <w:name w:val="Нет списка122"/>
    <w:next w:val="a2"/>
    <w:uiPriority w:val="99"/>
    <w:semiHidden/>
    <w:unhideWhenUsed/>
    <w:rsid w:val="00ED2F81"/>
  </w:style>
  <w:style w:type="numbering" w:customStyle="1" w:styleId="2112">
    <w:name w:val="Нет списка2112"/>
    <w:next w:val="a2"/>
    <w:uiPriority w:val="99"/>
    <w:semiHidden/>
    <w:unhideWhenUsed/>
    <w:rsid w:val="00ED2F81"/>
  </w:style>
  <w:style w:type="numbering" w:customStyle="1" w:styleId="3112">
    <w:name w:val="Нет списка3112"/>
    <w:next w:val="a2"/>
    <w:uiPriority w:val="99"/>
    <w:semiHidden/>
    <w:unhideWhenUsed/>
    <w:rsid w:val="00ED2F81"/>
  </w:style>
  <w:style w:type="numbering" w:customStyle="1" w:styleId="52">
    <w:name w:val="Нет списка52"/>
    <w:next w:val="a2"/>
    <w:uiPriority w:val="99"/>
    <w:semiHidden/>
    <w:unhideWhenUsed/>
    <w:rsid w:val="00ED2F81"/>
  </w:style>
  <w:style w:type="table" w:customStyle="1" w:styleId="520">
    <w:name w:val="Сетка таблицы5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2"/>
    <w:next w:val="a2"/>
    <w:uiPriority w:val="99"/>
    <w:semiHidden/>
    <w:unhideWhenUsed/>
    <w:rsid w:val="00ED2F81"/>
  </w:style>
  <w:style w:type="table" w:customStyle="1" w:styleId="1220">
    <w:name w:val="Сетка таблицы12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2"/>
    <w:next w:val="a2"/>
    <w:uiPriority w:val="99"/>
    <w:semiHidden/>
    <w:unhideWhenUsed/>
    <w:rsid w:val="00ED2F81"/>
  </w:style>
  <w:style w:type="table" w:customStyle="1" w:styleId="2220">
    <w:name w:val="Сетка таблицы22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2"/>
    <w:next w:val="a2"/>
    <w:uiPriority w:val="99"/>
    <w:semiHidden/>
    <w:unhideWhenUsed/>
    <w:rsid w:val="00ED2F81"/>
  </w:style>
  <w:style w:type="table" w:customStyle="1" w:styleId="3220">
    <w:name w:val="Сетка таблицы32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2"/>
    <w:uiPriority w:val="99"/>
    <w:semiHidden/>
    <w:unhideWhenUsed/>
    <w:rsid w:val="00ED2F81"/>
  </w:style>
  <w:style w:type="table" w:customStyle="1" w:styleId="621">
    <w:name w:val="Сетка таблицы6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2"/>
    <w:next w:val="a2"/>
    <w:uiPriority w:val="99"/>
    <w:semiHidden/>
    <w:unhideWhenUsed/>
    <w:rsid w:val="00ED2F81"/>
  </w:style>
  <w:style w:type="table" w:customStyle="1" w:styleId="1320">
    <w:name w:val="Сетка таблицы13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2"/>
    <w:next w:val="a2"/>
    <w:uiPriority w:val="99"/>
    <w:semiHidden/>
    <w:unhideWhenUsed/>
    <w:rsid w:val="00ED2F81"/>
  </w:style>
  <w:style w:type="table" w:customStyle="1" w:styleId="2320">
    <w:name w:val="Сетка таблицы23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2"/>
    <w:next w:val="a2"/>
    <w:uiPriority w:val="99"/>
    <w:semiHidden/>
    <w:unhideWhenUsed/>
    <w:rsid w:val="00ED2F81"/>
  </w:style>
  <w:style w:type="table" w:customStyle="1" w:styleId="3320">
    <w:name w:val="Сетка таблицы33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970"/>
    <w:rPr>
      <w:sz w:val="24"/>
      <w:szCs w:val="24"/>
      <w:lang w:eastAsia="ru-RU"/>
    </w:rPr>
  </w:style>
  <w:style w:type="paragraph" w:styleId="1">
    <w:name w:val="heading 1"/>
    <w:basedOn w:val="a"/>
    <w:next w:val="a"/>
    <w:link w:val="10"/>
    <w:uiPriority w:val="9"/>
    <w:qFormat/>
    <w:rsid w:val="00E6471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6471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64711"/>
    <w:pPr>
      <w:keepNext/>
      <w:spacing w:before="240" w:after="60"/>
      <w:outlineLvl w:val="2"/>
    </w:pPr>
    <w:rPr>
      <w:rFonts w:ascii="Arial" w:hAnsi="Arial" w:cs="Arial"/>
      <w:b/>
      <w:bCs/>
      <w:sz w:val="26"/>
      <w:szCs w:val="26"/>
    </w:rPr>
  </w:style>
  <w:style w:type="paragraph" w:styleId="4">
    <w:name w:val="heading 4"/>
    <w:basedOn w:val="a"/>
    <w:next w:val="a"/>
    <w:link w:val="40"/>
    <w:qFormat/>
    <w:rsid w:val="00E64711"/>
    <w:pPr>
      <w:keepNext/>
      <w:spacing w:before="240" w:after="60"/>
      <w:outlineLvl w:val="3"/>
    </w:pPr>
    <w:rPr>
      <w:b/>
      <w:bCs/>
      <w:sz w:val="28"/>
      <w:szCs w:val="28"/>
    </w:rPr>
  </w:style>
  <w:style w:type="paragraph" w:styleId="6">
    <w:name w:val="heading 6"/>
    <w:basedOn w:val="a"/>
    <w:next w:val="a"/>
    <w:link w:val="60"/>
    <w:qFormat/>
    <w:rsid w:val="00E64711"/>
    <w:pPr>
      <w:jc w:val="center"/>
      <w:outlineLvl w:val="5"/>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711"/>
    <w:rPr>
      <w:rFonts w:ascii="Arial" w:hAnsi="Arial" w:cs="Arial"/>
      <w:b/>
      <w:bCs/>
      <w:kern w:val="32"/>
      <w:sz w:val="32"/>
      <w:szCs w:val="32"/>
      <w:lang w:eastAsia="ru-RU"/>
    </w:rPr>
  </w:style>
  <w:style w:type="character" w:customStyle="1" w:styleId="20">
    <w:name w:val="Заголовок 2 Знак"/>
    <w:basedOn w:val="a0"/>
    <w:link w:val="2"/>
    <w:uiPriority w:val="9"/>
    <w:rsid w:val="00E64711"/>
    <w:rPr>
      <w:rFonts w:ascii="Arial" w:hAnsi="Arial" w:cs="Arial"/>
      <w:b/>
      <w:bCs/>
      <w:i/>
      <w:iCs/>
      <w:sz w:val="28"/>
      <w:szCs w:val="28"/>
      <w:lang w:eastAsia="ru-RU"/>
    </w:rPr>
  </w:style>
  <w:style w:type="character" w:customStyle="1" w:styleId="30">
    <w:name w:val="Заголовок 3 Знак"/>
    <w:basedOn w:val="a0"/>
    <w:link w:val="3"/>
    <w:rsid w:val="00E64711"/>
    <w:rPr>
      <w:rFonts w:ascii="Arial" w:hAnsi="Arial" w:cs="Arial"/>
      <w:b/>
      <w:bCs/>
      <w:sz w:val="26"/>
      <w:szCs w:val="26"/>
      <w:lang w:eastAsia="ru-RU"/>
    </w:rPr>
  </w:style>
  <w:style w:type="character" w:customStyle="1" w:styleId="40">
    <w:name w:val="Заголовок 4 Знак"/>
    <w:basedOn w:val="a0"/>
    <w:link w:val="4"/>
    <w:rsid w:val="00E64711"/>
    <w:rPr>
      <w:b/>
      <w:bCs/>
      <w:sz w:val="28"/>
      <w:szCs w:val="28"/>
      <w:lang w:eastAsia="ru-RU"/>
    </w:rPr>
  </w:style>
  <w:style w:type="character" w:customStyle="1" w:styleId="60">
    <w:name w:val="Заголовок 6 Знак"/>
    <w:basedOn w:val="a0"/>
    <w:link w:val="6"/>
    <w:rsid w:val="00E64711"/>
    <w:rPr>
      <w:rFonts w:ascii="Arial" w:hAnsi="Arial"/>
      <w:b/>
      <w:sz w:val="24"/>
      <w:szCs w:val="24"/>
      <w:lang w:eastAsia="ru-RU"/>
    </w:rPr>
  </w:style>
  <w:style w:type="paragraph" w:styleId="a3">
    <w:name w:val="Title"/>
    <w:basedOn w:val="a"/>
    <w:link w:val="a4"/>
    <w:qFormat/>
    <w:rsid w:val="00E64711"/>
    <w:pPr>
      <w:jc w:val="center"/>
    </w:pPr>
    <w:rPr>
      <w:b/>
      <w:sz w:val="28"/>
      <w:szCs w:val="20"/>
    </w:rPr>
  </w:style>
  <w:style w:type="character" w:customStyle="1" w:styleId="a4">
    <w:name w:val="Название Знак"/>
    <w:basedOn w:val="a0"/>
    <w:link w:val="a3"/>
    <w:rsid w:val="00E64711"/>
    <w:rPr>
      <w:b/>
      <w:sz w:val="28"/>
      <w:lang w:eastAsia="ru-RU"/>
    </w:rPr>
  </w:style>
  <w:style w:type="paragraph" w:styleId="a5">
    <w:name w:val="TOC Heading"/>
    <w:basedOn w:val="1"/>
    <w:next w:val="a"/>
    <w:uiPriority w:val="39"/>
    <w:semiHidden/>
    <w:unhideWhenUsed/>
    <w:qFormat/>
    <w:rsid w:val="00E64711"/>
    <w:pPr>
      <w:keepLines/>
      <w:spacing w:before="480" w:after="0" w:line="276" w:lineRule="auto"/>
      <w:outlineLvl w:val="9"/>
    </w:pPr>
    <w:rPr>
      <w:rFonts w:ascii="Cambria" w:hAnsi="Cambria" w:cs="Times New Roman"/>
      <w:color w:val="365F91"/>
      <w:kern w:val="0"/>
      <w:sz w:val="28"/>
      <w:szCs w:val="28"/>
    </w:rPr>
  </w:style>
  <w:style w:type="numbering" w:customStyle="1" w:styleId="11">
    <w:name w:val="Нет списка1"/>
    <w:next w:val="a2"/>
    <w:uiPriority w:val="99"/>
    <w:semiHidden/>
    <w:unhideWhenUsed/>
    <w:rsid w:val="000724EF"/>
  </w:style>
  <w:style w:type="paragraph" w:styleId="a6">
    <w:name w:val="List Paragraph"/>
    <w:basedOn w:val="a"/>
    <w:uiPriority w:val="34"/>
    <w:qFormat/>
    <w:rsid w:val="000724EF"/>
    <w:pPr>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59"/>
    <w:rsid w:val="000724E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724EF"/>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0724EF"/>
    <w:rPr>
      <w:rFonts w:asciiTheme="minorHAnsi" w:eastAsiaTheme="minorHAnsi" w:hAnsiTheme="minorHAnsi" w:cstheme="minorBidi"/>
      <w:sz w:val="22"/>
      <w:szCs w:val="22"/>
    </w:rPr>
  </w:style>
  <w:style w:type="paragraph" w:styleId="aa">
    <w:name w:val="footer"/>
    <w:basedOn w:val="a"/>
    <w:link w:val="ab"/>
    <w:uiPriority w:val="99"/>
    <w:unhideWhenUsed/>
    <w:rsid w:val="000724EF"/>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0724EF"/>
    <w:rPr>
      <w:rFonts w:asciiTheme="minorHAnsi" w:eastAsiaTheme="minorHAnsi" w:hAnsiTheme="minorHAnsi" w:cstheme="minorBidi"/>
      <w:sz w:val="22"/>
      <w:szCs w:val="22"/>
    </w:rPr>
  </w:style>
  <w:style w:type="numbering" w:customStyle="1" w:styleId="110">
    <w:name w:val="Нет списка11"/>
    <w:next w:val="a2"/>
    <w:uiPriority w:val="99"/>
    <w:semiHidden/>
    <w:unhideWhenUsed/>
    <w:rsid w:val="000724EF"/>
  </w:style>
  <w:style w:type="table" w:customStyle="1" w:styleId="12">
    <w:name w:val="Сетка таблицы1"/>
    <w:basedOn w:val="a1"/>
    <w:next w:val="a7"/>
    <w:uiPriority w:val="59"/>
    <w:rsid w:val="000724E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0724EF"/>
    <w:rPr>
      <w:rFonts w:asciiTheme="minorHAnsi" w:eastAsiaTheme="minorHAnsi" w:hAnsiTheme="minorHAnsi" w:cstheme="minorBidi"/>
      <w:sz w:val="22"/>
      <w:szCs w:val="22"/>
    </w:rPr>
  </w:style>
  <w:style w:type="character" w:styleId="ad">
    <w:name w:val="Strong"/>
    <w:basedOn w:val="a0"/>
    <w:uiPriority w:val="22"/>
    <w:qFormat/>
    <w:rsid w:val="000724EF"/>
    <w:rPr>
      <w:b/>
      <w:bCs/>
    </w:rPr>
  </w:style>
  <w:style w:type="paragraph" w:customStyle="1" w:styleId="ConsPlusNormal">
    <w:name w:val="ConsPlusNormal"/>
    <w:link w:val="ConsPlusNormal0"/>
    <w:uiPriority w:val="99"/>
    <w:rsid w:val="000724EF"/>
    <w:pPr>
      <w:widowControl w:val="0"/>
      <w:autoSpaceDE w:val="0"/>
      <w:autoSpaceDN w:val="0"/>
    </w:pPr>
    <w:rPr>
      <w:rFonts w:ascii="Calibri" w:hAnsi="Calibri" w:cs="Calibri"/>
      <w:sz w:val="22"/>
      <w:lang w:eastAsia="ru-RU"/>
    </w:rPr>
  </w:style>
  <w:style w:type="character" w:customStyle="1" w:styleId="blk">
    <w:name w:val="blk"/>
    <w:basedOn w:val="a0"/>
    <w:rsid w:val="000724EF"/>
  </w:style>
  <w:style w:type="paragraph" w:customStyle="1" w:styleId="formattext">
    <w:name w:val="formattext"/>
    <w:basedOn w:val="a"/>
    <w:rsid w:val="000724EF"/>
    <w:pPr>
      <w:spacing w:before="100" w:beforeAutospacing="1" w:after="100" w:afterAutospacing="1"/>
    </w:pPr>
  </w:style>
  <w:style w:type="character" w:customStyle="1" w:styleId="21">
    <w:name w:val="Основной текст (2) + Полужирный"/>
    <w:basedOn w:val="a0"/>
    <w:rsid w:val="000724E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numbering" w:customStyle="1" w:styleId="22">
    <w:name w:val="Нет списка2"/>
    <w:next w:val="a2"/>
    <w:uiPriority w:val="99"/>
    <w:semiHidden/>
    <w:unhideWhenUsed/>
    <w:rsid w:val="000724EF"/>
  </w:style>
  <w:style w:type="table" w:customStyle="1" w:styleId="23">
    <w:name w:val="Сетка таблицы2"/>
    <w:basedOn w:val="a1"/>
    <w:next w:val="a7"/>
    <w:uiPriority w:val="59"/>
    <w:rsid w:val="000724E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0724EF"/>
    <w:pPr>
      <w:spacing w:before="100" w:beforeAutospacing="1" w:after="100" w:afterAutospacing="1"/>
    </w:pPr>
  </w:style>
  <w:style w:type="paragraph" w:styleId="af">
    <w:name w:val="Balloon Text"/>
    <w:basedOn w:val="a"/>
    <w:link w:val="af0"/>
    <w:uiPriority w:val="99"/>
    <w:semiHidden/>
    <w:unhideWhenUsed/>
    <w:rsid w:val="000724EF"/>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0724EF"/>
    <w:rPr>
      <w:rFonts w:ascii="Tahoma" w:eastAsiaTheme="minorHAnsi" w:hAnsi="Tahoma" w:cs="Tahoma"/>
      <w:sz w:val="16"/>
      <w:szCs w:val="16"/>
    </w:rPr>
  </w:style>
  <w:style w:type="character" w:styleId="af1">
    <w:name w:val="Hyperlink"/>
    <w:basedOn w:val="a0"/>
    <w:uiPriority w:val="99"/>
    <w:unhideWhenUsed/>
    <w:rsid w:val="00403E78"/>
    <w:rPr>
      <w:noProof/>
      <w:color w:val="0000FF"/>
      <w:u w:val="single"/>
    </w:rPr>
  </w:style>
  <w:style w:type="character" w:styleId="af2">
    <w:name w:val="FollowedHyperlink"/>
    <w:basedOn w:val="a0"/>
    <w:uiPriority w:val="99"/>
    <w:semiHidden/>
    <w:unhideWhenUsed/>
    <w:rsid w:val="000724EF"/>
    <w:rPr>
      <w:color w:val="800080"/>
      <w:u w:val="single"/>
    </w:rPr>
  </w:style>
  <w:style w:type="paragraph" w:customStyle="1" w:styleId="xl65">
    <w:name w:val="xl65"/>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6">
    <w:name w:val="xl66"/>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
    <w:rsid w:val="000724EF"/>
    <w:pPr>
      <w:spacing w:before="100" w:beforeAutospacing="1" w:after="100" w:afterAutospacing="1"/>
    </w:pPr>
  </w:style>
  <w:style w:type="paragraph" w:customStyle="1" w:styleId="xl68">
    <w:name w:val="xl68"/>
    <w:basedOn w:val="a"/>
    <w:rsid w:val="000724EF"/>
    <w:pPr>
      <w:spacing w:before="100" w:beforeAutospacing="1" w:after="100" w:afterAutospacing="1"/>
    </w:pPr>
    <w:rPr>
      <w:sz w:val="20"/>
      <w:szCs w:val="20"/>
    </w:rPr>
  </w:style>
  <w:style w:type="paragraph" w:customStyle="1" w:styleId="xl69">
    <w:name w:val="xl69"/>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0">
    <w:name w:val="xl70"/>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1">
    <w:name w:val="xl71"/>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rsid w:val="000724EF"/>
    <w:pPr>
      <w:spacing w:before="100" w:beforeAutospacing="1" w:after="100" w:afterAutospacing="1"/>
    </w:pPr>
  </w:style>
  <w:style w:type="paragraph" w:customStyle="1" w:styleId="xl73">
    <w:name w:val="xl73"/>
    <w:basedOn w:val="a"/>
    <w:rsid w:val="000724EF"/>
    <w:pPr>
      <w:spacing w:before="100" w:beforeAutospacing="1" w:after="100" w:afterAutospacing="1"/>
    </w:pPr>
    <w:rPr>
      <w:sz w:val="20"/>
      <w:szCs w:val="20"/>
    </w:rPr>
  </w:style>
  <w:style w:type="paragraph" w:customStyle="1" w:styleId="xl74">
    <w:name w:val="xl74"/>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6">
    <w:name w:val="xl76"/>
    <w:basedOn w:val="a"/>
    <w:rsid w:val="0007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7">
    <w:name w:val="xl77"/>
    <w:basedOn w:val="a"/>
    <w:rsid w:val="0007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8">
    <w:name w:val="xl78"/>
    <w:basedOn w:val="a"/>
    <w:rsid w:val="000724E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1">
    <w:name w:val="xl81"/>
    <w:basedOn w:val="a"/>
    <w:rsid w:val="000724EF"/>
    <w:pPr>
      <w:spacing w:before="100" w:beforeAutospacing="1" w:after="100" w:afterAutospacing="1"/>
      <w:jc w:val="center"/>
    </w:pPr>
  </w:style>
  <w:style w:type="paragraph" w:customStyle="1" w:styleId="xl82">
    <w:name w:val="xl82"/>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3">
    <w:name w:val="xl83"/>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0724E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724EF"/>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8">
    <w:name w:val="xl88"/>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
    <w:rsid w:val="000724E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0724E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2">
    <w:name w:val="xl92"/>
    <w:basedOn w:val="a"/>
    <w:rsid w:val="000724E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93">
    <w:name w:val="xl93"/>
    <w:basedOn w:val="a"/>
    <w:rsid w:val="000724E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94">
    <w:name w:val="xl94"/>
    <w:basedOn w:val="a"/>
    <w:rsid w:val="000724E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0724E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7">
    <w:name w:val="xl97"/>
    <w:basedOn w:val="a"/>
    <w:rsid w:val="000724EF"/>
    <w:pPr>
      <w:pBdr>
        <w:left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0724E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
    <w:rsid w:val="000724E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0724E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a"/>
    <w:rsid w:val="000724E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6"/>
      <w:szCs w:val="26"/>
    </w:rPr>
  </w:style>
  <w:style w:type="paragraph" w:customStyle="1" w:styleId="xl103">
    <w:name w:val="xl103"/>
    <w:basedOn w:val="a"/>
    <w:rsid w:val="000724EF"/>
    <w:pPr>
      <w:pBdr>
        <w:top w:val="single" w:sz="4" w:space="0" w:color="auto"/>
        <w:bottom w:val="single" w:sz="4" w:space="0" w:color="auto"/>
      </w:pBdr>
      <w:spacing w:before="100" w:beforeAutospacing="1" w:after="100" w:afterAutospacing="1"/>
      <w:jc w:val="center"/>
      <w:textAlignment w:val="center"/>
    </w:pPr>
    <w:rPr>
      <w:b/>
      <w:bCs/>
      <w:i/>
      <w:iCs/>
      <w:sz w:val="26"/>
      <w:szCs w:val="26"/>
    </w:rPr>
  </w:style>
  <w:style w:type="paragraph" w:customStyle="1" w:styleId="xl104">
    <w:name w:val="xl104"/>
    <w:basedOn w:val="a"/>
    <w:rsid w:val="000724E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105">
    <w:name w:val="xl105"/>
    <w:basedOn w:val="a"/>
    <w:rsid w:val="000724E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06">
    <w:name w:val="xl106"/>
    <w:basedOn w:val="a"/>
    <w:rsid w:val="000724E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07">
    <w:name w:val="xl107"/>
    <w:basedOn w:val="a"/>
    <w:rsid w:val="000724E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08">
    <w:name w:val="xl108"/>
    <w:basedOn w:val="a"/>
    <w:rsid w:val="000724EF"/>
    <w:pPr>
      <w:pBdr>
        <w:top w:val="single" w:sz="4" w:space="0" w:color="auto"/>
        <w:left w:val="single" w:sz="4" w:space="0" w:color="auto"/>
        <w:right w:val="single" w:sz="4" w:space="0" w:color="auto"/>
      </w:pBdr>
      <w:spacing w:before="100" w:beforeAutospacing="1" w:after="100" w:afterAutospacing="1"/>
    </w:pPr>
  </w:style>
  <w:style w:type="paragraph" w:customStyle="1" w:styleId="xl109">
    <w:name w:val="xl109"/>
    <w:basedOn w:val="a"/>
    <w:rsid w:val="000724EF"/>
    <w:pPr>
      <w:pBdr>
        <w:left w:val="single" w:sz="4" w:space="0" w:color="auto"/>
        <w:right w:val="single" w:sz="4" w:space="0" w:color="auto"/>
      </w:pBdr>
      <w:spacing w:before="100" w:beforeAutospacing="1" w:after="100" w:afterAutospacing="1"/>
    </w:pPr>
  </w:style>
  <w:style w:type="paragraph" w:customStyle="1" w:styleId="xl110">
    <w:name w:val="xl110"/>
    <w:basedOn w:val="a"/>
    <w:rsid w:val="000724EF"/>
    <w:pPr>
      <w:pBdr>
        <w:left w:val="single" w:sz="4" w:space="0" w:color="auto"/>
        <w:bottom w:val="single" w:sz="4" w:space="0" w:color="auto"/>
        <w:right w:val="single" w:sz="4" w:space="0" w:color="auto"/>
      </w:pBdr>
      <w:spacing w:before="100" w:beforeAutospacing="1" w:after="100" w:afterAutospacing="1"/>
    </w:pPr>
  </w:style>
  <w:style w:type="paragraph" w:customStyle="1" w:styleId="xl111">
    <w:name w:val="xl111"/>
    <w:basedOn w:val="a"/>
    <w:rsid w:val="000724EF"/>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112">
    <w:name w:val="xl112"/>
    <w:basedOn w:val="a"/>
    <w:rsid w:val="000724EF"/>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3">
    <w:name w:val="xl113"/>
    <w:basedOn w:val="a"/>
    <w:rsid w:val="000724EF"/>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114">
    <w:name w:val="xl114"/>
    <w:basedOn w:val="a"/>
    <w:rsid w:val="000724EF"/>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5">
    <w:name w:val="xl115"/>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7">
    <w:name w:val="xl117"/>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0">
    <w:name w:val="xl120"/>
    <w:basedOn w:val="a"/>
    <w:rsid w:val="000724E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1">
    <w:name w:val="xl121"/>
    <w:basedOn w:val="a"/>
    <w:rsid w:val="000724EF"/>
    <w:pPr>
      <w:pBdr>
        <w:top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0724EF"/>
    <w:pPr>
      <w:pBdr>
        <w:right w:val="single" w:sz="4" w:space="0" w:color="auto"/>
      </w:pBdr>
      <w:spacing w:before="100" w:beforeAutospacing="1" w:after="100" w:afterAutospacing="1"/>
      <w:textAlignment w:val="center"/>
    </w:pPr>
  </w:style>
  <w:style w:type="paragraph" w:customStyle="1" w:styleId="xl123">
    <w:name w:val="xl123"/>
    <w:basedOn w:val="a"/>
    <w:rsid w:val="000724EF"/>
    <w:pPr>
      <w:pBdr>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0724EF"/>
    <w:pPr>
      <w:pBdr>
        <w:top w:val="single" w:sz="4" w:space="0" w:color="auto"/>
        <w:right w:val="single" w:sz="4" w:space="0" w:color="auto"/>
      </w:pBdr>
      <w:spacing w:before="100" w:beforeAutospacing="1" w:after="100" w:afterAutospacing="1"/>
      <w:textAlignment w:val="center"/>
    </w:pPr>
  </w:style>
  <w:style w:type="paragraph" w:customStyle="1" w:styleId="xl125">
    <w:name w:val="xl125"/>
    <w:basedOn w:val="a"/>
    <w:rsid w:val="000724EF"/>
    <w:pPr>
      <w:pBdr>
        <w:right w:val="single" w:sz="4" w:space="0" w:color="auto"/>
      </w:pBdr>
      <w:spacing w:before="100" w:beforeAutospacing="1" w:after="100" w:afterAutospacing="1"/>
      <w:textAlignment w:val="center"/>
    </w:pPr>
  </w:style>
  <w:style w:type="paragraph" w:customStyle="1" w:styleId="xl126">
    <w:name w:val="xl126"/>
    <w:basedOn w:val="a"/>
    <w:rsid w:val="000724EF"/>
    <w:pPr>
      <w:pBdr>
        <w:bottom w:val="single" w:sz="4" w:space="0" w:color="auto"/>
        <w:right w:val="single" w:sz="4" w:space="0" w:color="auto"/>
      </w:pBdr>
      <w:spacing w:before="100" w:beforeAutospacing="1" w:after="100" w:afterAutospacing="1"/>
      <w:textAlignment w:val="center"/>
    </w:pPr>
  </w:style>
  <w:style w:type="paragraph" w:customStyle="1" w:styleId="xl127">
    <w:name w:val="xl127"/>
    <w:basedOn w:val="a"/>
    <w:rsid w:val="000724EF"/>
    <w:pPr>
      <w:spacing w:before="100" w:beforeAutospacing="1" w:after="100" w:afterAutospacing="1"/>
      <w:jc w:val="center"/>
      <w:textAlignment w:val="center"/>
    </w:pPr>
    <w:rPr>
      <w:b/>
      <w:bCs/>
      <w:sz w:val="26"/>
      <w:szCs w:val="26"/>
    </w:rPr>
  </w:style>
  <w:style w:type="paragraph" w:customStyle="1" w:styleId="xl128">
    <w:name w:val="xl128"/>
    <w:basedOn w:val="a"/>
    <w:rsid w:val="000724E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
    <w:rsid w:val="000724EF"/>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
    <w:rsid w:val="000724EF"/>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rsid w:val="000724E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2">
    <w:name w:val="xl132"/>
    <w:basedOn w:val="a"/>
    <w:rsid w:val="000724E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a"/>
    <w:rsid w:val="000724EF"/>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4">
    <w:name w:val="xl134"/>
    <w:basedOn w:val="a"/>
    <w:rsid w:val="000724EF"/>
    <w:pPr>
      <w:pBdr>
        <w:top w:val="single" w:sz="4" w:space="0" w:color="auto"/>
        <w:bottom w:val="single" w:sz="4" w:space="0" w:color="auto"/>
        <w:right w:val="single" w:sz="4" w:space="0" w:color="auto"/>
      </w:pBdr>
      <w:spacing w:before="100" w:beforeAutospacing="1" w:after="100" w:afterAutospacing="1"/>
      <w:textAlignment w:val="center"/>
    </w:pPr>
  </w:style>
  <w:style w:type="paragraph" w:styleId="13">
    <w:name w:val="toc 1"/>
    <w:basedOn w:val="a"/>
    <w:next w:val="a"/>
    <w:autoRedefine/>
    <w:uiPriority w:val="39"/>
    <w:unhideWhenUsed/>
    <w:qFormat/>
    <w:rsid w:val="00E50BD4"/>
    <w:pPr>
      <w:spacing w:after="100" w:line="276" w:lineRule="auto"/>
      <w:jc w:val="center"/>
    </w:pPr>
    <w:rPr>
      <w:rFonts w:eastAsiaTheme="minorHAnsi"/>
      <w:b/>
      <w:sz w:val="28"/>
      <w:szCs w:val="28"/>
    </w:rPr>
  </w:style>
  <w:style w:type="paragraph" w:styleId="24">
    <w:name w:val="toc 2"/>
    <w:basedOn w:val="a"/>
    <w:next w:val="a"/>
    <w:autoRedefine/>
    <w:uiPriority w:val="39"/>
    <w:unhideWhenUsed/>
    <w:qFormat/>
    <w:rsid w:val="000724EF"/>
    <w:pPr>
      <w:spacing w:after="100" w:line="276" w:lineRule="auto"/>
      <w:ind w:left="220"/>
    </w:pPr>
    <w:rPr>
      <w:rFonts w:asciiTheme="minorHAnsi" w:eastAsiaTheme="minorHAnsi" w:hAnsiTheme="minorHAnsi" w:cstheme="minorBidi"/>
      <w:sz w:val="22"/>
      <w:szCs w:val="22"/>
      <w:lang w:eastAsia="en-US"/>
    </w:rPr>
  </w:style>
  <w:style w:type="paragraph" w:customStyle="1" w:styleId="af3">
    <w:name w:val="Знак Знак Знак Знак"/>
    <w:basedOn w:val="a"/>
    <w:rsid w:val="000724EF"/>
    <w:pPr>
      <w:spacing w:after="160" w:line="240" w:lineRule="exact"/>
    </w:pPr>
    <w:rPr>
      <w:rFonts w:ascii="Verdana" w:hAnsi="Verdana"/>
      <w:lang w:val="en-US" w:eastAsia="en-US"/>
    </w:rPr>
  </w:style>
  <w:style w:type="paragraph" w:customStyle="1" w:styleId="xl135">
    <w:name w:val="xl135"/>
    <w:basedOn w:val="a"/>
    <w:rsid w:val="000724EF"/>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ConsPlusTitle">
    <w:name w:val="ConsPlusTitle"/>
    <w:rsid w:val="000724EF"/>
    <w:pPr>
      <w:widowControl w:val="0"/>
      <w:autoSpaceDE w:val="0"/>
      <w:autoSpaceDN w:val="0"/>
    </w:pPr>
    <w:rPr>
      <w:rFonts w:ascii="Calibri" w:hAnsi="Calibri" w:cs="Calibri"/>
      <w:b/>
      <w:sz w:val="22"/>
      <w:lang w:eastAsia="ru-RU"/>
    </w:rPr>
  </w:style>
  <w:style w:type="character" w:customStyle="1" w:styleId="ConsPlusNormal0">
    <w:name w:val="ConsPlusNormal Знак"/>
    <w:link w:val="ConsPlusNormal"/>
    <w:uiPriority w:val="99"/>
    <w:locked/>
    <w:rsid w:val="000724EF"/>
    <w:rPr>
      <w:rFonts w:ascii="Calibri" w:hAnsi="Calibri" w:cs="Calibri"/>
      <w:sz w:val="22"/>
      <w:lang w:eastAsia="ru-RU"/>
    </w:rPr>
  </w:style>
  <w:style w:type="paragraph" w:customStyle="1" w:styleId="ConsPlusCell">
    <w:name w:val="ConsPlusCell"/>
    <w:uiPriority w:val="99"/>
    <w:rsid w:val="000724EF"/>
    <w:pPr>
      <w:widowControl w:val="0"/>
      <w:autoSpaceDE w:val="0"/>
      <w:autoSpaceDN w:val="0"/>
      <w:adjustRightInd w:val="0"/>
    </w:pPr>
    <w:rPr>
      <w:rFonts w:ascii="Arial" w:eastAsia="Calibri" w:hAnsi="Arial" w:cs="Arial"/>
      <w:lang w:eastAsia="ru-RU"/>
    </w:rPr>
  </w:style>
  <w:style w:type="paragraph" w:customStyle="1" w:styleId="font5">
    <w:name w:val="font5"/>
    <w:basedOn w:val="a"/>
    <w:rsid w:val="000724EF"/>
    <w:pPr>
      <w:spacing w:before="100" w:beforeAutospacing="1" w:after="100" w:afterAutospacing="1"/>
    </w:pPr>
    <w:rPr>
      <w:rFonts w:ascii="Tahoma" w:hAnsi="Tahoma" w:cs="Tahoma"/>
      <w:color w:val="000000"/>
      <w:sz w:val="18"/>
      <w:szCs w:val="18"/>
    </w:rPr>
  </w:style>
  <w:style w:type="paragraph" w:customStyle="1" w:styleId="font6">
    <w:name w:val="font6"/>
    <w:basedOn w:val="a"/>
    <w:rsid w:val="000724EF"/>
    <w:pPr>
      <w:spacing w:before="100" w:beforeAutospacing="1" w:after="100" w:afterAutospacing="1"/>
    </w:pPr>
    <w:rPr>
      <w:rFonts w:ascii="Tahoma" w:hAnsi="Tahoma" w:cs="Tahoma"/>
      <w:b/>
      <w:bCs/>
      <w:color w:val="000000"/>
      <w:sz w:val="18"/>
      <w:szCs w:val="18"/>
    </w:rPr>
  </w:style>
  <w:style w:type="paragraph" w:customStyle="1" w:styleId="xl136">
    <w:name w:val="xl136"/>
    <w:basedOn w:val="a"/>
    <w:rsid w:val="000724EF"/>
    <w:pPr>
      <w:pBdr>
        <w:left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
    <w:rsid w:val="000724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
    <w:rsid w:val="000724EF"/>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140">
    <w:name w:val="xl140"/>
    <w:basedOn w:val="a"/>
    <w:rsid w:val="000724EF"/>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41">
    <w:name w:val="xl141"/>
    <w:basedOn w:val="a"/>
    <w:rsid w:val="000724EF"/>
    <w:pPr>
      <w:pBdr>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0724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0724EF"/>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144">
    <w:name w:val="xl144"/>
    <w:basedOn w:val="a"/>
    <w:rsid w:val="000724EF"/>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145">
    <w:name w:val="xl145"/>
    <w:basedOn w:val="a"/>
    <w:rsid w:val="000724EF"/>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46">
    <w:name w:val="xl146"/>
    <w:basedOn w:val="a"/>
    <w:rsid w:val="000724EF"/>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147">
    <w:name w:val="xl147"/>
    <w:basedOn w:val="a"/>
    <w:rsid w:val="000724EF"/>
    <w:pPr>
      <w:spacing w:before="100" w:beforeAutospacing="1" w:after="100" w:afterAutospacing="1"/>
      <w:jc w:val="center"/>
      <w:textAlignment w:val="center"/>
    </w:pPr>
    <w:rPr>
      <w:sz w:val="18"/>
      <w:szCs w:val="18"/>
    </w:rPr>
  </w:style>
  <w:style w:type="paragraph" w:customStyle="1" w:styleId="xl148">
    <w:name w:val="xl148"/>
    <w:basedOn w:val="a"/>
    <w:rsid w:val="000724EF"/>
    <w:pPr>
      <w:shd w:val="clear" w:color="000000" w:fill="FFFF00"/>
      <w:spacing w:before="100" w:beforeAutospacing="1" w:after="100" w:afterAutospacing="1"/>
      <w:jc w:val="center"/>
      <w:textAlignment w:val="center"/>
    </w:pPr>
    <w:rPr>
      <w:sz w:val="18"/>
      <w:szCs w:val="18"/>
    </w:rPr>
  </w:style>
  <w:style w:type="paragraph" w:customStyle="1" w:styleId="xl149">
    <w:name w:val="xl149"/>
    <w:basedOn w:val="a"/>
    <w:rsid w:val="000724EF"/>
    <w:pPr>
      <w:spacing w:before="100" w:beforeAutospacing="1" w:after="100" w:afterAutospacing="1"/>
    </w:pPr>
    <w:rPr>
      <w:sz w:val="18"/>
      <w:szCs w:val="18"/>
    </w:rPr>
  </w:style>
  <w:style w:type="paragraph" w:customStyle="1" w:styleId="xl150">
    <w:name w:val="xl150"/>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1">
    <w:name w:val="xl151"/>
    <w:basedOn w:val="a"/>
    <w:rsid w:val="000724EF"/>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2">
    <w:name w:val="xl152"/>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3">
    <w:name w:val="xl153"/>
    <w:basedOn w:val="a"/>
    <w:rsid w:val="000724E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4">
    <w:name w:val="xl154"/>
    <w:basedOn w:val="a"/>
    <w:rsid w:val="000724E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6">
    <w:name w:val="xl156"/>
    <w:basedOn w:val="a"/>
    <w:rsid w:val="000724E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57">
    <w:name w:val="xl157"/>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8">
    <w:name w:val="xl158"/>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0">
    <w:name w:val="xl160"/>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61">
    <w:name w:val="xl161"/>
    <w:basedOn w:val="a"/>
    <w:rsid w:val="000724EF"/>
    <w:pPr>
      <w:spacing w:before="100" w:beforeAutospacing="1" w:after="100" w:afterAutospacing="1"/>
    </w:pPr>
    <w:rPr>
      <w:sz w:val="18"/>
      <w:szCs w:val="18"/>
    </w:rPr>
  </w:style>
  <w:style w:type="paragraph" w:customStyle="1" w:styleId="xl162">
    <w:name w:val="xl162"/>
    <w:basedOn w:val="a"/>
    <w:rsid w:val="000724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3">
    <w:name w:val="xl163"/>
    <w:basedOn w:val="a"/>
    <w:rsid w:val="000724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4">
    <w:name w:val="xl164"/>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6">
    <w:name w:val="xl166"/>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7">
    <w:name w:val="xl167"/>
    <w:basedOn w:val="a"/>
    <w:rsid w:val="000724EF"/>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68">
    <w:name w:val="xl168"/>
    <w:basedOn w:val="a"/>
    <w:rsid w:val="000724EF"/>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69">
    <w:name w:val="xl169"/>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70">
    <w:name w:val="xl170"/>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71">
    <w:name w:val="xl171"/>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72">
    <w:name w:val="xl172"/>
    <w:basedOn w:val="a"/>
    <w:rsid w:val="000724EF"/>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73">
    <w:name w:val="xl173"/>
    <w:basedOn w:val="a"/>
    <w:rsid w:val="000724E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numbering" w:customStyle="1" w:styleId="31">
    <w:name w:val="Нет списка3"/>
    <w:next w:val="a2"/>
    <w:uiPriority w:val="99"/>
    <w:semiHidden/>
    <w:unhideWhenUsed/>
    <w:rsid w:val="000724EF"/>
  </w:style>
  <w:style w:type="table" w:customStyle="1" w:styleId="32">
    <w:name w:val="Сетка таблицы3"/>
    <w:basedOn w:val="a1"/>
    <w:next w:val="a7"/>
    <w:uiPriority w:val="59"/>
    <w:rsid w:val="000724E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74">
    <w:name w:val="xl174"/>
    <w:basedOn w:val="a"/>
    <w:rsid w:val="000724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
    <w:rsid w:val="000724E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176">
    <w:name w:val="xl176"/>
    <w:basedOn w:val="a"/>
    <w:rsid w:val="000724EF"/>
    <w:pPr>
      <w:pBdr>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177">
    <w:name w:val="xl177"/>
    <w:basedOn w:val="a"/>
    <w:rsid w:val="000724EF"/>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78">
    <w:name w:val="xl178"/>
    <w:basedOn w:val="a"/>
    <w:rsid w:val="0007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41">
    <w:name w:val="Нет списка4"/>
    <w:next w:val="a2"/>
    <w:uiPriority w:val="99"/>
    <w:semiHidden/>
    <w:unhideWhenUsed/>
    <w:rsid w:val="00ED1953"/>
  </w:style>
  <w:style w:type="table" w:customStyle="1" w:styleId="42">
    <w:name w:val="Сетка таблицы4"/>
    <w:basedOn w:val="a1"/>
    <w:next w:val="a7"/>
    <w:uiPriority w:val="59"/>
    <w:rsid w:val="00ED195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ED1953"/>
  </w:style>
  <w:style w:type="table" w:customStyle="1" w:styleId="111">
    <w:name w:val="Сетка таблицы11"/>
    <w:basedOn w:val="a1"/>
    <w:next w:val="a7"/>
    <w:uiPriority w:val="59"/>
    <w:rsid w:val="00ED195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ED1953"/>
  </w:style>
  <w:style w:type="table" w:customStyle="1" w:styleId="211">
    <w:name w:val="Сетка таблицы21"/>
    <w:basedOn w:val="a1"/>
    <w:next w:val="a7"/>
    <w:uiPriority w:val="59"/>
    <w:rsid w:val="00ED195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ED1953"/>
  </w:style>
  <w:style w:type="table" w:customStyle="1" w:styleId="311">
    <w:name w:val="Сетка таблицы31"/>
    <w:basedOn w:val="a1"/>
    <w:next w:val="a7"/>
    <w:uiPriority w:val="59"/>
    <w:rsid w:val="00ED195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a"/>
    <w:rsid w:val="00B36850"/>
    <w:pPr>
      <w:spacing w:before="100" w:beforeAutospacing="1" w:after="100" w:afterAutospacing="1"/>
    </w:pPr>
    <w:rPr>
      <w:rFonts w:ascii="Tahoma" w:hAnsi="Tahoma" w:cs="Tahoma"/>
      <w:b/>
      <w:bCs/>
      <w:color w:val="000000"/>
      <w:sz w:val="18"/>
      <w:szCs w:val="18"/>
    </w:rPr>
  </w:style>
  <w:style w:type="paragraph" w:customStyle="1" w:styleId="xl210">
    <w:name w:val="xl210"/>
    <w:basedOn w:val="a"/>
    <w:rsid w:val="00B36850"/>
    <w:pPr>
      <w:spacing w:before="100" w:beforeAutospacing="1" w:after="100" w:afterAutospacing="1"/>
    </w:pPr>
  </w:style>
  <w:style w:type="paragraph" w:customStyle="1" w:styleId="xl211">
    <w:name w:val="xl211"/>
    <w:basedOn w:val="a"/>
    <w:rsid w:val="00B36850"/>
    <w:pPr>
      <w:spacing w:before="100" w:beforeAutospacing="1" w:after="100" w:afterAutospacing="1"/>
      <w:jc w:val="center"/>
    </w:pPr>
  </w:style>
  <w:style w:type="paragraph" w:customStyle="1" w:styleId="xl212">
    <w:name w:val="xl212"/>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14">
    <w:name w:val="xl214"/>
    <w:basedOn w:val="a"/>
    <w:rsid w:val="00B36850"/>
    <w:pPr>
      <w:spacing w:before="100" w:beforeAutospacing="1" w:after="100" w:afterAutospacing="1"/>
    </w:pPr>
  </w:style>
  <w:style w:type="paragraph" w:customStyle="1" w:styleId="xl215">
    <w:name w:val="xl215"/>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
    <w:name w:val="xl216"/>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17">
    <w:name w:val="xl217"/>
    <w:basedOn w:val="a"/>
    <w:rsid w:val="00B36850"/>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
    <w:name w:val="xl218"/>
    <w:basedOn w:val="a"/>
    <w:rsid w:val="00B36850"/>
    <w:pPr>
      <w:spacing w:before="100" w:beforeAutospacing="1" w:after="100" w:afterAutospacing="1"/>
    </w:pPr>
    <w:rPr>
      <w:sz w:val="20"/>
      <w:szCs w:val="20"/>
    </w:rPr>
  </w:style>
  <w:style w:type="paragraph" w:customStyle="1" w:styleId="xl219">
    <w:name w:val="xl219"/>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0">
    <w:name w:val="xl220"/>
    <w:basedOn w:val="a"/>
    <w:rsid w:val="00B36850"/>
    <w:pPr>
      <w:spacing w:before="100" w:beforeAutospacing="1" w:after="100" w:afterAutospacing="1"/>
    </w:pPr>
    <w:rPr>
      <w:sz w:val="18"/>
      <w:szCs w:val="18"/>
    </w:rPr>
  </w:style>
  <w:style w:type="paragraph" w:customStyle="1" w:styleId="xl221">
    <w:name w:val="xl221"/>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22">
    <w:name w:val="xl222"/>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3">
    <w:name w:val="xl223"/>
    <w:basedOn w:val="a"/>
    <w:rsid w:val="00B3685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
    <w:rsid w:val="00B3685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225">
    <w:name w:val="xl225"/>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6">
    <w:name w:val="xl226"/>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7">
    <w:name w:val="xl227"/>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28">
    <w:name w:val="xl228"/>
    <w:basedOn w:val="a"/>
    <w:rsid w:val="00B36850"/>
    <w:pPr>
      <w:spacing w:before="100" w:beforeAutospacing="1" w:after="100" w:afterAutospacing="1"/>
    </w:pPr>
    <w:rPr>
      <w:sz w:val="18"/>
      <w:szCs w:val="18"/>
    </w:rPr>
  </w:style>
  <w:style w:type="paragraph" w:customStyle="1" w:styleId="xl229">
    <w:name w:val="xl229"/>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31">
    <w:name w:val="xl231"/>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32">
    <w:name w:val="xl232"/>
    <w:basedOn w:val="a"/>
    <w:rsid w:val="00B36850"/>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233">
    <w:name w:val="xl233"/>
    <w:basedOn w:val="a"/>
    <w:rsid w:val="00B3685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34">
    <w:name w:val="xl234"/>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5">
    <w:name w:val="xl235"/>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36">
    <w:name w:val="xl236"/>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37">
    <w:name w:val="xl237"/>
    <w:basedOn w:val="a"/>
    <w:rsid w:val="00B36850"/>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38">
    <w:name w:val="xl238"/>
    <w:basedOn w:val="a"/>
    <w:rsid w:val="00B3685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39">
    <w:name w:val="xl239"/>
    <w:basedOn w:val="a"/>
    <w:rsid w:val="00B36850"/>
    <w:pPr>
      <w:spacing w:before="100" w:beforeAutospacing="1" w:after="100" w:afterAutospacing="1"/>
      <w:jc w:val="center"/>
      <w:textAlignment w:val="center"/>
    </w:pPr>
    <w:rPr>
      <w:sz w:val="18"/>
      <w:szCs w:val="18"/>
    </w:rPr>
  </w:style>
  <w:style w:type="paragraph" w:customStyle="1" w:styleId="xl240">
    <w:name w:val="xl240"/>
    <w:basedOn w:val="a"/>
    <w:rsid w:val="00B36850"/>
    <w:pPr>
      <w:shd w:val="clear" w:color="000000" w:fill="F2F2F2"/>
      <w:spacing w:before="100" w:beforeAutospacing="1" w:after="100" w:afterAutospacing="1"/>
      <w:jc w:val="center"/>
      <w:textAlignment w:val="center"/>
    </w:pPr>
    <w:rPr>
      <w:sz w:val="18"/>
      <w:szCs w:val="18"/>
    </w:rPr>
  </w:style>
  <w:style w:type="paragraph" w:customStyle="1" w:styleId="xl241">
    <w:name w:val="xl241"/>
    <w:basedOn w:val="a"/>
    <w:rsid w:val="00B36850"/>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42">
    <w:name w:val="xl242"/>
    <w:basedOn w:val="a"/>
    <w:rsid w:val="00B3685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43">
    <w:name w:val="xl243"/>
    <w:basedOn w:val="a"/>
    <w:rsid w:val="00B3685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244">
    <w:name w:val="xl244"/>
    <w:basedOn w:val="a"/>
    <w:rsid w:val="00B36850"/>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45">
    <w:name w:val="xl245"/>
    <w:basedOn w:val="a"/>
    <w:rsid w:val="00B36850"/>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46">
    <w:name w:val="xl246"/>
    <w:basedOn w:val="a"/>
    <w:rsid w:val="00B3685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47">
    <w:name w:val="xl247"/>
    <w:basedOn w:val="a"/>
    <w:rsid w:val="00B3685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48">
    <w:name w:val="xl248"/>
    <w:basedOn w:val="a"/>
    <w:rsid w:val="00B3685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49">
    <w:name w:val="xl249"/>
    <w:basedOn w:val="a"/>
    <w:rsid w:val="00B3685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sz w:val="18"/>
      <w:szCs w:val="18"/>
    </w:rPr>
  </w:style>
  <w:style w:type="paragraph" w:customStyle="1" w:styleId="xl250">
    <w:name w:val="xl250"/>
    <w:basedOn w:val="a"/>
    <w:rsid w:val="00B3685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i/>
      <w:iCs/>
      <w:sz w:val="18"/>
      <w:szCs w:val="18"/>
    </w:rPr>
  </w:style>
  <w:style w:type="paragraph" w:customStyle="1" w:styleId="xl251">
    <w:name w:val="xl251"/>
    <w:basedOn w:val="a"/>
    <w:rsid w:val="00B3685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52">
    <w:name w:val="xl252"/>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3">
    <w:name w:val="xl253"/>
    <w:basedOn w:val="a"/>
    <w:rsid w:val="00B3685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4">
    <w:name w:val="xl254"/>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5">
    <w:name w:val="xl255"/>
    <w:basedOn w:val="a"/>
    <w:rsid w:val="00B3685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56">
    <w:name w:val="xl256"/>
    <w:basedOn w:val="a"/>
    <w:rsid w:val="00B3685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57">
    <w:name w:val="xl257"/>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8">
    <w:name w:val="xl258"/>
    <w:basedOn w:val="a"/>
    <w:rsid w:val="00B3685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59">
    <w:name w:val="xl259"/>
    <w:basedOn w:val="a"/>
    <w:rsid w:val="00B3685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60">
    <w:name w:val="xl260"/>
    <w:basedOn w:val="a"/>
    <w:rsid w:val="00B36850"/>
    <w:pPr>
      <w:shd w:val="clear" w:color="000000" w:fill="F2F2F2"/>
      <w:spacing w:before="100" w:beforeAutospacing="1" w:after="100" w:afterAutospacing="1"/>
    </w:pPr>
  </w:style>
  <w:style w:type="paragraph" w:customStyle="1" w:styleId="xl261">
    <w:name w:val="xl261"/>
    <w:basedOn w:val="a"/>
    <w:rsid w:val="00B3685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sz w:val="18"/>
      <w:szCs w:val="18"/>
    </w:rPr>
  </w:style>
  <w:style w:type="paragraph" w:customStyle="1" w:styleId="xl262">
    <w:name w:val="xl262"/>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3">
    <w:name w:val="xl263"/>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64">
    <w:name w:val="xl264"/>
    <w:basedOn w:val="a"/>
    <w:rsid w:val="00B36850"/>
    <w:pPr>
      <w:spacing w:before="100" w:beforeAutospacing="1" w:after="100" w:afterAutospacing="1"/>
      <w:jc w:val="center"/>
      <w:textAlignment w:val="center"/>
    </w:pPr>
    <w:rPr>
      <w:color w:val="000000"/>
      <w:sz w:val="18"/>
      <w:szCs w:val="18"/>
    </w:rPr>
  </w:style>
  <w:style w:type="paragraph" w:customStyle="1" w:styleId="xl265">
    <w:name w:val="xl265"/>
    <w:basedOn w:val="a"/>
    <w:rsid w:val="00B36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6">
    <w:name w:val="xl266"/>
    <w:basedOn w:val="a"/>
    <w:rsid w:val="00B36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7">
    <w:name w:val="xl267"/>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268">
    <w:name w:val="xl268"/>
    <w:basedOn w:val="a"/>
    <w:rsid w:val="00B3685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269">
    <w:name w:val="xl269"/>
    <w:basedOn w:val="a"/>
    <w:rsid w:val="00B36850"/>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0">
    <w:name w:val="xl270"/>
    <w:basedOn w:val="a"/>
    <w:rsid w:val="00B36850"/>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271">
    <w:name w:val="xl271"/>
    <w:basedOn w:val="a"/>
    <w:rsid w:val="00B36850"/>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272">
    <w:name w:val="xl272"/>
    <w:basedOn w:val="a"/>
    <w:rsid w:val="00B3685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3">
    <w:name w:val="xl273"/>
    <w:basedOn w:val="a"/>
    <w:rsid w:val="00B3685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
    <w:rsid w:val="00B3685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75">
    <w:name w:val="xl275"/>
    <w:basedOn w:val="a"/>
    <w:rsid w:val="00B36850"/>
    <w:pPr>
      <w:pBdr>
        <w:left w:val="single" w:sz="4" w:space="0" w:color="auto"/>
        <w:right w:val="single" w:sz="4" w:space="0" w:color="auto"/>
      </w:pBdr>
      <w:spacing w:before="100" w:beforeAutospacing="1" w:after="100" w:afterAutospacing="1"/>
      <w:textAlignment w:val="center"/>
    </w:pPr>
  </w:style>
  <w:style w:type="paragraph" w:customStyle="1" w:styleId="xl276">
    <w:name w:val="xl276"/>
    <w:basedOn w:val="a"/>
    <w:rsid w:val="00B3685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7">
    <w:name w:val="xl277"/>
    <w:basedOn w:val="a"/>
    <w:rsid w:val="00B3685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8">
    <w:name w:val="xl278"/>
    <w:basedOn w:val="a"/>
    <w:rsid w:val="00B36850"/>
    <w:pPr>
      <w:pBdr>
        <w:left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
    <w:rsid w:val="00B3685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
    <w:rsid w:val="00B3685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82">
    <w:name w:val="xl282"/>
    <w:basedOn w:val="a"/>
    <w:rsid w:val="00B36850"/>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3">
    <w:name w:val="xl283"/>
    <w:basedOn w:val="a"/>
    <w:rsid w:val="00B36850"/>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84">
    <w:name w:val="xl284"/>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6">
    <w:name w:val="xl286"/>
    <w:basedOn w:val="a"/>
    <w:rsid w:val="00B36850"/>
    <w:pPr>
      <w:pBdr>
        <w:top w:val="single" w:sz="4" w:space="0" w:color="auto"/>
        <w:right w:val="single" w:sz="4" w:space="0" w:color="auto"/>
      </w:pBdr>
      <w:spacing w:before="100" w:beforeAutospacing="1" w:after="100" w:afterAutospacing="1"/>
      <w:textAlignment w:val="center"/>
    </w:pPr>
  </w:style>
  <w:style w:type="paragraph" w:customStyle="1" w:styleId="xl287">
    <w:name w:val="xl287"/>
    <w:basedOn w:val="a"/>
    <w:rsid w:val="00B36850"/>
    <w:pPr>
      <w:pBdr>
        <w:right w:val="single" w:sz="4" w:space="0" w:color="auto"/>
      </w:pBdr>
      <w:spacing w:before="100" w:beforeAutospacing="1" w:after="100" w:afterAutospacing="1"/>
      <w:textAlignment w:val="center"/>
    </w:pPr>
  </w:style>
  <w:style w:type="paragraph" w:customStyle="1" w:styleId="xl288">
    <w:name w:val="xl288"/>
    <w:basedOn w:val="a"/>
    <w:rsid w:val="00B36850"/>
    <w:pPr>
      <w:pBdr>
        <w:bottom w:val="single" w:sz="4" w:space="0" w:color="auto"/>
        <w:right w:val="single" w:sz="4" w:space="0" w:color="auto"/>
      </w:pBdr>
      <w:spacing w:before="100" w:beforeAutospacing="1" w:after="100" w:afterAutospacing="1"/>
      <w:textAlignment w:val="center"/>
    </w:pPr>
  </w:style>
  <w:style w:type="paragraph" w:customStyle="1" w:styleId="xl289">
    <w:name w:val="xl289"/>
    <w:basedOn w:val="a"/>
    <w:rsid w:val="00B36850"/>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290">
    <w:name w:val="xl290"/>
    <w:basedOn w:val="a"/>
    <w:rsid w:val="00B36850"/>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91">
    <w:name w:val="xl291"/>
    <w:basedOn w:val="a"/>
    <w:rsid w:val="00B3685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92">
    <w:name w:val="xl292"/>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3">
    <w:name w:val="xl293"/>
    <w:basedOn w:val="a"/>
    <w:rsid w:val="00B36850"/>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94">
    <w:name w:val="xl294"/>
    <w:basedOn w:val="a"/>
    <w:rsid w:val="00B36850"/>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295">
    <w:name w:val="xl295"/>
    <w:basedOn w:val="a"/>
    <w:rsid w:val="00B36850"/>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96">
    <w:name w:val="xl296"/>
    <w:basedOn w:val="a"/>
    <w:rsid w:val="00B36850"/>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97">
    <w:name w:val="xl297"/>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8">
    <w:name w:val="xl298"/>
    <w:basedOn w:val="a"/>
    <w:rsid w:val="00B3685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99">
    <w:name w:val="xl299"/>
    <w:basedOn w:val="a"/>
    <w:rsid w:val="00B36850"/>
    <w:pPr>
      <w:pBdr>
        <w:left w:val="single" w:sz="4" w:space="0" w:color="auto"/>
        <w:right w:val="single" w:sz="4" w:space="0" w:color="auto"/>
      </w:pBdr>
      <w:spacing w:before="100" w:beforeAutospacing="1" w:after="100" w:afterAutospacing="1"/>
      <w:textAlignment w:val="center"/>
    </w:pPr>
  </w:style>
  <w:style w:type="paragraph" w:customStyle="1" w:styleId="xl300">
    <w:name w:val="xl300"/>
    <w:basedOn w:val="a"/>
    <w:rsid w:val="00B3685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1">
    <w:name w:val="xl301"/>
    <w:basedOn w:val="a"/>
    <w:rsid w:val="00B36850"/>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302">
    <w:name w:val="xl302"/>
    <w:basedOn w:val="a"/>
    <w:rsid w:val="00B36850"/>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3">
    <w:name w:val="xl303"/>
    <w:basedOn w:val="a"/>
    <w:rsid w:val="00B36850"/>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04">
    <w:name w:val="xl304"/>
    <w:basedOn w:val="a"/>
    <w:rsid w:val="00B36850"/>
    <w:pPr>
      <w:pBdr>
        <w:left w:val="single" w:sz="4" w:space="0" w:color="auto"/>
        <w:right w:val="single" w:sz="4" w:space="0" w:color="auto"/>
      </w:pBdr>
      <w:spacing w:before="100" w:beforeAutospacing="1" w:after="100" w:afterAutospacing="1"/>
      <w:textAlignment w:val="center"/>
    </w:pPr>
  </w:style>
  <w:style w:type="paragraph" w:customStyle="1" w:styleId="xl305">
    <w:name w:val="xl305"/>
    <w:basedOn w:val="a"/>
    <w:rsid w:val="00B3685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6">
    <w:name w:val="xl306"/>
    <w:basedOn w:val="a"/>
    <w:rsid w:val="00B3685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307">
    <w:name w:val="xl307"/>
    <w:basedOn w:val="a"/>
    <w:rsid w:val="00B36850"/>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8">
    <w:name w:val="xl308"/>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09">
    <w:name w:val="xl309"/>
    <w:basedOn w:val="a"/>
    <w:rsid w:val="00B3685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10">
    <w:name w:val="xl310"/>
    <w:basedOn w:val="a"/>
    <w:rsid w:val="00B3685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11">
    <w:name w:val="xl311"/>
    <w:basedOn w:val="a"/>
    <w:rsid w:val="00B3685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12">
    <w:name w:val="xl312"/>
    <w:basedOn w:val="a"/>
    <w:rsid w:val="00B36850"/>
    <w:pPr>
      <w:pBdr>
        <w:left w:val="single" w:sz="4" w:space="0" w:color="auto"/>
        <w:right w:val="single" w:sz="4" w:space="0" w:color="auto"/>
      </w:pBdr>
      <w:spacing w:before="100" w:beforeAutospacing="1" w:after="100" w:afterAutospacing="1"/>
      <w:jc w:val="center"/>
      <w:textAlignment w:val="center"/>
    </w:pPr>
  </w:style>
  <w:style w:type="paragraph" w:customStyle="1" w:styleId="xl313">
    <w:name w:val="xl313"/>
    <w:basedOn w:val="a"/>
    <w:rsid w:val="00B3685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4">
    <w:name w:val="xl314"/>
    <w:basedOn w:val="a"/>
    <w:rsid w:val="00B3685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15">
    <w:name w:val="xl315"/>
    <w:basedOn w:val="a"/>
    <w:rsid w:val="00B36850"/>
    <w:pPr>
      <w:pBdr>
        <w:left w:val="single" w:sz="4" w:space="0" w:color="auto"/>
        <w:right w:val="single" w:sz="4" w:space="0" w:color="auto"/>
      </w:pBdr>
      <w:spacing w:before="100" w:beforeAutospacing="1" w:after="100" w:afterAutospacing="1"/>
      <w:textAlignment w:val="center"/>
    </w:pPr>
  </w:style>
  <w:style w:type="paragraph" w:customStyle="1" w:styleId="xl316">
    <w:name w:val="xl316"/>
    <w:basedOn w:val="a"/>
    <w:rsid w:val="00B3685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7">
    <w:name w:val="xl317"/>
    <w:basedOn w:val="a"/>
    <w:rsid w:val="00B36850"/>
    <w:pPr>
      <w:pBdr>
        <w:top w:val="single" w:sz="4" w:space="0" w:color="auto"/>
        <w:left w:val="single" w:sz="4" w:space="0" w:color="auto"/>
      </w:pBdr>
      <w:spacing w:before="100" w:beforeAutospacing="1" w:after="100" w:afterAutospacing="1"/>
      <w:jc w:val="center"/>
      <w:textAlignment w:val="center"/>
    </w:pPr>
  </w:style>
  <w:style w:type="paragraph" w:customStyle="1" w:styleId="xl318">
    <w:name w:val="xl318"/>
    <w:basedOn w:val="a"/>
    <w:rsid w:val="00B36850"/>
    <w:pPr>
      <w:pBdr>
        <w:left w:val="single" w:sz="4" w:space="0" w:color="auto"/>
      </w:pBdr>
      <w:spacing w:before="100" w:beforeAutospacing="1" w:after="100" w:afterAutospacing="1"/>
      <w:jc w:val="center"/>
      <w:textAlignment w:val="center"/>
    </w:pPr>
  </w:style>
  <w:style w:type="paragraph" w:customStyle="1" w:styleId="xl319">
    <w:name w:val="xl319"/>
    <w:basedOn w:val="a"/>
    <w:rsid w:val="00B36850"/>
    <w:pPr>
      <w:pBdr>
        <w:left w:val="single" w:sz="4" w:space="0" w:color="auto"/>
        <w:bottom w:val="single" w:sz="4" w:space="0" w:color="auto"/>
      </w:pBdr>
      <w:spacing w:before="100" w:beforeAutospacing="1" w:after="100" w:afterAutospacing="1"/>
      <w:jc w:val="center"/>
      <w:textAlignment w:val="center"/>
    </w:pPr>
  </w:style>
  <w:style w:type="paragraph" w:customStyle="1" w:styleId="xl320">
    <w:name w:val="xl320"/>
    <w:basedOn w:val="a"/>
    <w:rsid w:val="00B3685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1">
    <w:name w:val="xl321"/>
    <w:basedOn w:val="a"/>
    <w:rsid w:val="00B3685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22">
    <w:name w:val="xl322"/>
    <w:basedOn w:val="a"/>
    <w:rsid w:val="00B3685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3">
    <w:name w:val="xl323"/>
    <w:basedOn w:val="a"/>
    <w:rsid w:val="00B3685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24">
    <w:name w:val="xl324"/>
    <w:basedOn w:val="a"/>
    <w:rsid w:val="00B3685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25">
    <w:name w:val="xl325"/>
    <w:basedOn w:val="a"/>
    <w:rsid w:val="00B3685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6">
    <w:name w:val="xl326"/>
    <w:basedOn w:val="a"/>
    <w:rsid w:val="00B3685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7">
    <w:name w:val="xl327"/>
    <w:basedOn w:val="a"/>
    <w:rsid w:val="00B3685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6"/>
      <w:szCs w:val="26"/>
    </w:rPr>
  </w:style>
  <w:style w:type="paragraph" w:customStyle="1" w:styleId="xl328">
    <w:name w:val="xl328"/>
    <w:basedOn w:val="a"/>
    <w:rsid w:val="00B36850"/>
    <w:pPr>
      <w:pBdr>
        <w:top w:val="single" w:sz="4" w:space="0" w:color="auto"/>
        <w:bottom w:val="single" w:sz="4" w:space="0" w:color="auto"/>
      </w:pBdr>
      <w:spacing w:before="100" w:beforeAutospacing="1" w:after="100" w:afterAutospacing="1"/>
      <w:jc w:val="center"/>
      <w:textAlignment w:val="center"/>
    </w:pPr>
    <w:rPr>
      <w:b/>
      <w:bCs/>
      <w:i/>
      <w:iCs/>
      <w:sz w:val="26"/>
      <w:szCs w:val="26"/>
    </w:rPr>
  </w:style>
  <w:style w:type="paragraph" w:customStyle="1" w:styleId="xl329">
    <w:name w:val="xl329"/>
    <w:basedOn w:val="a"/>
    <w:rsid w:val="00B3685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330">
    <w:name w:val="xl330"/>
    <w:basedOn w:val="a"/>
    <w:rsid w:val="00B3685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31">
    <w:name w:val="xl331"/>
    <w:basedOn w:val="a"/>
    <w:rsid w:val="00B36850"/>
    <w:pPr>
      <w:pBdr>
        <w:left w:val="single" w:sz="4" w:space="0" w:color="auto"/>
        <w:right w:val="single" w:sz="4" w:space="0" w:color="auto"/>
      </w:pBdr>
      <w:spacing w:before="100" w:beforeAutospacing="1" w:after="100" w:afterAutospacing="1"/>
      <w:textAlignment w:val="center"/>
    </w:pPr>
  </w:style>
  <w:style w:type="paragraph" w:customStyle="1" w:styleId="xl332">
    <w:name w:val="xl332"/>
    <w:basedOn w:val="a"/>
    <w:rsid w:val="00B3685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3">
    <w:name w:val="xl333"/>
    <w:basedOn w:val="a"/>
    <w:rsid w:val="00B3685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34">
    <w:name w:val="xl334"/>
    <w:basedOn w:val="a"/>
    <w:rsid w:val="00B36850"/>
    <w:pPr>
      <w:pBdr>
        <w:left w:val="single" w:sz="4" w:space="0" w:color="auto"/>
        <w:right w:val="single" w:sz="4" w:space="0" w:color="auto"/>
      </w:pBdr>
      <w:spacing w:before="100" w:beforeAutospacing="1" w:after="100" w:afterAutospacing="1"/>
      <w:textAlignment w:val="center"/>
    </w:pPr>
  </w:style>
  <w:style w:type="paragraph" w:customStyle="1" w:styleId="xl335">
    <w:name w:val="xl335"/>
    <w:basedOn w:val="a"/>
    <w:rsid w:val="00B3685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6">
    <w:name w:val="xl336"/>
    <w:basedOn w:val="a"/>
    <w:rsid w:val="00B3685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37">
    <w:name w:val="xl337"/>
    <w:basedOn w:val="a"/>
    <w:rsid w:val="00B36850"/>
    <w:pPr>
      <w:pBdr>
        <w:left w:val="single" w:sz="4" w:space="0" w:color="auto"/>
        <w:right w:val="single" w:sz="4" w:space="0" w:color="auto"/>
      </w:pBdr>
      <w:spacing w:before="100" w:beforeAutospacing="1" w:after="100" w:afterAutospacing="1"/>
      <w:jc w:val="center"/>
      <w:textAlignment w:val="center"/>
    </w:pPr>
  </w:style>
  <w:style w:type="paragraph" w:customStyle="1" w:styleId="xl338">
    <w:name w:val="xl338"/>
    <w:basedOn w:val="a"/>
    <w:rsid w:val="00B3685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9">
    <w:name w:val="xl339"/>
    <w:basedOn w:val="a"/>
    <w:rsid w:val="00B36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0">
    <w:name w:val="xl340"/>
    <w:basedOn w:val="a"/>
    <w:rsid w:val="00B36850"/>
    <w:pPr>
      <w:pBdr>
        <w:left w:val="single" w:sz="4" w:space="0" w:color="auto"/>
        <w:right w:val="single" w:sz="4" w:space="0" w:color="auto"/>
      </w:pBdr>
      <w:spacing w:before="100" w:beforeAutospacing="1" w:after="100" w:afterAutospacing="1"/>
      <w:jc w:val="center"/>
      <w:textAlignment w:val="center"/>
    </w:pPr>
  </w:style>
  <w:style w:type="paragraph" w:customStyle="1" w:styleId="xl341">
    <w:name w:val="xl341"/>
    <w:basedOn w:val="a"/>
    <w:rsid w:val="00B36850"/>
    <w:pPr>
      <w:pBdr>
        <w:left w:val="single" w:sz="4" w:space="0" w:color="auto"/>
        <w:bottom w:val="single" w:sz="4" w:space="0" w:color="auto"/>
        <w:right w:val="single" w:sz="4" w:space="0" w:color="auto"/>
      </w:pBdr>
      <w:spacing w:before="100" w:beforeAutospacing="1" w:after="100" w:afterAutospacing="1"/>
      <w:jc w:val="center"/>
      <w:textAlignment w:val="center"/>
    </w:pPr>
  </w:style>
  <w:style w:type="numbering" w:customStyle="1" w:styleId="5">
    <w:name w:val="Нет списка5"/>
    <w:next w:val="a2"/>
    <w:uiPriority w:val="99"/>
    <w:semiHidden/>
    <w:unhideWhenUsed/>
    <w:rsid w:val="0049667F"/>
  </w:style>
  <w:style w:type="table" w:customStyle="1" w:styleId="50">
    <w:name w:val="Сетка таблицы5"/>
    <w:basedOn w:val="a1"/>
    <w:next w:val="a7"/>
    <w:uiPriority w:val="59"/>
    <w:rsid w:val="004966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49667F"/>
  </w:style>
  <w:style w:type="table" w:customStyle="1" w:styleId="121">
    <w:name w:val="Сетка таблицы12"/>
    <w:basedOn w:val="a1"/>
    <w:next w:val="a7"/>
    <w:uiPriority w:val="59"/>
    <w:rsid w:val="004966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49667F"/>
  </w:style>
  <w:style w:type="table" w:customStyle="1" w:styleId="221">
    <w:name w:val="Сетка таблицы22"/>
    <w:basedOn w:val="a1"/>
    <w:next w:val="a7"/>
    <w:uiPriority w:val="59"/>
    <w:rsid w:val="004966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49667F"/>
  </w:style>
  <w:style w:type="table" w:customStyle="1" w:styleId="321">
    <w:name w:val="Сетка таблицы32"/>
    <w:basedOn w:val="a1"/>
    <w:next w:val="a7"/>
    <w:uiPriority w:val="59"/>
    <w:rsid w:val="004966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8B3AA9"/>
  </w:style>
  <w:style w:type="table" w:customStyle="1" w:styleId="62">
    <w:name w:val="Сетка таблицы6"/>
    <w:basedOn w:val="a1"/>
    <w:next w:val="a7"/>
    <w:uiPriority w:val="59"/>
    <w:rsid w:val="008B3AA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4"/>
    <w:next w:val="a2"/>
    <w:uiPriority w:val="99"/>
    <w:semiHidden/>
    <w:unhideWhenUsed/>
    <w:rsid w:val="008B3AA9"/>
  </w:style>
  <w:style w:type="table" w:customStyle="1" w:styleId="131">
    <w:name w:val="Сетка таблицы13"/>
    <w:basedOn w:val="a1"/>
    <w:next w:val="a7"/>
    <w:uiPriority w:val="59"/>
    <w:rsid w:val="008B3AA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8B3AA9"/>
  </w:style>
  <w:style w:type="table" w:customStyle="1" w:styleId="231">
    <w:name w:val="Сетка таблицы23"/>
    <w:basedOn w:val="a1"/>
    <w:next w:val="a7"/>
    <w:uiPriority w:val="59"/>
    <w:rsid w:val="008B3AA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3"/>
    <w:next w:val="a2"/>
    <w:uiPriority w:val="99"/>
    <w:semiHidden/>
    <w:unhideWhenUsed/>
    <w:rsid w:val="008B3AA9"/>
  </w:style>
  <w:style w:type="table" w:customStyle="1" w:styleId="330">
    <w:name w:val="Сетка таблицы33"/>
    <w:basedOn w:val="a1"/>
    <w:next w:val="a7"/>
    <w:uiPriority w:val="59"/>
    <w:rsid w:val="008B3AA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54">
    <w:name w:val="xl354"/>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5">
    <w:name w:val="xl355"/>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56">
    <w:name w:val="xl356"/>
    <w:basedOn w:val="a"/>
    <w:rsid w:val="00C13979"/>
    <w:pPr>
      <w:spacing w:before="100" w:beforeAutospacing="1" w:after="100" w:afterAutospacing="1"/>
    </w:pPr>
  </w:style>
  <w:style w:type="paragraph" w:customStyle="1" w:styleId="xl357">
    <w:name w:val="xl357"/>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58">
    <w:name w:val="xl358"/>
    <w:basedOn w:val="a"/>
    <w:rsid w:val="00C13979"/>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59">
    <w:name w:val="xl359"/>
    <w:basedOn w:val="a"/>
    <w:rsid w:val="00C13979"/>
    <w:pPr>
      <w:spacing w:before="100" w:beforeAutospacing="1" w:after="100" w:afterAutospacing="1"/>
    </w:pPr>
    <w:rPr>
      <w:sz w:val="20"/>
      <w:szCs w:val="20"/>
    </w:rPr>
  </w:style>
  <w:style w:type="paragraph" w:customStyle="1" w:styleId="xl360">
    <w:name w:val="xl360"/>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1">
    <w:name w:val="xl361"/>
    <w:basedOn w:val="a"/>
    <w:rsid w:val="00C13979"/>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62">
    <w:name w:val="xl362"/>
    <w:basedOn w:val="a"/>
    <w:rsid w:val="00C1397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63">
    <w:name w:val="xl363"/>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64">
    <w:name w:val="xl364"/>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65">
    <w:name w:val="xl365"/>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366">
    <w:name w:val="xl366"/>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367">
    <w:name w:val="xl367"/>
    <w:basedOn w:val="a"/>
    <w:rsid w:val="00C13979"/>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368">
    <w:name w:val="xl368"/>
    <w:basedOn w:val="a"/>
    <w:rsid w:val="00C13979"/>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369">
    <w:name w:val="xl369"/>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70">
    <w:name w:val="xl370"/>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371">
    <w:name w:val="xl371"/>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72">
    <w:name w:val="xl372"/>
    <w:basedOn w:val="a"/>
    <w:rsid w:val="00C13979"/>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373">
    <w:name w:val="xl373"/>
    <w:basedOn w:val="a"/>
    <w:rsid w:val="00C13979"/>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374">
    <w:name w:val="xl374"/>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75">
    <w:name w:val="xl375"/>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76">
    <w:name w:val="xl376"/>
    <w:basedOn w:val="a"/>
    <w:rsid w:val="00C13979"/>
    <w:pPr>
      <w:spacing w:before="100" w:beforeAutospacing="1" w:after="100" w:afterAutospacing="1"/>
    </w:pPr>
  </w:style>
  <w:style w:type="paragraph" w:customStyle="1" w:styleId="xl377">
    <w:name w:val="xl377"/>
    <w:basedOn w:val="a"/>
    <w:rsid w:val="00C13979"/>
    <w:pPr>
      <w:spacing w:before="100" w:beforeAutospacing="1" w:after="100" w:afterAutospacing="1"/>
    </w:pPr>
    <w:rPr>
      <w:sz w:val="18"/>
      <w:szCs w:val="18"/>
    </w:rPr>
  </w:style>
  <w:style w:type="paragraph" w:customStyle="1" w:styleId="xl378">
    <w:name w:val="xl378"/>
    <w:basedOn w:val="a"/>
    <w:rsid w:val="00C13979"/>
    <w:pPr>
      <w:spacing w:before="100" w:beforeAutospacing="1" w:after="100" w:afterAutospacing="1"/>
    </w:pPr>
    <w:rPr>
      <w:sz w:val="18"/>
      <w:szCs w:val="18"/>
    </w:rPr>
  </w:style>
  <w:style w:type="paragraph" w:customStyle="1" w:styleId="xl379">
    <w:name w:val="xl379"/>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80">
    <w:name w:val="xl380"/>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81">
    <w:name w:val="xl381"/>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82">
    <w:name w:val="xl382"/>
    <w:basedOn w:val="a"/>
    <w:rsid w:val="00C13979"/>
    <w:pPr>
      <w:spacing w:before="100" w:beforeAutospacing="1" w:after="100" w:afterAutospacing="1"/>
      <w:jc w:val="center"/>
      <w:textAlignment w:val="center"/>
    </w:pPr>
    <w:rPr>
      <w:sz w:val="18"/>
      <w:szCs w:val="18"/>
    </w:rPr>
  </w:style>
  <w:style w:type="paragraph" w:customStyle="1" w:styleId="xl383">
    <w:name w:val="xl383"/>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84">
    <w:name w:val="xl384"/>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385">
    <w:name w:val="xl385"/>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86">
    <w:name w:val="xl386"/>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87">
    <w:name w:val="xl387"/>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88">
    <w:name w:val="xl388"/>
    <w:basedOn w:val="a"/>
    <w:rsid w:val="00C1397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89">
    <w:name w:val="xl389"/>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0">
    <w:name w:val="xl390"/>
    <w:basedOn w:val="a"/>
    <w:rsid w:val="00C1397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91">
    <w:name w:val="xl391"/>
    <w:basedOn w:val="a"/>
    <w:rsid w:val="00C13979"/>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92">
    <w:name w:val="xl392"/>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93">
    <w:name w:val="xl393"/>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4">
    <w:name w:val="xl394"/>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95">
    <w:name w:val="xl395"/>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6">
    <w:name w:val="xl396"/>
    <w:basedOn w:val="a"/>
    <w:rsid w:val="00C13979"/>
    <w:pPr>
      <w:spacing w:before="100" w:beforeAutospacing="1" w:after="100" w:afterAutospacing="1"/>
      <w:jc w:val="center"/>
      <w:textAlignment w:val="center"/>
    </w:pPr>
    <w:rPr>
      <w:sz w:val="20"/>
      <w:szCs w:val="20"/>
    </w:rPr>
  </w:style>
  <w:style w:type="paragraph" w:customStyle="1" w:styleId="xl397">
    <w:name w:val="xl397"/>
    <w:basedOn w:val="a"/>
    <w:rsid w:val="00C13979"/>
    <w:pPr>
      <w:pBdr>
        <w:top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398">
    <w:name w:val="xl398"/>
    <w:basedOn w:val="a"/>
    <w:rsid w:val="00C13979"/>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99">
    <w:name w:val="xl399"/>
    <w:basedOn w:val="a"/>
    <w:rsid w:val="00C1397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400">
    <w:name w:val="xl400"/>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401">
    <w:name w:val="xl401"/>
    <w:basedOn w:val="a"/>
    <w:rsid w:val="00C13979"/>
    <w:pPr>
      <w:spacing w:before="100" w:beforeAutospacing="1" w:after="100" w:afterAutospacing="1"/>
      <w:jc w:val="center"/>
    </w:pPr>
  </w:style>
  <w:style w:type="paragraph" w:customStyle="1" w:styleId="xl402">
    <w:name w:val="xl402"/>
    <w:basedOn w:val="a"/>
    <w:rsid w:val="00C13979"/>
    <w:pPr>
      <w:spacing w:before="100" w:beforeAutospacing="1" w:after="100" w:afterAutospacing="1"/>
      <w:jc w:val="center"/>
    </w:pPr>
    <w:rPr>
      <w:color w:val="000000"/>
      <w:sz w:val="18"/>
      <w:szCs w:val="18"/>
    </w:rPr>
  </w:style>
  <w:style w:type="paragraph" w:customStyle="1" w:styleId="xl403">
    <w:name w:val="xl403"/>
    <w:basedOn w:val="a"/>
    <w:rsid w:val="00C13979"/>
    <w:pPr>
      <w:spacing w:before="100" w:beforeAutospacing="1" w:after="100" w:afterAutospacing="1"/>
    </w:pPr>
    <w:rPr>
      <w:color w:val="000000"/>
      <w:sz w:val="18"/>
      <w:szCs w:val="18"/>
    </w:rPr>
  </w:style>
  <w:style w:type="paragraph" w:customStyle="1" w:styleId="xl404">
    <w:name w:val="xl404"/>
    <w:basedOn w:val="a"/>
    <w:rsid w:val="00C13979"/>
    <w:pPr>
      <w:spacing w:before="100" w:beforeAutospacing="1" w:after="100" w:afterAutospacing="1"/>
      <w:jc w:val="center"/>
      <w:textAlignment w:val="center"/>
    </w:pPr>
    <w:rPr>
      <w:color w:val="000000"/>
      <w:sz w:val="18"/>
      <w:szCs w:val="18"/>
    </w:rPr>
  </w:style>
  <w:style w:type="paragraph" w:customStyle="1" w:styleId="xl405">
    <w:name w:val="xl405"/>
    <w:basedOn w:val="a"/>
    <w:rsid w:val="00C13979"/>
    <w:pPr>
      <w:spacing w:before="100" w:beforeAutospacing="1" w:after="100" w:afterAutospacing="1"/>
      <w:jc w:val="center"/>
      <w:textAlignment w:val="center"/>
    </w:pPr>
    <w:rPr>
      <w:color w:val="000000"/>
      <w:sz w:val="18"/>
      <w:szCs w:val="18"/>
    </w:rPr>
  </w:style>
  <w:style w:type="paragraph" w:customStyle="1" w:styleId="xl406">
    <w:name w:val="xl406"/>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7">
    <w:name w:val="xl407"/>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8">
    <w:name w:val="xl408"/>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9">
    <w:name w:val="xl409"/>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10">
    <w:name w:val="xl410"/>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11">
    <w:name w:val="xl411"/>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12">
    <w:name w:val="xl412"/>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13">
    <w:name w:val="xl413"/>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14">
    <w:name w:val="xl414"/>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15">
    <w:name w:val="xl415"/>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16">
    <w:name w:val="xl416"/>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17">
    <w:name w:val="xl417"/>
    <w:basedOn w:val="a"/>
    <w:rsid w:val="00C1397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18">
    <w:name w:val="xl418"/>
    <w:basedOn w:val="a"/>
    <w:rsid w:val="00C13979"/>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19">
    <w:name w:val="xl419"/>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20">
    <w:name w:val="xl420"/>
    <w:basedOn w:val="a"/>
    <w:rsid w:val="00C1397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421">
    <w:name w:val="xl421"/>
    <w:basedOn w:val="a"/>
    <w:rsid w:val="00C1397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2">
    <w:name w:val="xl422"/>
    <w:basedOn w:val="a"/>
    <w:rsid w:val="00C1397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23">
    <w:name w:val="xl423"/>
    <w:basedOn w:val="a"/>
    <w:rsid w:val="00C13979"/>
    <w:pPr>
      <w:pBdr>
        <w:left w:val="single" w:sz="4" w:space="0" w:color="auto"/>
        <w:right w:val="single" w:sz="4" w:space="0" w:color="auto"/>
      </w:pBdr>
      <w:spacing w:before="100" w:beforeAutospacing="1" w:after="100" w:afterAutospacing="1"/>
      <w:jc w:val="center"/>
      <w:textAlignment w:val="center"/>
    </w:pPr>
  </w:style>
  <w:style w:type="paragraph" w:customStyle="1" w:styleId="xl424">
    <w:name w:val="xl424"/>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5">
    <w:name w:val="xl425"/>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6">
    <w:name w:val="xl426"/>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27">
    <w:name w:val="xl427"/>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
    <w:name w:val="xl428"/>
    <w:basedOn w:val="a"/>
    <w:rsid w:val="00C1397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29">
    <w:name w:val="xl429"/>
    <w:basedOn w:val="a"/>
    <w:rsid w:val="00C13979"/>
    <w:pPr>
      <w:pBdr>
        <w:left w:val="single" w:sz="4" w:space="0" w:color="auto"/>
        <w:right w:val="single" w:sz="4" w:space="0" w:color="auto"/>
      </w:pBdr>
      <w:spacing w:before="100" w:beforeAutospacing="1" w:after="100" w:afterAutospacing="1"/>
      <w:textAlignment w:val="center"/>
    </w:pPr>
  </w:style>
  <w:style w:type="paragraph" w:customStyle="1" w:styleId="xl430">
    <w:name w:val="xl430"/>
    <w:basedOn w:val="a"/>
    <w:rsid w:val="00C1397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31">
    <w:name w:val="xl431"/>
    <w:basedOn w:val="a"/>
    <w:rsid w:val="00C1397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32">
    <w:name w:val="xl432"/>
    <w:basedOn w:val="a"/>
    <w:rsid w:val="00C1397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33">
    <w:name w:val="xl433"/>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34">
    <w:name w:val="xl434"/>
    <w:basedOn w:val="a"/>
    <w:rsid w:val="00C13979"/>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435">
    <w:name w:val="xl435"/>
    <w:basedOn w:val="a"/>
    <w:rsid w:val="00C13979"/>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36">
    <w:name w:val="xl436"/>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37">
    <w:name w:val="xl437"/>
    <w:basedOn w:val="a"/>
    <w:rsid w:val="00C1397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38">
    <w:name w:val="xl438"/>
    <w:basedOn w:val="a"/>
    <w:rsid w:val="00C13979"/>
    <w:pPr>
      <w:pBdr>
        <w:left w:val="single" w:sz="4" w:space="0" w:color="auto"/>
        <w:right w:val="single" w:sz="4" w:space="0" w:color="auto"/>
      </w:pBdr>
      <w:spacing w:before="100" w:beforeAutospacing="1" w:after="100" w:afterAutospacing="1"/>
      <w:jc w:val="center"/>
      <w:textAlignment w:val="center"/>
    </w:pPr>
  </w:style>
  <w:style w:type="paragraph" w:customStyle="1" w:styleId="xl439">
    <w:name w:val="xl439"/>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0">
    <w:name w:val="xl440"/>
    <w:basedOn w:val="a"/>
    <w:rsid w:val="00C1397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41">
    <w:name w:val="xl441"/>
    <w:basedOn w:val="a"/>
    <w:rsid w:val="00C13979"/>
    <w:pPr>
      <w:pBdr>
        <w:left w:val="single" w:sz="4" w:space="0" w:color="auto"/>
        <w:right w:val="single" w:sz="4" w:space="0" w:color="auto"/>
      </w:pBdr>
      <w:spacing w:before="100" w:beforeAutospacing="1" w:after="100" w:afterAutospacing="1"/>
      <w:textAlignment w:val="center"/>
    </w:pPr>
  </w:style>
  <w:style w:type="paragraph" w:customStyle="1" w:styleId="xl442">
    <w:name w:val="xl442"/>
    <w:basedOn w:val="a"/>
    <w:rsid w:val="00C1397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43">
    <w:name w:val="xl443"/>
    <w:basedOn w:val="a"/>
    <w:rsid w:val="00C1397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44">
    <w:name w:val="xl444"/>
    <w:basedOn w:val="a"/>
    <w:rsid w:val="00C1397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45">
    <w:name w:val="xl445"/>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46">
    <w:name w:val="xl446"/>
    <w:basedOn w:val="a"/>
    <w:rsid w:val="00C13979"/>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47">
    <w:name w:val="xl447"/>
    <w:basedOn w:val="a"/>
    <w:rsid w:val="00C1397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48">
    <w:name w:val="xl448"/>
    <w:basedOn w:val="a"/>
    <w:rsid w:val="00C13979"/>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49">
    <w:name w:val="xl449"/>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50">
    <w:name w:val="xl450"/>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1">
    <w:name w:val="xl451"/>
    <w:basedOn w:val="a"/>
    <w:rsid w:val="00C13979"/>
    <w:pPr>
      <w:pBdr>
        <w:top w:val="single" w:sz="4" w:space="0" w:color="auto"/>
        <w:right w:val="single" w:sz="4" w:space="0" w:color="auto"/>
      </w:pBdr>
      <w:spacing w:before="100" w:beforeAutospacing="1" w:after="100" w:afterAutospacing="1"/>
      <w:textAlignment w:val="center"/>
    </w:pPr>
  </w:style>
  <w:style w:type="paragraph" w:customStyle="1" w:styleId="xl452">
    <w:name w:val="xl452"/>
    <w:basedOn w:val="a"/>
    <w:rsid w:val="00C13979"/>
    <w:pPr>
      <w:pBdr>
        <w:right w:val="single" w:sz="4" w:space="0" w:color="auto"/>
      </w:pBdr>
      <w:spacing w:before="100" w:beforeAutospacing="1" w:after="100" w:afterAutospacing="1"/>
      <w:textAlignment w:val="center"/>
    </w:pPr>
  </w:style>
  <w:style w:type="paragraph" w:customStyle="1" w:styleId="xl453">
    <w:name w:val="xl453"/>
    <w:basedOn w:val="a"/>
    <w:rsid w:val="00C13979"/>
    <w:pPr>
      <w:pBdr>
        <w:bottom w:val="single" w:sz="4" w:space="0" w:color="auto"/>
        <w:right w:val="single" w:sz="4" w:space="0" w:color="auto"/>
      </w:pBdr>
      <w:spacing w:before="100" w:beforeAutospacing="1" w:after="100" w:afterAutospacing="1"/>
      <w:textAlignment w:val="center"/>
    </w:pPr>
  </w:style>
  <w:style w:type="paragraph" w:customStyle="1" w:styleId="xl454">
    <w:name w:val="xl454"/>
    <w:basedOn w:val="a"/>
    <w:rsid w:val="00C1397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55">
    <w:name w:val="xl455"/>
    <w:basedOn w:val="a"/>
    <w:rsid w:val="00C13979"/>
    <w:pPr>
      <w:pBdr>
        <w:left w:val="single" w:sz="4" w:space="0" w:color="auto"/>
        <w:right w:val="single" w:sz="4" w:space="0" w:color="auto"/>
      </w:pBdr>
      <w:spacing w:before="100" w:beforeAutospacing="1" w:after="100" w:afterAutospacing="1"/>
      <w:textAlignment w:val="center"/>
    </w:pPr>
  </w:style>
  <w:style w:type="paragraph" w:customStyle="1" w:styleId="xl456">
    <w:name w:val="xl456"/>
    <w:basedOn w:val="a"/>
    <w:rsid w:val="00C1397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57">
    <w:name w:val="xl457"/>
    <w:basedOn w:val="a"/>
    <w:rsid w:val="00C13979"/>
    <w:pPr>
      <w:pBdr>
        <w:top w:val="single" w:sz="4" w:space="0" w:color="auto"/>
        <w:left w:val="single" w:sz="4" w:space="0" w:color="auto"/>
      </w:pBdr>
      <w:spacing w:before="100" w:beforeAutospacing="1" w:after="100" w:afterAutospacing="1"/>
      <w:jc w:val="center"/>
      <w:textAlignment w:val="center"/>
    </w:pPr>
  </w:style>
  <w:style w:type="paragraph" w:customStyle="1" w:styleId="xl458">
    <w:name w:val="xl458"/>
    <w:basedOn w:val="a"/>
    <w:rsid w:val="00C13979"/>
    <w:pPr>
      <w:pBdr>
        <w:left w:val="single" w:sz="4" w:space="0" w:color="auto"/>
      </w:pBdr>
      <w:spacing w:before="100" w:beforeAutospacing="1" w:after="100" w:afterAutospacing="1"/>
      <w:jc w:val="center"/>
      <w:textAlignment w:val="center"/>
    </w:pPr>
  </w:style>
  <w:style w:type="paragraph" w:customStyle="1" w:styleId="xl459">
    <w:name w:val="xl459"/>
    <w:basedOn w:val="a"/>
    <w:rsid w:val="00C13979"/>
    <w:pPr>
      <w:pBdr>
        <w:left w:val="single" w:sz="4" w:space="0" w:color="auto"/>
        <w:bottom w:val="single" w:sz="4" w:space="0" w:color="auto"/>
      </w:pBdr>
      <w:spacing w:before="100" w:beforeAutospacing="1" w:after="100" w:afterAutospacing="1"/>
      <w:jc w:val="center"/>
      <w:textAlignment w:val="center"/>
    </w:pPr>
  </w:style>
  <w:style w:type="paragraph" w:customStyle="1" w:styleId="xl460">
    <w:name w:val="xl460"/>
    <w:basedOn w:val="a"/>
    <w:rsid w:val="00C13979"/>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461">
    <w:name w:val="xl461"/>
    <w:basedOn w:val="a"/>
    <w:rsid w:val="00C13979"/>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62">
    <w:name w:val="xl462"/>
    <w:basedOn w:val="a"/>
    <w:rsid w:val="00C1397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63">
    <w:name w:val="xl463"/>
    <w:basedOn w:val="a"/>
    <w:rsid w:val="00C13979"/>
    <w:pPr>
      <w:pBdr>
        <w:left w:val="single" w:sz="4" w:space="0" w:color="auto"/>
        <w:right w:val="single" w:sz="4" w:space="0" w:color="auto"/>
      </w:pBdr>
      <w:spacing w:before="100" w:beforeAutospacing="1" w:after="100" w:afterAutospacing="1"/>
      <w:textAlignment w:val="center"/>
    </w:pPr>
  </w:style>
  <w:style w:type="paragraph" w:customStyle="1" w:styleId="xl464">
    <w:name w:val="xl464"/>
    <w:basedOn w:val="a"/>
    <w:rsid w:val="00C1397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5">
    <w:name w:val="xl465"/>
    <w:basedOn w:val="a"/>
    <w:rsid w:val="00C1397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66">
    <w:name w:val="xl466"/>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7">
    <w:name w:val="xl467"/>
    <w:basedOn w:val="a"/>
    <w:rsid w:val="00C1397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468">
    <w:name w:val="xl468"/>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469">
    <w:name w:val="xl469"/>
    <w:basedOn w:val="a"/>
    <w:rsid w:val="00C1397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70">
    <w:name w:val="xl470"/>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71">
    <w:name w:val="xl471"/>
    <w:basedOn w:val="a"/>
    <w:rsid w:val="00C1397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6"/>
      <w:szCs w:val="26"/>
    </w:rPr>
  </w:style>
  <w:style w:type="paragraph" w:customStyle="1" w:styleId="xl472">
    <w:name w:val="xl472"/>
    <w:basedOn w:val="a"/>
    <w:rsid w:val="00C13979"/>
    <w:pPr>
      <w:pBdr>
        <w:top w:val="single" w:sz="4" w:space="0" w:color="auto"/>
        <w:bottom w:val="single" w:sz="4" w:space="0" w:color="auto"/>
      </w:pBdr>
      <w:spacing w:before="100" w:beforeAutospacing="1" w:after="100" w:afterAutospacing="1"/>
      <w:jc w:val="center"/>
      <w:textAlignment w:val="center"/>
    </w:pPr>
    <w:rPr>
      <w:b/>
      <w:bCs/>
      <w:i/>
      <w:iCs/>
      <w:sz w:val="26"/>
      <w:szCs w:val="26"/>
    </w:rPr>
  </w:style>
  <w:style w:type="paragraph" w:customStyle="1" w:styleId="xl473">
    <w:name w:val="xl473"/>
    <w:basedOn w:val="a"/>
    <w:rsid w:val="00C1397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474">
    <w:name w:val="xl474"/>
    <w:basedOn w:val="a"/>
    <w:rsid w:val="00C1397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475">
    <w:name w:val="xl475"/>
    <w:basedOn w:val="a"/>
    <w:rsid w:val="00C13979"/>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476">
    <w:name w:val="xl476"/>
    <w:basedOn w:val="a"/>
    <w:rsid w:val="00C1397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77">
    <w:name w:val="xl477"/>
    <w:basedOn w:val="a"/>
    <w:rsid w:val="00C13979"/>
    <w:pPr>
      <w:pBdr>
        <w:left w:val="single" w:sz="4" w:space="0" w:color="auto"/>
        <w:right w:val="single" w:sz="4" w:space="0" w:color="auto"/>
      </w:pBdr>
      <w:spacing w:before="100" w:beforeAutospacing="1" w:after="100" w:afterAutospacing="1"/>
      <w:jc w:val="center"/>
      <w:textAlignment w:val="center"/>
    </w:pPr>
  </w:style>
  <w:style w:type="paragraph" w:customStyle="1" w:styleId="xl478">
    <w:name w:val="xl478"/>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9">
    <w:name w:val="xl479"/>
    <w:basedOn w:val="a"/>
    <w:rsid w:val="00C13979"/>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480">
    <w:name w:val="xl480"/>
    <w:basedOn w:val="a"/>
    <w:rsid w:val="00C13979"/>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481">
    <w:name w:val="xl481"/>
    <w:basedOn w:val="a"/>
    <w:rsid w:val="00C13979"/>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82">
    <w:name w:val="xl482"/>
    <w:basedOn w:val="a"/>
    <w:rsid w:val="00C13979"/>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483">
    <w:name w:val="xl483"/>
    <w:basedOn w:val="a"/>
    <w:rsid w:val="00C13979"/>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484">
    <w:name w:val="xl484"/>
    <w:basedOn w:val="a"/>
    <w:rsid w:val="00C13979"/>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85">
    <w:name w:val="xl485"/>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486">
    <w:name w:val="xl486"/>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87">
    <w:name w:val="xl487"/>
    <w:basedOn w:val="a"/>
    <w:rsid w:val="00C13979"/>
    <w:pPr>
      <w:pBdr>
        <w:left w:val="single" w:sz="4" w:space="0" w:color="auto"/>
        <w:right w:val="single" w:sz="4" w:space="0" w:color="auto"/>
      </w:pBdr>
      <w:spacing w:before="100" w:beforeAutospacing="1" w:after="100" w:afterAutospacing="1"/>
      <w:textAlignment w:val="center"/>
    </w:pPr>
  </w:style>
  <w:style w:type="paragraph" w:customStyle="1" w:styleId="xl488">
    <w:name w:val="xl488"/>
    <w:basedOn w:val="a"/>
    <w:rsid w:val="00C1397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9">
    <w:name w:val="xl489"/>
    <w:basedOn w:val="a"/>
    <w:rsid w:val="00C13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0">
    <w:name w:val="xl490"/>
    <w:basedOn w:val="a"/>
    <w:rsid w:val="00C1397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91">
    <w:name w:val="xl491"/>
    <w:basedOn w:val="a"/>
    <w:rsid w:val="00C13979"/>
    <w:pPr>
      <w:pBdr>
        <w:left w:val="single" w:sz="4" w:space="0" w:color="auto"/>
        <w:right w:val="single" w:sz="4" w:space="0" w:color="auto"/>
      </w:pBdr>
      <w:spacing w:before="100" w:beforeAutospacing="1" w:after="100" w:afterAutospacing="1"/>
      <w:textAlignment w:val="center"/>
    </w:pPr>
  </w:style>
  <w:style w:type="paragraph" w:customStyle="1" w:styleId="xl492">
    <w:name w:val="xl492"/>
    <w:basedOn w:val="a"/>
    <w:rsid w:val="00C1397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3">
    <w:name w:val="xl493"/>
    <w:basedOn w:val="a"/>
    <w:rsid w:val="00C1397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494">
    <w:name w:val="xl494"/>
    <w:basedOn w:val="a"/>
    <w:rsid w:val="00C1397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495">
    <w:name w:val="xl495"/>
    <w:basedOn w:val="a"/>
    <w:rsid w:val="00C13979"/>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496">
    <w:name w:val="xl496"/>
    <w:basedOn w:val="a"/>
    <w:rsid w:val="00C13979"/>
    <w:pPr>
      <w:pBdr>
        <w:bottom w:val="single" w:sz="4" w:space="0" w:color="auto"/>
        <w:right w:val="single" w:sz="4" w:space="0" w:color="auto"/>
      </w:pBdr>
      <w:spacing w:before="100" w:beforeAutospacing="1" w:after="100" w:afterAutospacing="1"/>
      <w:jc w:val="center"/>
      <w:textAlignment w:val="center"/>
    </w:pPr>
    <w:rPr>
      <w:b/>
      <w:bCs/>
    </w:rPr>
  </w:style>
  <w:style w:type="paragraph" w:styleId="af4">
    <w:name w:val="footnote text"/>
    <w:basedOn w:val="a"/>
    <w:link w:val="af5"/>
    <w:uiPriority w:val="99"/>
    <w:semiHidden/>
    <w:unhideWhenUsed/>
    <w:rsid w:val="00843C45"/>
    <w:rPr>
      <w:sz w:val="20"/>
      <w:szCs w:val="20"/>
    </w:rPr>
  </w:style>
  <w:style w:type="character" w:customStyle="1" w:styleId="af5">
    <w:name w:val="Текст сноски Знак"/>
    <w:basedOn w:val="a0"/>
    <w:link w:val="af4"/>
    <w:uiPriority w:val="99"/>
    <w:semiHidden/>
    <w:rsid w:val="00843C45"/>
    <w:rPr>
      <w:lang w:eastAsia="ru-RU"/>
    </w:rPr>
  </w:style>
  <w:style w:type="character" w:styleId="af6">
    <w:name w:val="footnote reference"/>
    <w:basedOn w:val="a0"/>
    <w:uiPriority w:val="99"/>
    <w:semiHidden/>
    <w:unhideWhenUsed/>
    <w:rsid w:val="00843C45"/>
    <w:rPr>
      <w:vertAlign w:val="superscript"/>
    </w:rPr>
  </w:style>
  <w:style w:type="paragraph" w:styleId="34">
    <w:name w:val="toc 3"/>
    <w:basedOn w:val="a"/>
    <w:next w:val="a"/>
    <w:autoRedefine/>
    <w:uiPriority w:val="39"/>
    <w:semiHidden/>
    <w:unhideWhenUsed/>
    <w:qFormat/>
    <w:rsid w:val="00B55970"/>
    <w:pPr>
      <w:spacing w:after="100" w:line="276" w:lineRule="auto"/>
      <w:ind w:left="440"/>
    </w:pPr>
    <w:rPr>
      <w:rFonts w:asciiTheme="minorHAnsi" w:eastAsiaTheme="minorEastAsia" w:hAnsiTheme="minorHAnsi" w:cstheme="minorBidi"/>
      <w:sz w:val="22"/>
      <w:szCs w:val="22"/>
    </w:rPr>
  </w:style>
  <w:style w:type="numbering" w:customStyle="1" w:styleId="7">
    <w:name w:val="Нет списка7"/>
    <w:next w:val="a2"/>
    <w:uiPriority w:val="99"/>
    <w:semiHidden/>
    <w:unhideWhenUsed/>
    <w:rsid w:val="002632CA"/>
  </w:style>
  <w:style w:type="table" w:customStyle="1" w:styleId="70">
    <w:name w:val="Сетка таблицы7"/>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2632CA"/>
  </w:style>
  <w:style w:type="table" w:customStyle="1" w:styleId="140">
    <w:name w:val="Сетка таблицы14"/>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2632CA"/>
  </w:style>
  <w:style w:type="table" w:customStyle="1" w:styleId="241">
    <w:name w:val="Сетка таблицы24"/>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2632CA"/>
  </w:style>
  <w:style w:type="table" w:customStyle="1" w:styleId="341">
    <w:name w:val="Сетка таблицы34"/>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2632CA"/>
  </w:style>
  <w:style w:type="numbering" w:customStyle="1" w:styleId="1110">
    <w:name w:val="Нет списка111"/>
    <w:next w:val="a2"/>
    <w:uiPriority w:val="99"/>
    <w:semiHidden/>
    <w:unhideWhenUsed/>
    <w:rsid w:val="002632CA"/>
  </w:style>
  <w:style w:type="table" w:customStyle="1" w:styleId="411">
    <w:name w:val="Сетка таблицы4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2632CA"/>
  </w:style>
  <w:style w:type="table" w:customStyle="1" w:styleId="1112">
    <w:name w:val="Сетка таблицы11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2632CA"/>
  </w:style>
  <w:style w:type="table" w:customStyle="1" w:styleId="2111">
    <w:name w:val="Сетка таблицы21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2632CA"/>
  </w:style>
  <w:style w:type="table" w:customStyle="1" w:styleId="3111">
    <w:name w:val="Сетка таблицы31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2"/>
    <w:uiPriority w:val="99"/>
    <w:semiHidden/>
    <w:unhideWhenUsed/>
    <w:rsid w:val="002632CA"/>
  </w:style>
  <w:style w:type="numbering" w:customStyle="1" w:styleId="1210">
    <w:name w:val="Нет списка121"/>
    <w:next w:val="a2"/>
    <w:uiPriority w:val="99"/>
    <w:semiHidden/>
    <w:unhideWhenUsed/>
    <w:rsid w:val="002632CA"/>
  </w:style>
  <w:style w:type="numbering" w:customStyle="1" w:styleId="21110">
    <w:name w:val="Нет списка2111"/>
    <w:next w:val="a2"/>
    <w:uiPriority w:val="99"/>
    <w:semiHidden/>
    <w:unhideWhenUsed/>
    <w:rsid w:val="002632CA"/>
  </w:style>
  <w:style w:type="numbering" w:customStyle="1" w:styleId="31110">
    <w:name w:val="Нет списка3111"/>
    <w:next w:val="a2"/>
    <w:uiPriority w:val="99"/>
    <w:semiHidden/>
    <w:unhideWhenUsed/>
    <w:rsid w:val="002632CA"/>
  </w:style>
  <w:style w:type="numbering" w:customStyle="1" w:styleId="51">
    <w:name w:val="Нет списка51"/>
    <w:next w:val="a2"/>
    <w:uiPriority w:val="99"/>
    <w:semiHidden/>
    <w:unhideWhenUsed/>
    <w:rsid w:val="002632CA"/>
  </w:style>
  <w:style w:type="table" w:customStyle="1" w:styleId="510">
    <w:name w:val="Сетка таблицы5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2632CA"/>
  </w:style>
  <w:style w:type="table" w:customStyle="1" w:styleId="1211">
    <w:name w:val="Сетка таблицы12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2632CA"/>
  </w:style>
  <w:style w:type="table" w:customStyle="1" w:styleId="2211">
    <w:name w:val="Сетка таблицы22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2632CA"/>
  </w:style>
  <w:style w:type="table" w:customStyle="1" w:styleId="3211">
    <w:name w:val="Сетка таблицы32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2632CA"/>
  </w:style>
  <w:style w:type="table" w:customStyle="1" w:styleId="611">
    <w:name w:val="Сетка таблицы6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1"/>
    <w:next w:val="a2"/>
    <w:uiPriority w:val="99"/>
    <w:semiHidden/>
    <w:unhideWhenUsed/>
    <w:rsid w:val="002632CA"/>
  </w:style>
  <w:style w:type="table" w:customStyle="1" w:styleId="1311">
    <w:name w:val="Сетка таблицы13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2632CA"/>
  </w:style>
  <w:style w:type="table" w:customStyle="1" w:styleId="2311">
    <w:name w:val="Сетка таблицы23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1"/>
    <w:next w:val="a2"/>
    <w:uiPriority w:val="99"/>
    <w:semiHidden/>
    <w:unhideWhenUsed/>
    <w:rsid w:val="002632CA"/>
  </w:style>
  <w:style w:type="table" w:customStyle="1" w:styleId="3310">
    <w:name w:val="Сетка таблицы331"/>
    <w:basedOn w:val="a1"/>
    <w:next w:val="a7"/>
    <w:uiPriority w:val="59"/>
    <w:rsid w:val="0026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w:basedOn w:val="a"/>
    <w:link w:val="af8"/>
    <w:rsid w:val="002632CA"/>
    <w:pPr>
      <w:jc w:val="both"/>
    </w:pPr>
    <w:rPr>
      <w:sz w:val="28"/>
    </w:rPr>
  </w:style>
  <w:style w:type="character" w:customStyle="1" w:styleId="af8">
    <w:name w:val="Основной текст Знак"/>
    <w:basedOn w:val="a0"/>
    <w:link w:val="af7"/>
    <w:rsid w:val="002632CA"/>
    <w:rPr>
      <w:sz w:val="28"/>
      <w:szCs w:val="24"/>
      <w:lang w:eastAsia="ru-RU"/>
    </w:rPr>
  </w:style>
  <w:style w:type="paragraph" w:customStyle="1" w:styleId="228bf8a64b8551e1msonormal">
    <w:name w:val="228bf8a64b8551e1msonormal"/>
    <w:basedOn w:val="a"/>
    <w:rsid w:val="002632CA"/>
    <w:pPr>
      <w:spacing w:before="100" w:beforeAutospacing="1" w:after="100" w:afterAutospacing="1"/>
    </w:pPr>
  </w:style>
  <w:style w:type="paragraph" w:customStyle="1" w:styleId="xl497">
    <w:name w:val="xl497"/>
    <w:basedOn w:val="a"/>
    <w:rsid w:val="00D27F6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8">
    <w:name w:val="xl498"/>
    <w:basedOn w:val="a"/>
    <w:rsid w:val="00D27F67"/>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499">
    <w:name w:val="xl499"/>
    <w:basedOn w:val="a"/>
    <w:rsid w:val="00D27F67"/>
    <w:pPr>
      <w:pBdr>
        <w:left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
    <w:rsid w:val="00D27F67"/>
    <w:pPr>
      <w:pBdr>
        <w:left w:val="single" w:sz="4" w:space="0" w:color="auto"/>
        <w:bottom w:val="single" w:sz="4" w:space="0" w:color="auto"/>
        <w:right w:val="single" w:sz="4" w:space="0" w:color="auto"/>
      </w:pBdr>
      <w:spacing w:before="100" w:beforeAutospacing="1" w:after="100" w:afterAutospacing="1"/>
      <w:jc w:val="center"/>
      <w:textAlignment w:val="center"/>
    </w:pPr>
  </w:style>
  <w:style w:type="numbering" w:customStyle="1" w:styleId="8">
    <w:name w:val="Нет списка8"/>
    <w:next w:val="a2"/>
    <w:uiPriority w:val="99"/>
    <w:semiHidden/>
    <w:unhideWhenUsed/>
    <w:rsid w:val="00ED2F81"/>
  </w:style>
  <w:style w:type="table" w:customStyle="1" w:styleId="80">
    <w:name w:val="Сетка таблицы8"/>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6"/>
    <w:next w:val="a2"/>
    <w:uiPriority w:val="99"/>
    <w:semiHidden/>
    <w:unhideWhenUsed/>
    <w:rsid w:val="00ED2F81"/>
  </w:style>
  <w:style w:type="table" w:customStyle="1" w:styleId="150">
    <w:name w:val="Сетка таблицы15"/>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5"/>
    <w:next w:val="a2"/>
    <w:uiPriority w:val="99"/>
    <w:semiHidden/>
    <w:unhideWhenUsed/>
    <w:rsid w:val="00ED2F81"/>
  </w:style>
  <w:style w:type="table" w:customStyle="1" w:styleId="250">
    <w:name w:val="Сетка таблицы25"/>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2"/>
    <w:uiPriority w:val="99"/>
    <w:semiHidden/>
    <w:unhideWhenUsed/>
    <w:rsid w:val="00ED2F81"/>
  </w:style>
  <w:style w:type="table" w:customStyle="1" w:styleId="350">
    <w:name w:val="Сетка таблицы35"/>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unhideWhenUsed/>
    <w:rsid w:val="00ED2F81"/>
  </w:style>
  <w:style w:type="numbering" w:customStyle="1" w:styleId="112">
    <w:name w:val="Нет списка112"/>
    <w:next w:val="a2"/>
    <w:uiPriority w:val="99"/>
    <w:semiHidden/>
    <w:unhideWhenUsed/>
    <w:rsid w:val="00ED2F81"/>
  </w:style>
  <w:style w:type="table" w:customStyle="1" w:styleId="421">
    <w:name w:val="Сетка таблицы4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2"/>
    <w:uiPriority w:val="99"/>
    <w:semiHidden/>
    <w:unhideWhenUsed/>
    <w:rsid w:val="00ED2F81"/>
  </w:style>
  <w:style w:type="table" w:customStyle="1" w:styleId="1120">
    <w:name w:val="Сетка таблицы11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2"/>
    <w:next w:val="a2"/>
    <w:uiPriority w:val="99"/>
    <w:semiHidden/>
    <w:unhideWhenUsed/>
    <w:rsid w:val="00ED2F81"/>
  </w:style>
  <w:style w:type="table" w:customStyle="1" w:styleId="2120">
    <w:name w:val="Сетка таблицы21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2"/>
    <w:next w:val="a2"/>
    <w:uiPriority w:val="99"/>
    <w:semiHidden/>
    <w:unhideWhenUsed/>
    <w:rsid w:val="00ED2F81"/>
  </w:style>
  <w:style w:type="table" w:customStyle="1" w:styleId="3120">
    <w:name w:val="Сетка таблицы31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2"/>
    <w:next w:val="a2"/>
    <w:uiPriority w:val="99"/>
    <w:semiHidden/>
    <w:unhideWhenUsed/>
    <w:rsid w:val="00ED2F81"/>
  </w:style>
  <w:style w:type="numbering" w:customStyle="1" w:styleId="122">
    <w:name w:val="Нет списка122"/>
    <w:next w:val="a2"/>
    <w:uiPriority w:val="99"/>
    <w:semiHidden/>
    <w:unhideWhenUsed/>
    <w:rsid w:val="00ED2F81"/>
  </w:style>
  <w:style w:type="numbering" w:customStyle="1" w:styleId="2112">
    <w:name w:val="Нет списка2112"/>
    <w:next w:val="a2"/>
    <w:uiPriority w:val="99"/>
    <w:semiHidden/>
    <w:unhideWhenUsed/>
    <w:rsid w:val="00ED2F81"/>
  </w:style>
  <w:style w:type="numbering" w:customStyle="1" w:styleId="3112">
    <w:name w:val="Нет списка3112"/>
    <w:next w:val="a2"/>
    <w:uiPriority w:val="99"/>
    <w:semiHidden/>
    <w:unhideWhenUsed/>
    <w:rsid w:val="00ED2F81"/>
  </w:style>
  <w:style w:type="numbering" w:customStyle="1" w:styleId="52">
    <w:name w:val="Нет списка52"/>
    <w:next w:val="a2"/>
    <w:uiPriority w:val="99"/>
    <w:semiHidden/>
    <w:unhideWhenUsed/>
    <w:rsid w:val="00ED2F81"/>
  </w:style>
  <w:style w:type="table" w:customStyle="1" w:styleId="520">
    <w:name w:val="Сетка таблицы5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2"/>
    <w:next w:val="a2"/>
    <w:uiPriority w:val="99"/>
    <w:semiHidden/>
    <w:unhideWhenUsed/>
    <w:rsid w:val="00ED2F81"/>
  </w:style>
  <w:style w:type="table" w:customStyle="1" w:styleId="1220">
    <w:name w:val="Сетка таблицы12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2"/>
    <w:next w:val="a2"/>
    <w:uiPriority w:val="99"/>
    <w:semiHidden/>
    <w:unhideWhenUsed/>
    <w:rsid w:val="00ED2F81"/>
  </w:style>
  <w:style w:type="table" w:customStyle="1" w:styleId="2220">
    <w:name w:val="Сетка таблицы22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2"/>
    <w:next w:val="a2"/>
    <w:uiPriority w:val="99"/>
    <w:semiHidden/>
    <w:unhideWhenUsed/>
    <w:rsid w:val="00ED2F81"/>
  </w:style>
  <w:style w:type="table" w:customStyle="1" w:styleId="3220">
    <w:name w:val="Сетка таблицы32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2"/>
    <w:uiPriority w:val="99"/>
    <w:semiHidden/>
    <w:unhideWhenUsed/>
    <w:rsid w:val="00ED2F81"/>
  </w:style>
  <w:style w:type="table" w:customStyle="1" w:styleId="621">
    <w:name w:val="Сетка таблицы6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2"/>
    <w:next w:val="a2"/>
    <w:uiPriority w:val="99"/>
    <w:semiHidden/>
    <w:unhideWhenUsed/>
    <w:rsid w:val="00ED2F81"/>
  </w:style>
  <w:style w:type="table" w:customStyle="1" w:styleId="1320">
    <w:name w:val="Сетка таблицы13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2"/>
    <w:next w:val="a2"/>
    <w:uiPriority w:val="99"/>
    <w:semiHidden/>
    <w:unhideWhenUsed/>
    <w:rsid w:val="00ED2F81"/>
  </w:style>
  <w:style w:type="table" w:customStyle="1" w:styleId="2320">
    <w:name w:val="Сетка таблицы23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2"/>
    <w:next w:val="a2"/>
    <w:uiPriority w:val="99"/>
    <w:semiHidden/>
    <w:unhideWhenUsed/>
    <w:rsid w:val="00ED2F81"/>
  </w:style>
  <w:style w:type="table" w:customStyle="1" w:styleId="3320">
    <w:name w:val="Сетка таблицы332"/>
    <w:basedOn w:val="a1"/>
    <w:next w:val="a7"/>
    <w:uiPriority w:val="59"/>
    <w:rsid w:val="00ED2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3759">
      <w:bodyDiv w:val="1"/>
      <w:marLeft w:val="0"/>
      <w:marRight w:val="0"/>
      <w:marTop w:val="0"/>
      <w:marBottom w:val="0"/>
      <w:divBdr>
        <w:top w:val="none" w:sz="0" w:space="0" w:color="auto"/>
        <w:left w:val="none" w:sz="0" w:space="0" w:color="auto"/>
        <w:bottom w:val="none" w:sz="0" w:space="0" w:color="auto"/>
        <w:right w:val="none" w:sz="0" w:space="0" w:color="auto"/>
      </w:divBdr>
    </w:div>
    <w:div w:id="96410493">
      <w:bodyDiv w:val="1"/>
      <w:marLeft w:val="0"/>
      <w:marRight w:val="0"/>
      <w:marTop w:val="0"/>
      <w:marBottom w:val="0"/>
      <w:divBdr>
        <w:top w:val="none" w:sz="0" w:space="0" w:color="auto"/>
        <w:left w:val="none" w:sz="0" w:space="0" w:color="auto"/>
        <w:bottom w:val="none" w:sz="0" w:space="0" w:color="auto"/>
        <w:right w:val="none" w:sz="0" w:space="0" w:color="auto"/>
      </w:divBdr>
    </w:div>
    <w:div w:id="156651016">
      <w:bodyDiv w:val="1"/>
      <w:marLeft w:val="0"/>
      <w:marRight w:val="0"/>
      <w:marTop w:val="0"/>
      <w:marBottom w:val="0"/>
      <w:divBdr>
        <w:top w:val="none" w:sz="0" w:space="0" w:color="auto"/>
        <w:left w:val="none" w:sz="0" w:space="0" w:color="auto"/>
        <w:bottom w:val="none" w:sz="0" w:space="0" w:color="auto"/>
        <w:right w:val="none" w:sz="0" w:space="0" w:color="auto"/>
      </w:divBdr>
    </w:div>
    <w:div w:id="261499412">
      <w:bodyDiv w:val="1"/>
      <w:marLeft w:val="0"/>
      <w:marRight w:val="0"/>
      <w:marTop w:val="0"/>
      <w:marBottom w:val="0"/>
      <w:divBdr>
        <w:top w:val="none" w:sz="0" w:space="0" w:color="auto"/>
        <w:left w:val="none" w:sz="0" w:space="0" w:color="auto"/>
        <w:bottom w:val="none" w:sz="0" w:space="0" w:color="auto"/>
        <w:right w:val="none" w:sz="0" w:space="0" w:color="auto"/>
      </w:divBdr>
    </w:div>
    <w:div w:id="331028361">
      <w:bodyDiv w:val="1"/>
      <w:marLeft w:val="0"/>
      <w:marRight w:val="0"/>
      <w:marTop w:val="0"/>
      <w:marBottom w:val="0"/>
      <w:divBdr>
        <w:top w:val="none" w:sz="0" w:space="0" w:color="auto"/>
        <w:left w:val="none" w:sz="0" w:space="0" w:color="auto"/>
        <w:bottom w:val="none" w:sz="0" w:space="0" w:color="auto"/>
        <w:right w:val="none" w:sz="0" w:space="0" w:color="auto"/>
      </w:divBdr>
    </w:div>
    <w:div w:id="456531325">
      <w:bodyDiv w:val="1"/>
      <w:marLeft w:val="0"/>
      <w:marRight w:val="0"/>
      <w:marTop w:val="0"/>
      <w:marBottom w:val="0"/>
      <w:divBdr>
        <w:top w:val="none" w:sz="0" w:space="0" w:color="auto"/>
        <w:left w:val="none" w:sz="0" w:space="0" w:color="auto"/>
        <w:bottom w:val="none" w:sz="0" w:space="0" w:color="auto"/>
        <w:right w:val="none" w:sz="0" w:space="0" w:color="auto"/>
      </w:divBdr>
    </w:div>
    <w:div w:id="555244133">
      <w:bodyDiv w:val="1"/>
      <w:marLeft w:val="0"/>
      <w:marRight w:val="0"/>
      <w:marTop w:val="0"/>
      <w:marBottom w:val="0"/>
      <w:divBdr>
        <w:top w:val="none" w:sz="0" w:space="0" w:color="auto"/>
        <w:left w:val="none" w:sz="0" w:space="0" w:color="auto"/>
        <w:bottom w:val="none" w:sz="0" w:space="0" w:color="auto"/>
        <w:right w:val="none" w:sz="0" w:space="0" w:color="auto"/>
      </w:divBdr>
    </w:div>
    <w:div w:id="1015960641">
      <w:bodyDiv w:val="1"/>
      <w:marLeft w:val="0"/>
      <w:marRight w:val="0"/>
      <w:marTop w:val="0"/>
      <w:marBottom w:val="0"/>
      <w:divBdr>
        <w:top w:val="none" w:sz="0" w:space="0" w:color="auto"/>
        <w:left w:val="none" w:sz="0" w:space="0" w:color="auto"/>
        <w:bottom w:val="none" w:sz="0" w:space="0" w:color="auto"/>
        <w:right w:val="none" w:sz="0" w:space="0" w:color="auto"/>
      </w:divBdr>
    </w:div>
    <w:div w:id="1016539611">
      <w:bodyDiv w:val="1"/>
      <w:marLeft w:val="0"/>
      <w:marRight w:val="0"/>
      <w:marTop w:val="0"/>
      <w:marBottom w:val="0"/>
      <w:divBdr>
        <w:top w:val="none" w:sz="0" w:space="0" w:color="auto"/>
        <w:left w:val="none" w:sz="0" w:space="0" w:color="auto"/>
        <w:bottom w:val="none" w:sz="0" w:space="0" w:color="auto"/>
        <w:right w:val="none" w:sz="0" w:space="0" w:color="auto"/>
      </w:divBdr>
    </w:div>
    <w:div w:id="1170951869">
      <w:bodyDiv w:val="1"/>
      <w:marLeft w:val="0"/>
      <w:marRight w:val="0"/>
      <w:marTop w:val="0"/>
      <w:marBottom w:val="0"/>
      <w:divBdr>
        <w:top w:val="none" w:sz="0" w:space="0" w:color="auto"/>
        <w:left w:val="none" w:sz="0" w:space="0" w:color="auto"/>
        <w:bottom w:val="none" w:sz="0" w:space="0" w:color="auto"/>
        <w:right w:val="none" w:sz="0" w:space="0" w:color="auto"/>
      </w:divBdr>
    </w:div>
    <w:div w:id="1178613426">
      <w:bodyDiv w:val="1"/>
      <w:marLeft w:val="0"/>
      <w:marRight w:val="0"/>
      <w:marTop w:val="0"/>
      <w:marBottom w:val="0"/>
      <w:divBdr>
        <w:top w:val="none" w:sz="0" w:space="0" w:color="auto"/>
        <w:left w:val="none" w:sz="0" w:space="0" w:color="auto"/>
        <w:bottom w:val="none" w:sz="0" w:space="0" w:color="auto"/>
        <w:right w:val="none" w:sz="0" w:space="0" w:color="auto"/>
      </w:divBdr>
    </w:div>
    <w:div w:id="1762751130">
      <w:bodyDiv w:val="1"/>
      <w:marLeft w:val="0"/>
      <w:marRight w:val="0"/>
      <w:marTop w:val="0"/>
      <w:marBottom w:val="0"/>
      <w:divBdr>
        <w:top w:val="none" w:sz="0" w:space="0" w:color="auto"/>
        <w:left w:val="none" w:sz="0" w:space="0" w:color="auto"/>
        <w:bottom w:val="none" w:sz="0" w:space="0" w:color="auto"/>
        <w:right w:val="none" w:sz="0" w:space="0" w:color="auto"/>
      </w:divBdr>
    </w:div>
    <w:div w:id="2024090397">
      <w:bodyDiv w:val="1"/>
      <w:marLeft w:val="0"/>
      <w:marRight w:val="0"/>
      <w:marTop w:val="0"/>
      <w:marBottom w:val="0"/>
      <w:divBdr>
        <w:top w:val="none" w:sz="0" w:space="0" w:color="auto"/>
        <w:left w:val="none" w:sz="0" w:space="0" w:color="auto"/>
        <w:bottom w:val="none" w:sz="0" w:space="0" w:color="auto"/>
        <w:right w:val="none" w:sz="0" w:space="0" w:color="auto"/>
      </w:divBdr>
    </w:div>
    <w:div w:id="2045251549">
      <w:bodyDiv w:val="1"/>
      <w:marLeft w:val="0"/>
      <w:marRight w:val="0"/>
      <w:marTop w:val="0"/>
      <w:marBottom w:val="0"/>
      <w:divBdr>
        <w:top w:val="none" w:sz="0" w:space="0" w:color="auto"/>
        <w:left w:val="none" w:sz="0" w:space="0" w:color="auto"/>
        <w:bottom w:val="none" w:sz="0" w:space="0" w:color="auto"/>
        <w:right w:val="none" w:sz="0" w:space="0" w:color="auto"/>
      </w:divBdr>
    </w:div>
    <w:div w:id="211786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B5E9E-1DA9-4F0D-B7B5-6F4D1FF7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35574</Words>
  <Characters>202772</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Babuzkaya Irina</dc:creator>
  <cp:lastModifiedBy>Lydmila Doljenko</cp:lastModifiedBy>
  <cp:revision>20</cp:revision>
  <cp:lastPrinted>2025-05-22T13:12:00Z</cp:lastPrinted>
  <dcterms:created xsi:type="dcterms:W3CDTF">2025-05-21T14:41:00Z</dcterms:created>
  <dcterms:modified xsi:type="dcterms:W3CDTF">2025-05-27T06:25:00Z</dcterms:modified>
</cp:coreProperties>
</file>