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9" w:rsidRDefault="007E768D" w:rsidP="001A6839">
      <w:pPr>
        <w:spacing w:after="0" w:line="240" w:lineRule="auto"/>
        <w:jc w:val="center"/>
        <w:rPr>
          <w:sz w:val="28"/>
          <w:szCs w:val="28"/>
        </w:rPr>
      </w:pPr>
      <w:r w:rsidRPr="007E768D">
        <w:rPr>
          <w:sz w:val="28"/>
          <w:szCs w:val="28"/>
        </w:rPr>
        <w:t>Переч</w:t>
      </w:r>
      <w:r w:rsidR="004C3EE1">
        <w:rPr>
          <w:sz w:val="28"/>
          <w:szCs w:val="28"/>
        </w:rPr>
        <w:t>ень</w:t>
      </w:r>
      <w:r w:rsidRPr="007E768D">
        <w:rPr>
          <w:sz w:val="28"/>
          <w:szCs w:val="28"/>
        </w:rPr>
        <w:t xml:space="preserve"> нормативных правовых актов, содержащих обязательные требования, установленные муниципальными правовыми актами, </w:t>
      </w:r>
      <w:r w:rsidR="001A6839" w:rsidRPr="007E768D">
        <w:rPr>
          <w:sz w:val="28"/>
          <w:szCs w:val="28"/>
        </w:rPr>
        <w:t>оценка соблюдения которых является предметом муниципального земельного контроля</w:t>
      </w:r>
    </w:p>
    <w:p w:rsidR="001A6839" w:rsidRDefault="001A6839" w:rsidP="001A6839">
      <w:pPr>
        <w:spacing w:after="0" w:line="240" w:lineRule="auto"/>
        <w:jc w:val="center"/>
        <w:rPr>
          <w:sz w:val="28"/>
          <w:szCs w:val="28"/>
        </w:rPr>
      </w:pPr>
    </w:p>
    <w:p w:rsidR="001A6839" w:rsidRPr="007806C1" w:rsidRDefault="001A6839" w:rsidP="00033080">
      <w:pPr>
        <w:spacing w:after="0" w:line="240" w:lineRule="auto"/>
        <w:jc w:val="center"/>
      </w:pPr>
      <w:r w:rsidRPr="007806C1">
        <w:t>Федеральные законы</w:t>
      </w:r>
    </w:p>
    <w:p w:rsidR="001A6839" w:rsidRDefault="001A6839" w:rsidP="007E768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887"/>
        <w:gridCol w:w="4828"/>
        <w:gridCol w:w="4845"/>
      </w:tblGrid>
      <w:tr w:rsidR="001A6839" w:rsidRPr="00033080" w:rsidTr="00EF36E0">
        <w:tc>
          <w:tcPr>
            <w:tcW w:w="4887" w:type="dxa"/>
          </w:tcPr>
          <w:p w:rsidR="00776A44" w:rsidRPr="00033080" w:rsidRDefault="00776A44" w:rsidP="001A6839">
            <w:pPr>
              <w:jc w:val="center"/>
            </w:pPr>
            <w:r w:rsidRPr="00033080">
              <w:t>Наименование, реквизиты нормативного правового акта</w:t>
            </w:r>
          </w:p>
        </w:tc>
        <w:tc>
          <w:tcPr>
            <w:tcW w:w="4828" w:type="dxa"/>
            <w:vAlign w:val="center"/>
          </w:tcPr>
          <w:p w:rsidR="00776A44" w:rsidRPr="00033080" w:rsidRDefault="00776A44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845" w:type="dxa"/>
          </w:tcPr>
          <w:p w:rsidR="00776A44" w:rsidRPr="00033080" w:rsidRDefault="00776A44" w:rsidP="001A6839">
            <w:pPr>
              <w:jc w:val="center"/>
            </w:pPr>
            <w:r w:rsidRPr="00033080"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1A6839" w:rsidRPr="00033080" w:rsidTr="00EF36E0">
        <w:tc>
          <w:tcPr>
            <w:tcW w:w="4887" w:type="dxa"/>
          </w:tcPr>
          <w:p w:rsidR="00BB6990" w:rsidRPr="00033080" w:rsidRDefault="00BF274C" w:rsidP="00AA7702">
            <w:pPr>
              <w:jc w:val="center"/>
            </w:pPr>
            <w:hyperlink r:id="rId7" w:history="1">
              <w:r w:rsidR="00776A44" w:rsidRPr="00033080">
                <w:rPr>
                  <w:rStyle w:val="a5"/>
                  <w:u w:val="none"/>
                </w:rPr>
                <w:t>Земельный кодекс Российской Федерации</w:t>
              </w:r>
            </w:hyperlink>
            <w:r w:rsidR="00BB6990" w:rsidRPr="00033080">
              <w:t xml:space="preserve"> </w:t>
            </w:r>
            <w:r w:rsidR="00BB6990" w:rsidRPr="00033080">
              <w:rPr>
                <w:rFonts w:eastAsiaTheme="minorHAnsi" w:cs="Times New Roman"/>
                <w:lang w:eastAsia="en-US"/>
              </w:rPr>
              <w:t xml:space="preserve"> </w:t>
            </w:r>
            <w:r w:rsidR="00BB6990" w:rsidRPr="00033080">
              <w:t>от 25.10.2001 № 136-ФЗ</w:t>
            </w:r>
          </w:p>
          <w:p w:rsidR="00776A44" w:rsidRPr="00033080" w:rsidRDefault="00776A44" w:rsidP="00AA7702">
            <w:pPr>
              <w:jc w:val="center"/>
            </w:pPr>
          </w:p>
        </w:tc>
        <w:tc>
          <w:tcPr>
            <w:tcW w:w="4828" w:type="dxa"/>
            <w:vAlign w:val="center"/>
          </w:tcPr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 2 статьи 7,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статья 13,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 1 статьи 25,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 1 статьи 26,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пункты 1, 2 статьи 39.20,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статья 39.33,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статья 39.35,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 1,2 статьи 39.36,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</w:t>
            </w:r>
            <w:r w:rsidR="006558D4" w:rsidRPr="00033080">
              <w:rPr>
                <w:rFonts w:cs="Times New Roman"/>
              </w:rPr>
              <w:t>я</w:t>
            </w:r>
            <w:r w:rsidR="002A6922" w:rsidRPr="00033080">
              <w:rPr>
                <w:rFonts w:cs="Times New Roman"/>
              </w:rPr>
              <w:t xml:space="preserve"> </w:t>
            </w:r>
            <w:r w:rsidRPr="00033080">
              <w:rPr>
                <w:rFonts w:cs="Times New Roman"/>
              </w:rPr>
              <w:t>56,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</w:t>
            </w:r>
            <w:r w:rsidR="0082343B" w:rsidRPr="00033080">
              <w:rPr>
                <w:rFonts w:cs="Times New Roman"/>
              </w:rPr>
              <w:t>я</w:t>
            </w:r>
            <w:r w:rsidRPr="00033080">
              <w:rPr>
                <w:rFonts w:cs="Times New Roman"/>
              </w:rPr>
              <w:t xml:space="preserve"> 60,</w:t>
            </w:r>
          </w:p>
          <w:p w:rsidR="00EA11BE" w:rsidRPr="00033080" w:rsidRDefault="007A1FD8" w:rsidP="0012618B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 xml:space="preserve">статья 72, </w:t>
            </w:r>
          </w:p>
          <w:p w:rsidR="00EA11BE" w:rsidRPr="00033080" w:rsidRDefault="00EA11BE" w:rsidP="001A6839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пункт 1,4 статьи 79,</w:t>
            </w:r>
          </w:p>
          <w:p w:rsidR="00776A44" w:rsidRPr="00033080" w:rsidRDefault="00EA11BE" w:rsidP="0058202D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статья 85</w:t>
            </w:r>
          </w:p>
        </w:tc>
        <w:tc>
          <w:tcPr>
            <w:tcW w:w="4845" w:type="dxa"/>
          </w:tcPr>
          <w:p w:rsidR="00320F00" w:rsidRPr="00033080" w:rsidRDefault="00776A44" w:rsidP="003746B1">
            <w:pPr>
              <w:spacing w:line="240" w:lineRule="auto"/>
              <w:ind w:firstLine="633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юридические лица,</w:t>
            </w:r>
            <w:r w:rsidR="00D637A4" w:rsidRPr="00033080">
              <w:rPr>
                <w:rFonts w:cs="Times New Roman"/>
              </w:rPr>
              <w:t xml:space="preserve"> </w:t>
            </w:r>
            <w:r w:rsidRPr="00033080">
              <w:rPr>
                <w:rFonts w:cs="Times New Roman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  <w:p w:rsidR="00320F00" w:rsidRPr="00033080" w:rsidRDefault="00776A44" w:rsidP="003746B1">
            <w:pPr>
              <w:spacing w:line="240" w:lineRule="auto"/>
              <w:ind w:firstLine="633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граждане, использующие земельные участки</w:t>
            </w:r>
            <w:r w:rsidR="00320F00" w:rsidRPr="00033080">
              <w:rPr>
                <w:rFonts w:cs="Times New Roman"/>
              </w:rPr>
              <w:t>,</w:t>
            </w:r>
          </w:p>
          <w:p w:rsidR="00776A44" w:rsidRPr="00033080" w:rsidRDefault="00776A44" w:rsidP="003746B1">
            <w:pPr>
              <w:spacing w:line="240" w:lineRule="auto"/>
              <w:ind w:firstLine="633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объекты, в отношении которых устанавливаются обязательные требования – земельные участки</w:t>
            </w:r>
          </w:p>
        </w:tc>
      </w:tr>
      <w:tr w:rsidR="001A6839" w:rsidRPr="00033080" w:rsidTr="00EF36E0">
        <w:tc>
          <w:tcPr>
            <w:tcW w:w="4887" w:type="dxa"/>
          </w:tcPr>
          <w:p w:rsidR="006166FA" w:rsidRPr="00033080" w:rsidRDefault="00BF274C" w:rsidP="00AA7702">
            <w:pPr>
              <w:jc w:val="center"/>
            </w:pPr>
            <w:hyperlink r:id="rId8" w:history="1">
              <w:proofErr w:type="gramStart"/>
              <w:r w:rsidR="006166FA" w:rsidRPr="00033080">
                <w:rPr>
                  <w:rStyle w:val="a5"/>
                  <w:u w:val="none"/>
                </w:rPr>
                <w:t xml:space="preserve">Кодекс Российской Федерации об административный правонарушениях </w:t>
              </w:r>
            </w:hyperlink>
            <w:proofErr w:type="gramEnd"/>
          </w:p>
          <w:p w:rsidR="006166FA" w:rsidRPr="00033080" w:rsidRDefault="00F71E18" w:rsidP="00AA7702">
            <w:pPr>
              <w:jc w:val="center"/>
            </w:pPr>
            <w:r w:rsidRPr="00033080">
              <w:t>от 30.12.2001 №</w:t>
            </w:r>
            <w:r w:rsidR="006166FA" w:rsidRPr="00033080">
              <w:t xml:space="preserve"> 195-ФЗ</w:t>
            </w:r>
          </w:p>
          <w:p w:rsidR="00776A44" w:rsidRPr="00033080" w:rsidRDefault="00776A44" w:rsidP="00AA7702">
            <w:pPr>
              <w:jc w:val="center"/>
            </w:pPr>
          </w:p>
        </w:tc>
        <w:tc>
          <w:tcPr>
            <w:tcW w:w="4828" w:type="dxa"/>
          </w:tcPr>
          <w:p w:rsidR="001A6839" w:rsidRPr="00033080" w:rsidRDefault="001A6839" w:rsidP="00A715CA">
            <w:pPr>
              <w:spacing w:line="240" w:lineRule="auto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статья 7.1,</w:t>
            </w:r>
          </w:p>
          <w:p w:rsidR="001A6839" w:rsidRPr="00033080" w:rsidRDefault="003C7A30" w:rsidP="00A715CA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статья 8.8</w:t>
            </w:r>
          </w:p>
          <w:p w:rsidR="001A6839" w:rsidRPr="00033080" w:rsidRDefault="001A6839" w:rsidP="00A715CA">
            <w:pPr>
              <w:spacing w:line="240" w:lineRule="auto"/>
              <w:jc w:val="center"/>
              <w:rPr>
                <w:rFonts w:cs="Times New Roman"/>
              </w:rPr>
            </w:pPr>
          </w:p>
          <w:p w:rsidR="00776A44" w:rsidRPr="00033080" w:rsidRDefault="00776A44" w:rsidP="00E77B30"/>
        </w:tc>
        <w:tc>
          <w:tcPr>
            <w:tcW w:w="4845" w:type="dxa"/>
          </w:tcPr>
          <w:p w:rsidR="001A6839" w:rsidRPr="00033080" w:rsidRDefault="003746B1" w:rsidP="003746B1">
            <w:pPr>
              <w:spacing w:line="240" w:lineRule="auto"/>
              <w:ind w:firstLine="49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юридические лица, </w:t>
            </w:r>
            <w:r w:rsidR="001A6839" w:rsidRPr="00033080">
              <w:rPr>
                <w:rFonts w:cs="Times New Roman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  <w:p w:rsidR="00776A44" w:rsidRPr="00033080" w:rsidRDefault="001A6839" w:rsidP="003746B1">
            <w:pPr>
              <w:spacing w:line="240" w:lineRule="auto"/>
              <w:ind w:firstLine="491"/>
              <w:jc w:val="center"/>
              <w:rPr>
                <w:rFonts w:cs="Times New Roman"/>
              </w:rPr>
            </w:pPr>
            <w:r w:rsidRPr="00033080">
              <w:rPr>
                <w:rFonts w:cs="Times New Roman"/>
              </w:rPr>
              <w:t>граждане, использующие земельные участки</w:t>
            </w:r>
          </w:p>
        </w:tc>
      </w:tr>
      <w:tr w:rsidR="001A6839" w:rsidRPr="00033080" w:rsidTr="00EF36E0">
        <w:tc>
          <w:tcPr>
            <w:tcW w:w="4887" w:type="dxa"/>
          </w:tcPr>
          <w:p w:rsidR="00776A44" w:rsidRPr="00033080" w:rsidRDefault="00BF274C" w:rsidP="00AA7702">
            <w:pPr>
              <w:jc w:val="center"/>
              <w:rPr>
                <w:rFonts w:cs="Times New Roman"/>
              </w:rPr>
            </w:pPr>
            <w:hyperlink r:id="rId9" w:history="1">
              <w:r w:rsidR="00B807F0" w:rsidRPr="00033080">
                <w:rPr>
                  <w:rStyle w:val="a5"/>
                  <w:rFonts w:cs="Times New Roman"/>
                  <w:color w:val="0000FF"/>
                  <w:u w:val="none"/>
                  <w:shd w:val="clear" w:color="auto" w:fill="FFFFFF"/>
                </w:rPr>
                <w:t>Федеральный закон Российской Федерации № 248-ФЗ от 31.07.2020</w:t>
              </w:r>
            </w:hyperlink>
            <w:r w:rsidR="00B807F0" w:rsidRPr="00033080">
              <w:rPr>
                <w:rFonts w:cs="Times New Roman"/>
                <w:color w:val="3F3F3F"/>
                <w:shd w:val="clear" w:color="auto" w:fill="FFFFFF"/>
              </w:rPr>
              <w:t> «О государственном контроле (надзоре) и муниципальном контроле в Российской Федерации»</w:t>
            </w:r>
          </w:p>
        </w:tc>
        <w:tc>
          <w:tcPr>
            <w:tcW w:w="4828" w:type="dxa"/>
          </w:tcPr>
          <w:p w:rsidR="00776A44" w:rsidRPr="00033080" w:rsidRDefault="00A715CA" w:rsidP="00A715CA">
            <w:pPr>
              <w:jc w:val="center"/>
            </w:pPr>
            <w:r w:rsidRPr="00033080">
              <w:t>В полном объеме</w:t>
            </w:r>
          </w:p>
        </w:tc>
        <w:tc>
          <w:tcPr>
            <w:tcW w:w="4845" w:type="dxa"/>
          </w:tcPr>
          <w:p w:rsidR="00253283" w:rsidRPr="00033080" w:rsidRDefault="00253283" w:rsidP="003746B1">
            <w:pPr>
              <w:ind w:firstLine="633"/>
              <w:jc w:val="center"/>
            </w:pPr>
            <w:r w:rsidRPr="00033080"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</w:t>
            </w:r>
            <w:r w:rsidRPr="00033080">
              <w:lastRenderedPageBreak/>
              <w:t>арендаторами земельных участков</w:t>
            </w:r>
          </w:p>
          <w:p w:rsidR="00776A44" w:rsidRPr="00033080" w:rsidRDefault="00776A44" w:rsidP="003746B1">
            <w:pPr>
              <w:jc w:val="center"/>
            </w:pPr>
          </w:p>
        </w:tc>
      </w:tr>
    </w:tbl>
    <w:p w:rsidR="00210B10" w:rsidRPr="00033080" w:rsidRDefault="00210B10" w:rsidP="00033080">
      <w:pPr>
        <w:spacing w:after="0" w:line="240" w:lineRule="auto"/>
      </w:pPr>
    </w:p>
    <w:p w:rsidR="006C0B1A" w:rsidRPr="00033080" w:rsidRDefault="006C0B1A">
      <w:pPr>
        <w:spacing w:after="0" w:line="240" w:lineRule="auto"/>
        <w:jc w:val="center"/>
      </w:pPr>
      <w:r w:rsidRPr="00033080">
        <w:t xml:space="preserve">Постановления Правительства </w:t>
      </w:r>
    </w:p>
    <w:p w:rsidR="006C0B1A" w:rsidRPr="00033080" w:rsidRDefault="006C0B1A">
      <w:pPr>
        <w:spacing w:after="0" w:line="240" w:lineRule="auto"/>
        <w:jc w:val="center"/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A1AD4" w:rsidRPr="00033080" w:rsidTr="00B134E2">
        <w:tc>
          <w:tcPr>
            <w:tcW w:w="4928" w:type="dxa"/>
          </w:tcPr>
          <w:p w:rsidR="006C0B1A" w:rsidRPr="00033080" w:rsidRDefault="006C0B1A" w:rsidP="006C0B1A">
            <w:pPr>
              <w:spacing w:line="240" w:lineRule="auto"/>
              <w:jc w:val="center"/>
            </w:pPr>
            <w:r w:rsidRPr="00033080"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6C0B1A" w:rsidRPr="00033080" w:rsidRDefault="006C0B1A" w:rsidP="006C0B1A">
            <w:pPr>
              <w:spacing w:line="240" w:lineRule="auto"/>
              <w:jc w:val="center"/>
            </w:pPr>
            <w:r w:rsidRPr="00033080"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6C0B1A" w:rsidRPr="00033080" w:rsidRDefault="006C0B1A" w:rsidP="006C0B1A">
            <w:pPr>
              <w:spacing w:line="240" w:lineRule="auto"/>
              <w:jc w:val="center"/>
            </w:pPr>
            <w:r w:rsidRPr="00033080"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5A1AD4" w:rsidRPr="00033080" w:rsidTr="00B134E2">
        <w:tc>
          <w:tcPr>
            <w:tcW w:w="4928" w:type="dxa"/>
          </w:tcPr>
          <w:p w:rsidR="006C0B1A" w:rsidRPr="008C5EBA" w:rsidRDefault="005A0F40" w:rsidP="006C0B1A">
            <w:pPr>
              <w:spacing w:line="240" w:lineRule="auto"/>
              <w:jc w:val="center"/>
              <w:rPr>
                <w:rStyle w:val="a5"/>
                <w:color w:val="000000" w:themeColor="text1"/>
                <w:u w:val="none"/>
              </w:rPr>
            </w:pPr>
            <w:r w:rsidRPr="008C5EBA">
              <w:rPr>
                <w:color w:val="000000" w:themeColor="text1"/>
              </w:rPr>
              <w:fldChar w:fldCharType="begin"/>
            </w:r>
            <w:r w:rsidR="006C0B1A" w:rsidRPr="008C5EBA">
              <w:rPr>
                <w:color w:val="000000" w:themeColor="text1"/>
              </w:rPr>
              <w:instrText xml:space="preserve"> HYPERLINK "http://pravo.gov.ru/proxy/ips/?docbody=&amp;link_id=0&amp;nd=102139598&amp;intelsearch=&amp;firstDoc=1" </w:instrText>
            </w:r>
            <w:r w:rsidRPr="008C5EBA">
              <w:rPr>
                <w:color w:val="000000" w:themeColor="text1"/>
              </w:rPr>
              <w:fldChar w:fldCharType="separate"/>
            </w:r>
            <w:r w:rsidR="006C0B1A" w:rsidRPr="008C5EBA">
              <w:rPr>
                <w:rStyle w:val="a5"/>
                <w:color w:val="000000" w:themeColor="text1"/>
                <w:u w:val="none"/>
              </w:rPr>
              <w:t>Постановление Правительства РФ от 30.06.2010 № 489</w:t>
            </w:r>
            <w:r w:rsidR="0016539A" w:rsidRPr="008C5EBA">
              <w:rPr>
                <w:rStyle w:val="a5"/>
                <w:color w:val="000000" w:themeColor="text1"/>
                <w:u w:val="none"/>
              </w:rPr>
              <w:t xml:space="preserve"> </w:t>
            </w:r>
            <w:r w:rsidR="006C0B1A" w:rsidRPr="008C5EBA">
              <w:rPr>
                <w:rStyle w:val="a5"/>
                <w:color w:val="000000" w:themeColor="text1"/>
                <w:u w:val="none"/>
              </w:rPr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0B1A" w:rsidRPr="008C5EBA">
              <w:rPr>
                <w:rStyle w:val="a5"/>
                <w:color w:val="000000" w:themeColor="text1"/>
                <w:u w:val="none"/>
              </w:rPr>
              <w:t>контроля ежегодных планов проведения плановых проверок юридических лиц</w:t>
            </w:r>
            <w:proofErr w:type="gramEnd"/>
            <w:r w:rsidR="006C0B1A" w:rsidRPr="008C5EBA">
              <w:rPr>
                <w:rStyle w:val="a5"/>
                <w:color w:val="000000" w:themeColor="text1"/>
                <w:u w:val="none"/>
              </w:rPr>
              <w:t xml:space="preserve"> и индивидуальных предпринимателей»</w:t>
            </w:r>
          </w:p>
          <w:p w:rsidR="006C0B1A" w:rsidRPr="00033080" w:rsidRDefault="005A0F40" w:rsidP="00952805">
            <w:pPr>
              <w:spacing w:line="240" w:lineRule="auto"/>
            </w:pPr>
            <w:r w:rsidRPr="008C5EBA">
              <w:rPr>
                <w:color w:val="000000" w:themeColor="text1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033080" w:rsidRDefault="00A715CA" w:rsidP="006C0B1A">
            <w:pPr>
              <w:spacing w:line="240" w:lineRule="auto"/>
              <w:jc w:val="center"/>
            </w:pPr>
            <w:r w:rsidRPr="00033080">
              <w:t>в полном объеме</w:t>
            </w:r>
          </w:p>
        </w:tc>
        <w:tc>
          <w:tcPr>
            <w:tcW w:w="4929" w:type="dxa"/>
          </w:tcPr>
          <w:p w:rsidR="006C0B1A" w:rsidRPr="00033080" w:rsidRDefault="006C0B1A" w:rsidP="003746B1">
            <w:pPr>
              <w:spacing w:line="240" w:lineRule="auto"/>
              <w:ind w:firstLine="491"/>
              <w:jc w:val="center"/>
            </w:pPr>
            <w:r w:rsidRPr="00033080"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  <w:p w:rsidR="006C0B1A" w:rsidRPr="00033080" w:rsidRDefault="006C0B1A" w:rsidP="003746B1">
            <w:pPr>
              <w:spacing w:line="240" w:lineRule="auto"/>
              <w:jc w:val="center"/>
            </w:pPr>
          </w:p>
        </w:tc>
      </w:tr>
      <w:tr w:rsidR="005A1AD4" w:rsidRPr="00033080" w:rsidTr="001F4529">
        <w:tc>
          <w:tcPr>
            <w:tcW w:w="4928" w:type="dxa"/>
          </w:tcPr>
          <w:p w:rsidR="00071E9E" w:rsidRPr="008C5EBA" w:rsidRDefault="005A0F40" w:rsidP="00071E9E">
            <w:pPr>
              <w:spacing w:line="240" w:lineRule="auto"/>
              <w:jc w:val="center"/>
              <w:rPr>
                <w:rStyle w:val="a5"/>
                <w:color w:val="000000" w:themeColor="text1"/>
                <w:u w:val="none"/>
              </w:rPr>
            </w:pPr>
            <w:r w:rsidRPr="008C5EBA">
              <w:rPr>
                <w:color w:val="000000" w:themeColor="text1"/>
              </w:rPr>
              <w:fldChar w:fldCharType="begin"/>
            </w:r>
            <w:r w:rsidR="00071E9E" w:rsidRPr="008C5EBA">
              <w:rPr>
                <w:color w:val="000000" w:themeColor="text1"/>
              </w:rPr>
              <w:instrText xml:space="preserve"> HYPERLINK "http://pravo.gov.ru/proxy/ips/?docbody=&amp;link_id=0&amp;nd=102365646&amp;intelsearch=&amp;firstDoc=1" </w:instrText>
            </w:r>
            <w:r w:rsidRPr="008C5EBA">
              <w:rPr>
                <w:color w:val="000000" w:themeColor="text1"/>
              </w:rPr>
              <w:fldChar w:fldCharType="separate"/>
            </w:r>
            <w:r w:rsidR="00071E9E" w:rsidRPr="008C5EBA">
              <w:rPr>
                <w:rStyle w:val="a5"/>
                <w:color w:val="000000" w:themeColor="text1"/>
                <w:u w:val="none"/>
              </w:rPr>
              <w:t xml:space="preserve">Постановление Правительства РФ от </w:t>
            </w:r>
            <w:r w:rsidR="008C5EBA" w:rsidRPr="008C5EBA">
              <w:rPr>
                <w:rStyle w:val="a5"/>
                <w:color w:val="000000" w:themeColor="text1"/>
                <w:u w:val="none"/>
              </w:rPr>
              <w:t>24.12.2021</w:t>
            </w:r>
            <w:r w:rsidR="00071E9E" w:rsidRPr="008C5EBA">
              <w:rPr>
                <w:rStyle w:val="a5"/>
                <w:color w:val="000000" w:themeColor="text1"/>
                <w:u w:val="none"/>
              </w:rPr>
              <w:t xml:space="preserve"> № </w:t>
            </w:r>
            <w:r w:rsidR="008C5EBA" w:rsidRPr="008C5EBA">
              <w:rPr>
                <w:rStyle w:val="a5"/>
                <w:color w:val="000000" w:themeColor="text1"/>
                <w:u w:val="none"/>
              </w:rPr>
              <w:t>2019</w:t>
            </w:r>
            <w:r w:rsidR="00071E9E" w:rsidRPr="008C5EBA">
              <w:rPr>
                <w:rStyle w:val="a5"/>
                <w:color w:val="000000" w:themeColor="text1"/>
                <w:u w:val="none"/>
              </w:rPr>
              <w:t xml:space="preserve"> «</w:t>
            </w:r>
            <w:r w:rsidR="008C5EBA" w:rsidRPr="008C5EBA">
              <w:rPr>
                <w:color w:val="000000" w:themeColor="text1"/>
              </w:rPr>
      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</w:r>
            <w:r w:rsidR="00071E9E" w:rsidRPr="008C5EBA">
              <w:rPr>
                <w:rStyle w:val="a5"/>
                <w:color w:val="000000" w:themeColor="text1"/>
                <w:u w:val="none"/>
              </w:rPr>
              <w:t>»</w:t>
            </w:r>
          </w:p>
          <w:p w:rsidR="006C0B1A" w:rsidRPr="00033080" w:rsidRDefault="005A0F40" w:rsidP="00071E9E">
            <w:pPr>
              <w:spacing w:line="240" w:lineRule="auto"/>
              <w:jc w:val="center"/>
            </w:pPr>
            <w:r w:rsidRPr="008C5EBA">
              <w:rPr>
                <w:color w:val="000000" w:themeColor="text1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033080" w:rsidRDefault="006F4EB5" w:rsidP="001F4529">
            <w:pPr>
              <w:spacing w:line="240" w:lineRule="auto"/>
              <w:jc w:val="center"/>
            </w:pPr>
            <w:r w:rsidRPr="00033080">
              <w:t>В полном объеме</w:t>
            </w:r>
          </w:p>
        </w:tc>
        <w:tc>
          <w:tcPr>
            <w:tcW w:w="4929" w:type="dxa"/>
          </w:tcPr>
          <w:p w:rsidR="006C0B1A" w:rsidRPr="00033080" w:rsidRDefault="008C5EBA" w:rsidP="003746B1">
            <w:pPr>
              <w:spacing w:line="240" w:lineRule="auto"/>
              <w:ind w:firstLine="491"/>
              <w:jc w:val="center"/>
            </w:pPr>
            <w:r>
              <w:t xml:space="preserve">юридические лица, </w:t>
            </w:r>
            <w:r w:rsidR="006C0B1A" w:rsidRPr="00033080"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  <w:p w:rsidR="006C0B1A" w:rsidRPr="00033080" w:rsidRDefault="006C0B1A" w:rsidP="003746B1">
            <w:pPr>
              <w:spacing w:line="240" w:lineRule="auto"/>
              <w:ind w:firstLine="491"/>
              <w:jc w:val="center"/>
            </w:pPr>
          </w:p>
        </w:tc>
      </w:tr>
      <w:tr w:rsidR="00166287" w:rsidRPr="00033080" w:rsidTr="001F4529">
        <w:tc>
          <w:tcPr>
            <w:tcW w:w="4928" w:type="dxa"/>
          </w:tcPr>
          <w:p w:rsidR="00166287" w:rsidRPr="00166287" w:rsidRDefault="00166287" w:rsidP="00BF274C">
            <w:pPr>
              <w:spacing w:line="240" w:lineRule="auto"/>
              <w:jc w:val="center"/>
              <w:rPr>
                <w:color w:val="000000" w:themeColor="text1"/>
              </w:rPr>
            </w:pPr>
            <w:r w:rsidRPr="00166287">
              <w:rPr>
                <w:rStyle w:val="hgkelc"/>
              </w:rPr>
              <w:t xml:space="preserve">Постановление Правительства РФ от 10.03.2022 </w:t>
            </w:r>
            <w:r w:rsidR="003B12C0">
              <w:rPr>
                <w:rStyle w:val="hgkelc"/>
              </w:rPr>
              <w:t>№</w:t>
            </w:r>
            <w:r w:rsidRPr="00166287">
              <w:rPr>
                <w:rStyle w:val="hgkelc"/>
              </w:rPr>
              <w:t xml:space="preserve"> 336 </w:t>
            </w:r>
            <w:r w:rsidR="00BF274C">
              <w:rPr>
                <w:rStyle w:val="hgkelc"/>
                <w:bCs/>
              </w:rPr>
              <w:t>«</w:t>
            </w:r>
            <w:r w:rsidRPr="00166287">
              <w:rPr>
                <w:rStyle w:val="hgkelc"/>
                <w:bCs/>
              </w:rPr>
              <w:t>Об особенностях организации и осуществления государственного контроля (на</w:t>
            </w:r>
            <w:r w:rsidR="00BF274C">
              <w:rPr>
                <w:rStyle w:val="hgkelc"/>
                <w:bCs/>
              </w:rPr>
              <w:t xml:space="preserve">дзора), муниципального контроля» </w:t>
            </w:r>
            <w:bookmarkStart w:id="0" w:name="_GoBack"/>
            <w:bookmarkEnd w:id="0"/>
            <w:r w:rsidRPr="00166287">
              <w:rPr>
                <w:rStyle w:val="hgkelc"/>
              </w:rPr>
              <w:t>(ред. от 24.03.2022)</w:t>
            </w:r>
          </w:p>
        </w:tc>
        <w:tc>
          <w:tcPr>
            <w:tcW w:w="4929" w:type="dxa"/>
            <w:vAlign w:val="center"/>
          </w:tcPr>
          <w:p w:rsidR="00166287" w:rsidRPr="00033080" w:rsidRDefault="00166287" w:rsidP="001F4529">
            <w:pPr>
              <w:spacing w:line="240" w:lineRule="auto"/>
              <w:jc w:val="center"/>
            </w:pPr>
            <w:r w:rsidRPr="00033080">
              <w:t>В полном объеме</w:t>
            </w:r>
          </w:p>
        </w:tc>
        <w:tc>
          <w:tcPr>
            <w:tcW w:w="4929" w:type="dxa"/>
          </w:tcPr>
          <w:p w:rsidR="00166287" w:rsidRPr="00033080" w:rsidRDefault="00166287" w:rsidP="00166287">
            <w:pPr>
              <w:spacing w:line="240" w:lineRule="auto"/>
              <w:ind w:firstLine="491"/>
              <w:jc w:val="center"/>
            </w:pPr>
            <w:r>
              <w:t xml:space="preserve">юридические лица, </w:t>
            </w:r>
            <w:r w:rsidRPr="00033080"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</w:t>
            </w:r>
          </w:p>
          <w:p w:rsidR="00166287" w:rsidRDefault="00166287" w:rsidP="003746B1">
            <w:pPr>
              <w:spacing w:line="240" w:lineRule="auto"/>
              <w:ind w:firstLine="491"/>
              <w:jc w:val="center"/>
            </w:pPr>
          </w:p>
        </w:tc>
      </w:tr>
    </w:tbl>
    <w:p w:rsidR="00210B10" w:rsidRPr="00033080" w:rsidRDefault="00210B10"/>
    <w:p w:rsidR="006C0B1A" w:rsidRPr="00033080" w:rsidRDefault="006C0B1A">
      <w:pPr>
        <w:spacing w:after="0" w:line="240" w:lineRule="auto"/>
        <w:jc w:val="center"/>
      </w:pPr>
    </w:p>
    <w:p w:rsidR="00BF3726" w:rsidRPr="00033080" w:rsidRDefault="00846EC3">
      <w:pPr>
        <w:spacing w:after="0" w:line="240" w:lineRule="auto"/>
        <w:jc w:val="center"/>
      </w:pPr>
      <w:r>
        <w:t>М</w:t>
      </w:r>
      <w:r w:rsidR="00BF3726" w:rsidRPr="00033080">
        <w:t>униципальные правовые акты</w:t>
      </w:r>
    </w:p>
    <w:p w:rsidR="00BF3726" w:rsidRPr="00033080" w:rsidRDefault="00BF3726">
      <w:pPr>
        <w:spacing w:after="0" w:line="240" w:lineRule="auto"/>
        <w:jc w:val="center"/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848"/>
        <w:gridCol w:w="4849"/>
        <w:gridCol w:w="4863"/>
      </w:tblGrid>
      <w:tr w:rsidR="00CA1D32" w:rsidRPr="00033080" w:rsidTr="00EE41E2">
        <w:trPr>
          <w:trHeight w:val="983"/>
        </w:trPr>
        <w:tc>
          <w:tcPr>
            <w:tcW w:w="4848" w:type="dxa"/>
          </w:tcPr>
          <w:p w:rsidR="00BF3726" w:rsidRPr="00033080" w:rsidRDefault="00BF3726" w:rsidP="00BF3726">
            <w:pPr>
              <w:spacing w:line="240" w:lineRule="auto"/>
              <w:jc w:val="center"/>
            </w:pPr>
            <w:r w:rsidRPr="00033080">
              <w:t>Наименование, реквизиты нормативного правового акта</w:t>
            </w:r>
          </w:p>
        </w:tc>
        <w:tc>
          <w:tcPr>
            <w:tcW w:w="4849" w:type="dxa"/>
            <w:vAlign w:val="center"/>
          </w:tcPr>
          <w:p w:rsidR="00BF3726" w:rsidRPr="00033080" w:rsidRDefault="00BF3726" w:rsidP="00BF3726">
            <w:pPr>
              <w:spacing w:line="240" w:lineRule="auto"/>
              <w:jc w:val="center"/>
            </w:pPr>
            <w:r w:rsidRPr="00033080"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863" w:type="dxa"/>
          </w:tcPr>
          <w:p w:rsidR="00BF3726" w:rsidRPr="00033080" w:rsidRDefault="00BF3726" w:rsidP="00BF3726">
            <w:pPr>
              <w:spacing w:line="240" w:lineRule="auto"/>
              <w:jc w:val="center"/>
            </w:pPr>
            <w:r w:rsidRPr="00033080"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40151F" w:rsidRPr="00033080" w:rsidTr="00EE41E2">
        <w:trPr>
          <w:trHeight w:val="1679"/>
        </w:trPr>
        <w:tc>
          <w:tcPr>
            <w:tcW w:w="4848" w:type="dxa"/>
          </w:tcPr>
          <w:p w:rsidR="0040151F" w:rsidRPr="00033080" w:rsidRDefault="0040151F" w:rsidP="00BF3726">
            <w:pPr>
              <w:spacing w:line="240" w:lineRule="auto"/>
              <w:jc w:val="center"/>
            </w:pPr>
            <w:r w:rsidRPr="00033080">
              <w:t>Решение Совета депутатов Алексеевского городского округа от 24.08.2021 г. № 6 «Об утверждении Положения по осуществлению муниципального земельного контроля в границах Алексеевского городского округа</w:t>
            </w:r>
            <w:r w:rsidR="00033080">
              <w:t>»</w:t>
            </w:r>
          </w:p>
        </w:tc>
        <w:tc>
          <w:tcPr>
            <w:tcW w:w="4849" w:type="dxa"/>
            <w:vAlign w:val="center"/>
          </w:tcPr>
          <w:p w:rsidR="0040151F" w:rsidRPr="00033080" w:rsidRDefault="008744F5" w:rsidP="00B076C4">
            <w:pPr>
              <w:spacing w:line="240" w:lineRule="auto"/>
              <w:jc w:val="center"/>
            </w:pPr>
            <w:r w:rsidRPr="00033080">
              <w:t>В полном объеме</w:t>
            </w:r>
          </w:p>
        </w:tc>
        <w:tc>
          <w:tcPr>
            <w:tcW w:w="4863" w:type="dxa"/>
          </w:tcPr>
          <w:p w:rsidR="0040151F" w:rsidRPr="00033080" w:rsidRDefault="0040151F" w:rsidP="003746B1">
            <w:pPr>
              <w:spacing w:line="240" w:lineRule="auto"/>
              <w:ind w:firstLine="491"/>
              <w:jc w:val="center"/>
            </w:pPr>
            <w:r w:rsidRPr="00033080">
              <w:t>юридические лица, индивидуальные предприниматели и граждане</w:t>
            </w:r>
          </w:p>
        </w:tc>
      </w:tr>
    </w:tbl>
    <w:p w:rsidR="004519D4" w:rsidRDefault="004519D4" w:rsidP="00C314FB">
      <w:pPr>
        <w:spacing w:after="0" w:line="240" w:lineRule="auto"/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tabs>
          <w:tab w:val="left" w:pos="4695"/>
        </w:tabs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4519D4" w:rsidRPr="004519D4" w:rsidRDefault="004519D4" w:rsidP="004519D4">
      <w:pPr>
        <w:rPr>
          <w:sz w:val="28"/>
          <w:szCs w:val="28"/>
        </w:rPr>
      </w:pPr>
    </w:p>
    <w:p w:rsidR="00C314FB" w:rsidRPr="004519D4" w:rsidRDefault="00C314FB" w:rsidP="004519D4">
      <w:pPr>
        <w:rPr>
          <w:sz w:val="28"/>
          <w:szCs w:val="28"/>
        </w:rPr>
        <w:sectPr w:rsidR="00C314FB" w:rsidRPr="004519D4" w:rsidSect="00C314FB">
          <w:pgSz w:w="16838" w:h="11906" w:orient="landscape" w:code="9"/>
          <w:pgMar w:top="567" w:right="1134" w:bottom="1701" w:left="1134" w:header="720" w:footer="720" w:gutter="0"/>
          <w:cols w:space="708"/>
          <w:docGrid w:linePitch="381"/>
        </w:sectPr>
      </w:pPr>
    </w:p>
    <w:p w:rsidR="00C314FB" w:rsidRPr="003746B1" w:rsidRDefault="00C314FB" w:rsidP="0038107A">
      <w:pPr>
        <w:rPr>
          <w:sz w:val="28"/>
          <w:szCs w:val="28"/>
        </w:rPr>
      </w:pPr>
    </w:p>
    <w:sectPr w:rsidR="00C314FB" w:rsidRPr="003746B1" w:rsidSect="00C314FB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A7" w:rsidRDefault="007B64A7" w:rsidP="00033080">
      <w:pPr>
        <w:spacing w:after="0" w:line="240" w:lineRule="auto"/>
      </w:pPr>
      <w:r>
        <w:separator/>
      </w:r>
    </w:p>
  </w:endnote>
  <w:endnote w:type="continuationSeparator" w:id="0">
    <w:p w:rsidR="007B64A7" w:rsidRDefault="007B64A7" w:rsidP="0003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A7" w:rsidRDefault="007B64A7" w:rsidP="00033080">
      <w:pPr>
        <w:spacing w:after="0" w:line="240" w:lineRule="auto"/>
      </w:pPr>
      <w:r>
        <w:separator/>
      </w:r>
    </w:p>
  </w:footnote>
  <w:footnote w:type="continuationSeparator" w:id="0">
    <w:p w:rsidR="007B64A7" w:rsidRDefault="007B64A7" w:rsidP="0003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8D"/>
    <w:rsid w:val="00001156"/>
    <w:rsid w:val="000035C2"/>
    <w:rsid w:val="000208DB"/>
    <w:rsid w:val="00023C66"/>
    <w:rsid w:val="00024805"/>
    <w:rsid w:val="00033080"/>
    <w:rsid w:val="0003363B"/>
    <w:rsid w:val="00033C89"/>
    <w:rsid w:val="0003460B"/>
    <w:rsid w:val="00036478"/>
    <w:rsid w:val="00043889"/>
    <w:rsid w:val="0004427A"/>
    <w:rsid w:val="00044B18"/>
    <w:rsid w:val="00051A94"/>
    <w:rsid w:val="00051F24"/>
    <w:rsid w:val="00054642"/>
    <w:rsid w:val="00070DF8"/>
    <w:rsid w:val="00071402"/>
    <w:rsid w:val="00071E9E"/>
    <w:rsid w:val="0007728B"/>
    <w:rsid w:val="00084482"/>
    <w:rsid w:val="000862BA"/>
    <w:rsid w:val="000866FC"/>
    <w:rsid w:val="000872EE"/>
    <w:rsid w:val="0009331F"/>
    <w:rsid w:val="00094627"/>
    <w:rsid w:val="000A0C9E"/>
    <w:rsid w:val="000B11C4"/>
    <w:rsid w:val="000B24C2"/>
    <w:rsid w:val="000B7478"/>
    <w:rsid w:val="000C0132"/>
    <w:rsid w:val="000C4942"/>
    <w:rsid w:val="000D5131"/>
    <w:rsid w:val="000D63A3"/>
    <w:rsid w:val="000E1642"/>
    <w:rsid w:val="000E2E32"/>
    <w:rsid w:val="000E3EC7"/>
    <w:rsid w:val="000F0C73"/>
    <w:rsid w:val="000F23CC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3B4E"/>
    <w:rsid w:val="001141E3"/>
    <w:rsid w:val="00115251"/>
    <w:rsid w:val="001154CD"/>
    <w:rsid w:val="00117406"/>
    <w:rsid w:val="00125319"/>
    <w:rsid w:val="00125BB2"/>
    <w:rsid w:val="0012618B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D61"/>
    <w:rsid w:val="00147DE9"/>
    <w:rsid w:val="00152E6D"/>
    <w:rsid w:val="00162048"/>
    <w:rsid w:val="001645DE"/>
    <w:rsid w:val="0016539A"/>
    <w:rsid w:val="0016598C"/>
    <w:rsid w:val="00165AE8"/>
    <w:rsid w:val="00166287"/>
    <w:rsid w:val="00170680"/>
    <w:rsid w:val="001766A3"/>
    <w:rsid w:val="00177230"/>
    <w:rsid w:val="00177D29"/>
    <w:rsid w:val="001802E4"/>
    <w:rsid w:val="00180CFA"/>
    <w:rsid w:val="001811B3"/>
    <w:rsid w:val="00183733"/>
    <w:rsid w:val="00183D69"/>
    <w:rsid w:val="00184B13"/>
    <w:rsid w:val="0019028D"/>
    <w:rsid w:val="00192BDA"/>
    <w:rsid w:val="00192E14"/>
    <w:rsid w:val="00195100"/>
    <w:rsid w:val="001968D1"/>
    <w:rsid w:val="001A2894"/>
    <w:rsid w:val="001A61FF"/>
    <w:rsid w:val="001A6839"/>
    <w:rsid w:val="001B06B6"/>
    <w:rsid w:val="001B4162"/>
    <w:rsid w:val="001B41EF"/>
    <w:rsid w:val="001B4543"/>
    <w:rsid w:val="001B4668"/>
    <w:rsid w:val="001B58BB"/>
    <w:rsid w:val="001C415C"/>
    <w:rsid w:val="001C7788"/>
    <w:rsid w:val="001D12CB"/>
    <w:rsid w:val="001D538C"/>
    <w:rsid w:val="001D5D43"/>
    <w:rsid w:val="001D5ECD"/>
    <w:rsid w:val="001D659C"/>
    <w:rsid w:val="001D7237"/>
    <w:rsid w:val="001E0EFA"/>
    <w:rsid w:val="001F1372"/>
    <w:rsid w:val="001F3FFC"/>
    <w:rsid w:val="001F4529"/>
    <w:rsid w:val="001F56EF"/>
    <w:rsid w:val="001F6444"/>
    <w:rsid w:val="00210B10"/>
    <w:rsid w:val="00210CBC"/>
    <w:rsid w:val="00216462"/>
    <w:rsid w:val="002171E0"/>
    <w:rsid w:val="00220788"/>
    <w:rsid w:val="002217F6"/>
    <w:rsid w:val="00221E1E"/>
    <w:rsid w:val="002236C6"/>
    <w:rsid w:val="00224951"/>
    <w:rsid w:val="0023152F"/>
    <w:rsid w:val="00234844"/>
    <w:rsid w:val="0023614F"/>
    <w:rsid w:val="00236A5C"/>
    <w:rsid w:val="00240663"/>
    <w:rsid w:val="00241372"/>
    <w:rsid w:val="00245E37"/>
    <w:rsid w:val="0024616D"/>
    <w:rsid w:val="00253283"/>
    <w:rsid w:val="002544FD"/>
    <w:rsid w:val="002629E2"/>
    <w:rsid w:val="00262CAA"/>
    <w:rsid w:val="0026487C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49C8"/>
    <w:rsid w:val="0028620A"/>
    <w:rsid w:val="002914EE"/>
    <w:rsid w:val="002949BB"/>
    <w:rsid w:val="002A03B8"/>
    <w:rsid w:val="002A2351"/>
    <w:rsid w:val="002A66DF"/>
    <w:rsid w:val="002A6922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173D"/>
    <w:rsid w:val="002E223F"/>
    <w:rsid w:val="002E50D7"/>
    <w:rsid w:val="002F0AB9"/>
    <w:rsid w:val="002F18BF"/>
    <w:rsid w:val="002F19D6"/>
    <w:rsid w:val="002F6E27"/>
    <w:rsid w:val="003037B6"/>
    <w:rsid w:val="00305703"/>
    <w:rsid w:val="00305FF4"/>
    <w:rsid w:val="00307847"/>
    <w:rsid w:val="003105A5"/>
    <w:rsid w:val="00312ABD"/>
    <w:rsid w:val="003139A7"/>
    <w:rsid w:val="00317643"/>
    <w:rsid w:val="0032078C"/>
    <w:rsid w:val="00320F00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46B1"/>
    <w:rsid w:val="003763DA"/>
    <w:rsid w:val="0038038A"/>
    <w:rsid w:val="0038107A"/>
    <w:rsid w:val="00381426"/>
    <w:rsid w:val="00382376"/>
    <w:rsid w:val="00383C20"/>
    <w:rsid w:val="00385A2C"/>
    <w:rsid w:val="003937D1"/>
    <w:rsid w:val="00393BF7"/>
    <w:rsid w:val="0039704C"/>
    <w:rsid w:val="003A0A32"/>
    <w:rsid w:val="003A159B"/>
    <w:rsid w:val="003A4FC5"/>
    <w:rsid w:val="003B12C0"/>
    <w:rsid w:val="003B2B54"/>
    <w:rsid w:val="003B704C"/>
    <w:rsid w:val="003C2131"/>
    <w:rsid w:val="003C2CB8"/>
    <w:rsid w:val="003C6B45"/>
    <w:rsid w:val="003C7A30"/>
    <w:rsid w:val="003C7FA9"/>
    <w:rsid w:val="003E272D"/>
    <w:rsid w:val="003E3AFE"/>
    <w:rsid w:val="003E6AD7"/>
    <w:rsid w:val="003F119A"/>
    <w:rsid w:val="003F17B3"/>
    <w:rsid w:val="003F1EFE"/>
    <w:rsid w:val="003F24AA"/>
    <w:rsid w:val="003F61CF"/>
    <w:rsid w:val="003F6D4D"/>
    <w:rsid w:val="003F7D90"/>
    <w:rsid w:val="0040151F"/>
    <w:rsid w:val="0040276F"/>
    <w:rsid w:val="004033C7"/>
    <w:rsid w:val="00405097"/>
    <w:rsid w:val="00405D36"/>
    <w:rsid w:val="004067EB"/>
    <w:rsid w:val="0041040B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435F0"/>
    <w:rsid w:val="00443BF6"/>
    <w:rsid w:val="00444C34"/>
    <w:rsid w:val="00446972"/>
    <w:rsid w:val="00446AA0"/>
    <w:rsid w:val="004510D0"/>
    <w:rsid w:val="004519D4"/>
    <w:rsid w:val="00454886"/>
    <w:rsid w:val="00457BEA"/>
    <w:rsid w:val="00457E2F"/>
    <w:rsid w:val="00463418"/>
    <w:rsid w:val="0046450C"/>
    <w:rsid w:val="00466971"/>
    <w:rsid w:val="004728F6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A4879"/>
    <w:rsid w:val="004A7859"/>
    <w:rsid w:val="004B2E99"/>
    <w:rsid w:val="004B3DD6"/>
    <w:rsid w:val="004B4A7E"/>
    <w:rsid w:val="004C197F"/>
    <w:rsid w:val="004C3EE1"/>
    <w:rsid w:val="004C6BAA"/>
    <w:rsid w:val="004D1E78"/>
    <w:rsid w:val="004D2264"/>
    <w:rsid w:val="004D2D77"/>
    <w:rsid w:val="004D6E56"/>
    <w:rsid w:val="004D78B2"/>
    <w:rsid w:val="004D7A3A"/>
    <w:rsid w:val="004E24E1"/>
    <w:rsid w:val="004E3F0D"/>
    <w:rsid w:val="004F1849"/>
    <w:rsid w:val="004F298A"/>
    <w:rsid w:val="004F2CB3"/>
    <w:rsid w:val="004F4B08"/>
    <w:rsid w:val="0050140E"/>
    <w:rsid w:val="00501872"/>
    <w:rsid w:val="00506BE4"/>
    <w:rsid w:val="0051146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705B"/>
    <w:rsid w:val="00571FD7"/>
    <w:rsid w:val="0057228C"/>
    <w:rsid w:val="005731E5"/>
    <w:rsid w:val="005732D5"/>
    <w:rsid w:val="00574310"/>
    <w:rsid w:val="00576E5D"/>
    <w:rsid w:val="0058202D"/>
    <w:rsid w:val="005828C8"/>
    <w:rsid w:val="005855B8"/>
    <w:rsid w:val="00587BFB"/>
    <w:rsid w:val="00591EDB"/>
    <w:rsid w:val="005927FF"/>
    <w:rsid w:val="00593DA2"/>
    <w:rsid w:val="00594302"/>
    <w:rsid w:val="005A082B"/>
    <w:rsid w:val="005A0F40"/>
    <w:rsid w:val="005A1AD4"/>
    <w:rsid w:val="005A37D0"/>
    <w:rsid w:val="005A3A81"/>
    <w:rsid w:val="005A3D9A"/>
    <w:rsid w:val="005A438A"/>
    <w:rsid w:val="005A5BF7"/>
    <w:rsid w:val="005A5FD1"/>
    <w:rsid w:val="005A607E"/>
    <w:rsid w:val="005A719E"/>
    <w:rsid w:val="005A799A"/>
    <w:rsid w:val="005B0269"/>
    <w:rsid w:val="005B3A5E"/>
    <w:rsid w:val="005B3BBD"/>
    <w:rsid w:val="005B5B57"/>
    <w:rsid w:val="005B5C82"/>
    <w:rsid w:val="005B69A6"/>
    <w:rsid w:val="005B6A6A"/>
    <w:rsid w:val="005B6EB5"/>
    <w:rsid w:val="005C3476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B50"/>
    <w:rsid w:val="005F700D"/>
    <w:rsid w:val="005F722D"/>
    <w:rsid w:val="005F7E9C"/>
    <w:rsid w:val="00600F8F"/>
    <w:rsid w:val="0060276A"/>
    <w:rsid w:val="00604DE1"/>
    <w:rsid w:val="006054AB"/>
    <w:rsid w:val="006123F5"/>
    <w:rsid w:val="00612D66"/>
    <w:rsid w:val="006144BE"/>
    <w:rsid w:val="006144E4"/>
    <w:rsid w:val="006166FA"/>
    <w:rsid w:val="00621224"/>
    <w:rsid w:val="00622F85"/>
    <w:rsid w:val="00625978"/>
    <w:rsid w:val="0063005C"/>
    <w:rsid w:val="006322FE"/>
    <w:rsid w:val="006328D5"/>
    <w:rsid w:val="0063319E"/>
    <w:rsid w:val="00635F6E"/>
    <w:rsid w:val="00636C61"/>
    <w:rsid w:val="00641FDE"/>
    <w:rsid w:val="00644E33"/>
    <w:rsid w:val="00644F6F"/>
    <w:rsid w:val="006529F5"/>
    <w:rsid w:val="00653A0F"/>
    <w:rsid w:val="00655170"/>
    <w:rsid w:val="0065525A"/>
    <w:rsid w:val="006558D4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E20"/>
    <w:rsid w:val="006B633E"/>
    <w:rsid w:val="006C0B1A"/>
    <w:rsid w:val="006C243B"/>
    <w:rsid w:val="006C35C5"/>
    <w:rsid w:val="006C415F"/>
    <w:rsid w:val="006D00F2"/>
    <w:rsid w:val="006D1558"/>
    <w:rsid w:val="006D5035"/>
    <w:rsid w:val="006D605B"/>
    <w:rsid w:val="006D695F"/>
    <w:rsid w:val="006D70B1"/>
    <w:rsid w:val="006E2914"/>
    <w:rsid w:val="006E2EE4"/>
    <w:rsid w:val="006E74C5"/>
    <w:rsid w:val="006E782C"/>
    <w:rsid w:val="006F3509"/>
    <w:rsid w:val="006F486C"/>
    <w:rsid w:val="006F4EB5"/>
    <w:rsid w:val="006F5329"/>
    <w:rsid w:val="00704B5C"/>
    <w:rsid w:val="007050CA"/>
    <w:rsid w:val="00710FCB"/>
    <w:rsid w:val="007135D3"/>
    <w:rsid w:val="00721C4C"/>
    <w:rsid w:val="00724510"/>
    <w:rsid w:val="00724B79"/>
    <w:rsid w:val="00732F2F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759E0"/>
    <w:rsid w:val="00776A44"/>
    <w:rsid w:val="007803D7"/>
    <w:rsid w:val="007806C1"/>
    <w:rsid w:val="00785527"/>
    <w:rsid w:val="007872DF"/>
    <w:rsid w:val="00793DA7"/>
    <w:rsid w:val="007954C7"/>
    <w:rsid w:val="007977A2"/>
    <w:rsid w:val="00797973"/>
    <w:rsid w:val="00797BC7"/>
    <w:rsid w:val="007A1FD8"/>
    <w:rsid w:val="007A7829"/>
    <w:rsid w:val="007B1196"/>
    <w:rsid w:val="007B270C"/>
    <w:rsid w:val="007B2D80"/>
    <w:rsid w:val="007B64A7"/>
    <w:rsid w:val="007B69C0"/>
    <w:rsid w:val="007C6937"/>
    <w:rsid w:val="007D0D41"/>
    <w:rsid w:val="007E149B"/>
    <w:rsid w:val="007E3E85"/>
    <w:rsid w:val="007E613F"/>
    <w:rsid w:val="007E6483"/>
    <w:rsid w:val="007E768D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00B"/>
    <w:rsid w:val="00821862"/>
    <w:rsid w:val="0082343B"/>
    <w:rsid w:val="008301A5"/>
    <w:rsid w:val="0083074A"/>
    <w:rsid w:val="0083272E"/>
    <w:rsid w:val="008346D4"/>
    <w:rsid w:val="00837F16"/>
    <w:rsid w:val="008401DD"/>
    <w:rsid w:val="008409F2"/>
    <w:rsid w:val="00842AD9"/>
    <w:rsid w:val="00846BF5"/>
    <w:rsid w:val="00846EC3"/>
    <w:rsid w:val="00850231"/>
    <w:rsid w:val="0085035C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678BE"/>
    <w:rsid w:val="008705C2"/>
    <w:rsid w:val="008744F5"/>
    <w:rsid w:val="0088119E"/>
    <w:rsid w:val="008812EB"/>
    <w:rsid w:val="008820EA"/>
    <w:rsid w:val="008832B7"/>
    <w:rsid w:val="00883D11"/>
    <w:rsid w:val="00886315"/>
    <w:rsid w:val="00887712"/>
    <w:rsid w:val="00892C63"/>
    <w:rsid w:val="00895C15"/>
    <w:rsid w:val="0089600D"/>
    <w:rsid w:val="008972E2"/>
    <w:rsid w:val="008B5733"/>
    <w:rsid w:val="008B7757"/>
    <w:rsid w:val="008C5EBA"/>
    <w:rsid w:val="008D0C93"/>
    <w:rsid w:val="008D0FFD"/>
    <w:rsid w:val="008D2B07"/>
    <w:rsid w:val="008D588B"/>
    <w:rsid w:val="008D589C"/>
    <w:rsid w:val="008E4B69"/>
    <w:rsid w:val="008F3AF8"/>
    <w:rsid w:val="0090148B"/>
    <w:rsid w:val="00902BA0"/>
    <w:rsid w:val="00903F7A"/>
    <w:rsid w:val="009057DB"/>
    <w:rsid w:val="00923974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6A3"/>
    <w:rsid w:val="00952805"/>
    <w:rsid w:val="00952E6B"/>
    <w:rsid w:val="00963C63"/>
    <w:rsid w:val="00967157"/>
    <w:rsid w:val="009705E4"/>
    <w:rsid w:val="00971A3D"/>
    <w:rsid w:val="0098699E"/>
    <w:rsid w:val="009902F9"/>
    <w:rsid w:val="009A31D6"/>
    <w:rsid w:val="009A4854"/>
    <w:rsid w:val="009A4DE6"/>
    <w:rsid w:val="009A6F15"/>
    <w:rsid w:val="009A703B"/>
    <w:rsid w:val="009A727E"/>
    <w:rsid w:val="009B077B"/>
    <w:rsid w:val="009B0DEA"/>
    <w:rsid w:val="009B29DE"/>
    <w:rsid w:val="009B3C59"/>
    <w:rsid w:val="009B458E"/>
    <w:rsid w:val="009B7981"/>
    <w:rsid w:val="009C77FA"/>
    <w:rsid w:val="009D29C8"/>
    <w:rsid w:val="009D5730"/>
    <w:rsid w:val="009D642A"/>
    <w:rsid w:val="009D7BF2"/>
    <w:rsid w:val="009E3639"/>
    <w:rsid w:val="009F712B"/>
    <w:rsid w:val="00A0067B"/>
    <w:rsid w:val="00A064B4"/>
    <w:rsid w:val="00A06C61"/>
    <w:rsid w:val="00A07E94"/>
    <w:rsid w:val="00A07EDE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CA"/>
    <w:rsid w:val="00A71FE6"/>
    <w:rsid w:val="00A72ABC"/>
    <w:rsid w:val="00A744F1"/>
    <w:rsid w:val="00A8024E"/>
    <w:rsid w:val="00A82914"/>
    <w:rsid w:val="00A83680"/>
    <w:rsid w:val="00A84EC4"/>
    <w:rsid w:val="00A85A5E"/>
    <w:rsid w:val="00A85AF7"/>
    <w:rsid w:val="00A93286"/>
    <w:rsid w:val="00A93E83"/>
    <w:rsid w:val="00A95AAF"/>
    <w:rsid w:val="00A963BD"/>
    <w:rsid w:val="00AA7702"/>
    <w:rsid w:val="00AA78E0"/>
    <w:rsid w:val="00AB04FF"/>
    <w:rsid w:val="00AB1AC1"/>
    <w:rsid w:val="00AC390E"/>
    <w:rsid w:val="00AC4906"/>
    <w:rsid w:val="00AD16A9"/>
    <w:rsid w:val="00AD43AC"/>
    <w:rsid w:val="00AD4A9C"/>
    <w:rsid w:val="00AD565D"/>
    <w:rsid w:val="00AE2213"/>
    <w:rsid w:val="00AE5E55"/>
    <w:rsid w:val="00AF2B16"/>
    <w:rsid w:val="00AF4447"/>
    <w:rsid w:val="00B004E2"/>
    <w:rsid w:val="00B051A0"/>
    <w:rsid w:val="00B053F8"/>
    <w:rsid w:val="00B076C4"/>
    <w:rsid w:val="00B17134"/>
    <w:rsid w:val="00B20EFD"/>
    <w:rsid w:val="00B21CE9"/>
    <w:rsid w:val="00B2626E"/>
    <w:rsid w:val="00B31433"/>
    <w:rsid w:val="00B36EEE"/>
    <w:rsid w:val="00B37A9E"/>
    <w:rsid w:val="00B41C9A"/>
    <w:rsid w:val="00B41F07"/>
    <w:rsid w:val="00B44D87"/>
    <w:rsid w:val="00B456F0"/>
    <w:rsid w:val="00B46F62"/>
    <w:rsid w:val="00B4713A"/>
    <w:rsid w:val="00B51EB8"/>
    <w:rsid w:val="00B54CDD"/>
    <w:rsid w:val="00B55EE0"/>
    <w:rsid w:val="00B60666"/>
    <w:rsid w:val="00B6347D"/>
    <w:rsid w:val="00B634D0"/>
    <w:rsid w:val="00B639CC"/>
    <w:rsid w:val="00B6522E"/>
    <w:rsid w:val="00B6768A"/>
    <w:rsid w:val="00B71430"/>
    <w:rsid w:val="00B71D4C"/>
    <w:rsid w:val="00B72108"/>
    <w:rsid w:val="00B7267C"/>
    <w:rsid w:val="00B75493"/>
    <w:rsid w:val="00B766AD"/>
    <w:rsid w:val="00B807F0"/>
    <w:rsid w:val="00B8385C"/>
    <w:rsid w:val="00B870FF"/>
    <w:rsid w:val="00B96678"/>
    <w:rsid w:val="00B96C4B"/>
    <w:rsid w:val="00BA32DC"/>
    <w:rsid w:val="00BA3441"/>
    <w:rsid w:val="00BA5796"/>
    <w:rsid w:val="00BB08C3"/>
    <w:rsid w:val="00BB0DFA"/>
    <w:rsid w:val="00BB6990"/>
    <w:rsid w:val="00BC0BD4"/>
    <w:rsid w:val="00BC126C"/>
    <w:rsid w:val="00BC6816"/>
    <w:rsid w:val="00BD03AB"/>
    <w:rsid w:val="00BD6379"/>
    <w:rsid w:val="00BD65EF"/>
    <w:rsid w:val="00BD66EA"/>
    <w:rsid w:val="00BE2E5B"/>
    <w:rsid w:val="00BE41F8"/>
    <w:rsid w:val="00BF180C"/>
    <w:rsid w:val="00BF274C"/>
    <w:rsid w:val="00BF3726"/>
    <w:rsid w:val="00C01617"/>
    <w:rsid w:val="00C06FEE"/>
    <w:rsid w:val="00C107D9"/>
    <w:rsid w:val="00C1441E"/>
    <w:rsid w:val="00C15478"/>
    <w:rsid w:val="00C16DF0"/>
    <w:rsid w:val="00C231B2"/>
    <w:rsid w:val="00C261CB"/>
    <w:rsid w:val="00C314FB"/>
    <w:rsid w:val="00C3290D"/>
    <w:rsid w:val="00C40DA3"/>
    <w:rsid w:val="00C40E7E"/>
    <w:rsid w:val="00C43EF8"/>
    <w:rsid w:val="00C45F4F"/>
    <w:rsid w:val="00C50752"/>
    <w:rsid w:val="00C51EC1"/>
    <w:rsid w:val="00C52186"/>
    <w:rsid w:val="00C558A0"/>
    <w:rsid w:val="00C571E6"/>
    <w:rsid w:val="00C57F38"/>
    <w:rsid w:val="00C60701"/>
    <w:rsid w:val="00C62853"/>
    <w:rsid w:val="00C628B8"/>
    <w:rsid w:val="00C64812"/>
    <w:rsid w:val="00C730AE"/>
    <w:rsid w:val="00C743B4"/>
    <w:rsid w:val="00C80576"/>
    <w:rsid w:val="00C823D4"/>
    <w:rsid w:val="00C90EE9"/>
    <w:rsid w:val="00C9341C"/>
    <w:rsid w:val="00C957F9"/>
    <w:rsid w:val="00C96A6C"/>
    <w:rsid w:val="00CA054A"/>
    <w:rsid w:val="00CA1D32"/>
    <w:rsid w:val="00CA24DF"/>
    <w:rsid w:val="00CA65A7"/>
    <w:rsid w:val="00CA6BEE"/>
    <w:rsid w:val="00CA7DF5"/>
    <w:rsid w:val="00CB019D"/>
    <w:rsid w:val="00CB1287"/>
    <w:rsid w:val="00CB701E"/>
    <w:rsid w:val="00CC5E74"/>
    <w:rsid w:val="00CC69D9"/>
    <w:rsid w:val="00CD0007"/>
    <w:rsid w:val="00CD2464"/>
    <w:rsid w:val="00CD55CB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2308B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D6C"/>
    <w:rsid w:val="00D40798"/>
    <w:rsid w:val="00D41C9D"/>
    <w:rsid w:val="00D423E9"/>
    <w:rsid w:val="00D5776D"/>
    <w:rsid w:val="00D6037E"/>
    <w:rsid w:val="00D63458"/>
    <w:rsid w:val="00D637A4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2587"/>
    <w:rsid w:val="00D92709"/>
    <w:rsid w:val="00D93547"/>
    <w:rsid w:val="00D94DF8"/>
    <w:rsid w:val="00D952CD"/>
    <w:rsid w:val="00DA137B"/>
    <w:rsid w:val="00DA526F"/>
    <w:rsid w:val="00DA5347"/>
    <w:rsid w:val="00DA5D29"/>
    <w:rsid w:val="00DB3271"/>
    <w:rsid w:val="00DC471E"/>
    <w:rsid w:val="00DD0FF2"/>
    <w:rsid w:val="00DD13BB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56C71"/>
    <w:rsid w:val="00E61AD7"/>
    <w:rsid w:val="00E61D88"/>
    <w:rsid w:val="00E62A2A"/>
    <w:rsid w:val="00E6301E"/>
    <w:rsid w:val="00E631F9"/>
    <w:rsid w:val="00E65AEB"/>
    <w:rsid w:val="00E66DB5"/>
    <w:rsid w:val="00E67341"/>
    <w:rsid w:val="00E67D71"/>
    <w:rsid w:val="00E72E49"/>
    <w:rsid w:val="00E74581"/>
    <w:rsid w:val="00E77B30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1BE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1E2"/>
    <w:rsid w:val="00EE4277"/>
    <w:rsid w:val="00EF36E0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15A2"/>
    <w:rsid w:val="00F32E21"/>
    <w:rsid w:val="00F36B11"/>
    <w:rsid w:val="00F41D44"/>
    <w:rsid w:val="00F4226A"/>
    <w:rsid w:val="00F45F19"/>
    <w:rsid w:val="00F5132A"/>
    <w:rsid w:val="00F51BF0"/>
    <w:rsid w:val="00F550C8"/>
    <w:rsid w:val="00F57AFF"/>
    <w:rsid w:val="00F60213"/>
    <w:rsid w:val="00F605DB"/>
    <w:rsid w:val="00F63E24"/>
    <w:rsid w:val="00F63F32"/>
    <w:rsid w:val="00F64596"/>
    <w:rsid w:val="00F64E0F"/>
    <w:rsid w:val="00F673A9"/>
    <w:rsid w:val="00F70055"/>
    <w:rsid w:val="00F70B2D"/>
    <w:rsid w:val="00F7168D"/>
    <w:rsid w:val="00F71E18"/>
    <w:rsid w:val="00F7726E"/>
    <w:rsid w:val="00F82601"/>
    <w:rsid w:val="00F84ACA"/>
    <w:rsid w:val="00F87021"/>
    <w:rsid w:val="00F90DA6"/>
    <w:rsid w:val="00F92CD7"/>
    <w:rsid w:val="00F95741"/>
    <w:rsid w:val="00F96E46"/>
    <w:rsid w:val="00FA3FEA"/>
    <w:rsid w:val="00FA45B4"/>
    <w:rsid w:val="00FA5AAD"/>
    <w:rsid w:val="00FA5C53"/>
    <w:rsid w:val="00FB3C04"/>
    <w:rsid w:val="00FB56EB"/>
    <w:rsid w:val="00FC509B"/>
    <w:rsid w:val="00FC5D6C"/>
    <w:rsid w:val="00FD0DA0"/>
    <w:rsid w:val="00FD3F83"/>
    <w:rsid w:val="00FD70B0"/>
    <w:rsid w:val="00FE43FD"/>
    <w:rsid w:val="00FE5AE5"/>
    <w:rsid w:val="00FE61C5"/>
    <w:rsid w:val="00FE7CE5"/>
    <w:rsid w:val="00FE7FBF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C34"/>
    <w:pPr>
      <w:keepNext/>
      <w:spacing w:after="0" w:line="240" w:lineRule="auto"/>
      <w:jc w:val="right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E76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A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6A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44C34"/>
    <w:rPr>
      <w:rFonts w:eastAsia="Times New Roman" w:cs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C314FB"/>
    <w:pPr>
      <w:widowControl w:val="0"/>
      <w:spacing w:after="0"/>
      <w:jc w:val="left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08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08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08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gkelc">
    <w:name w:val="hgkelc"/>
    <w:basedOn w:val="a0"/>
    <w:rsid w:val="00166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C34"/>
    <w:pPr>
      <w:keepNext/>
      <w:spacing w:after="0" w:line="240" w:lineRule="auto"/>
      <w:jc w:val="right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E76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A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6A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44C34"/>
    <w:rPr>
      <w:rFonts w:eastAsia="Times New Roman" w:cs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C314FB"/>
    <w:pPr>
      <w:widowControl w:val="0"/>
      <w:spacing w:after="0"/>
      <w:jc w:val="left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08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3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08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08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hgkelc">
    <w:name w:val="hgkelc"/>
    <w:basedOn w:val="a0"/>
    <w:rsid w:val="0016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EE%F2+31.07.2020+%E2%84%96+248-%D4%C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Venikova Irina</cp:lastModifiedBy>
  <cp:revision>22</cp:revision>
  <cp:lastPrinted>2023-05-31T07:04:00Z</cp:lastPrinted>
  <dcterms:created xsi:type="dcterms:W3CDTF">2022-04-04T07:57:00Z</dcterms:created>
  <dcterms:modified xsi:type="dcterms:W3CDTF">2023-05-31T07:45:00Z</dcterms:modified>
</cp:coreProperties>
</file>