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390402" w:rsidRPr="008F3322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2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55E7">
              <w:rPr>
                <w:rFonts w:ascii="Times New Roman" w:hAnsi="Times New Roman" w:cs="Times New Roman"/>
                <w:b/>
                <w:sz w:val="28"/>
                <w:szCs w:val="28"/>
              </w:rPr>
              <w:t>Об определении уполномоченного органа</w:t>
            </w:r>
            <w:r w:rsidRPr="00B03B2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90402" w:rsidRPr="00DE6941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  <w:p w:rsidR="00390402" w:rsidRPr="00DE6941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CA7D66" w:rsidRDefault="00390402" w:rsidP="004055E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D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</w:t>
            </w:r>
            <w:r w:rsidRPr="00CA7D66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B3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B3FA2" w:rsidRPr="000B3FA2">
              <w:rPr>
                <w:rFonts w:ascii="Times New Roman" w:hAnsi="Times New Roman" w:cs="Times New Roman"/>
                <w:sz w:val="24"/>
                <w:szCs w:val="24"/>
              </w:rPr>
              <w:t>о исполнение п. 12 постановления Правительства Белгородской области от 11 марта 2024 года № 104-пп «Об установлении дополнительных мер социальной поддержки гражданам Российской Федерации,  пострадавшим от обстрелов со стороны вооруженных формирований Украины»</w:t>
            </w:r>
            <w:r w:rsidR="000B3F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DE6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80340"/>
    <w:rsid w:val="000B3FA2"/>
    <w:rsid w:val="000B53D4"/>
    <w:rsid w:val="00105F3F"/>
    <w:rsid w:val="001C1546"/>
    <w:rsid w:val="001E5E2F"/>
    <w:rsid w:val="00241D31"/>
    <w:rsid w:val="002723F2"/>
    <w:rsid w:val="0032433F"/>
    <w:rsid w:val="0037763E"/>
    <w:rsid w:val="00390402"/>
    <w:rsid w:val="003B6F85"/>
    <w:rsid w:val="003C4F94"/>
    <w:rsid w:val="003C5D00"/>
    <w:rsid w:val="004055E7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26364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75295"/>
    <w:rsid w:val="00A35DB9"/>
    <w:rsid w:val="00A54D72"/>
    <w:rsid w:val="00AB0C6D"/>
    <w:rsid w:val="00B03B22"/>
    <w:rsid w:val="00B62354"/>
    <w:rsid w:val="00B83A4D"/>
    <w:rsid w:val="00C3174D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41</cp:revision>
  <dcterms:created xsi:type="dcterms:W3CDTF">2019-08-30T07:26:00Z</dcterms:created>
  <dcterms:modified xsi:type="dcterms:W3CDTF">2024-09-02T11:32:00Z</dcterms:modified>
</cp:coreProperties>
</file>