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B28A" w14:textId="6F862EAF" w:rsidR="00F12C76" w:rsidRDefault="006F2F30" w:rsidP="006F2F30">
      <w:pPr>
        <w:spacing w:after="0"/>
        <w:ind w:firstLine="709"/>
        <w:jc w:val="center"/>
        <w:rPr>
          <w:b/>
          <w:bCs/>
          <w:sz w:val="44"/>
          <w:szCs w:val="36"/>
        </w:rPr>
      </w:pPr>
      <w:r w:rsidRPr="006F2F30">
        <w:rPr>
          <w:b/>
          <w:bCs/>
          <w:sz w:val="44"/>
          <w:szCs w:val="36"/>
        </w:rPr>
        <w:t>Софинансирование затрат субъектов МСП, связанных с популяризацией товаров (работ, услуг)</w:t>
      </w:r>
    </w:p>
    <w:p w14:paraId="0666AE24" w14:textId="02A4095C" w:rsidR="006F2F30" w:rsidRPr="006F2F30" w:rsidRDefault="006F2F30" w:rsidP="006F2F30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самозанятым гражданам до 200 тыс. рублей</w:t>
      </w:r>
    </w:p>
    <w:p w14:paraId="2C335500" w14:textId="77777777" w:rsidR="006F2F30" w:rsidRPr="006F2F30" w:rsidRDefault="006F2F30" w:rsidP="006F2F30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ФОНД МКК - популяризация товаров</w:t>
      </w:r>
    </w:p>
    <w:p w14:paraId="4850A423" w14:textId="77777777" w:rsidR="006F2F30" w:rsidRPr="006F2F30" w:rsidRDefault="006F2F30" w:rsidP="006F2F30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Услуга по содействию в популяризации товаров, работ и услуг субъектам малого и среднего предпринимательства и самозанятым гражданам предоставляется на условиях софинансирования по следующим направлениям (далее – лот):</w:t>
      </w:r>
    </w:p>
    <w:p w14:paraId="58B5A2F6" w14:textId="77777777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1. Разработка сайта (интернет-магазина);</w:t>
      </w:r>
    </w:p>
    <w:p w14:paraId="4B39A5D0" w14:textId="77777777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 Изготовление фирменного стиля, логотипа, брендированной полиграфической, сувенирной продукции;</w:t>
      </w:r>
    </w:p>
    <w:p w14:paraId="7D9AEC5C" w14:textId="77777777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3. Изготовление и размещение наружной рекламы;</w:t>
      </w:r>
    </w:p>
    <w:p w14:paraId="3B6A706C" w14:textId="77777777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4. Изготовление и тиражирование видео материалов на телевидении;</w:t>
      </w:r>
    </w:p>
    <w:p w14:paraId="7D67A165" w14:textId="77777777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5. Изготовление и тиражирование аудио материалов на радио;</w:t>
      </w:r>
    </w:p>
    <w:p w14:paraId="0BA78872" w14:textId="77777777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6. Изготовление и размещение рекламно-информационных материалов в средствах массовой информации;</w:t>
      </w:r>
    </w:p>
    <w:p w14:paraId="352A2E7E" w14:textId="6A07B2FC" w:rsidR="006F2F30" w:rsidRPr="006F2F30" w:rsidRDefault="006F2F30" w:rsidP="006F2F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7. Изготовление фото, видео материалов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(далее - услуги по популяризации).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до 200 тыс. рублей для самозанятых граждан на условиях софинансирования: 80% оплачивает ФОНД МКК БОФПМСП, 20%- получатель поддержки.</w:t>
      </w:r>
    </w:p>
    <w:p w14:paraId="2E4670A4" w14:textId="77777777" w:rsidR="006F2F30" w:rsidRPr="006F2F30" w:rsidRDefault="006F2F30" w:rsidP="006F2F30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Условия предоставления:</w:t>
      </w:r>
    </w:p>
    <w:p w14:paraId="5F5C0763" w14:textId="77777777" w:rsidR="006F2F30" w:rsidRPr="006F2F30" w:rsidRDefault="006F2F30" w:rsidP="006F2F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1. Получатель (получатели) услуги по популяризации определяется по результатам отбора.</w:t>
      </w:r>
    </w:p>
    <w:p w14:paraId="68944990" w14:textId="77777777" w:rsidR="006F2F30" w:rsidRPr="006F2F30" w:rsidRDefault="006F2F30" w:rsidP="006F2F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 Услуги по популяризации предоставляются: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67FC6626" w14:textId="1E5EBF41" w:rsidR="006F2F30" w:rsidRPr="006F2F30" w:rsidRDefault="006F2F30" w:rsidP="00773EB0">
      <w:pPr>
        <w:shd w:val="clear" w:color="auto" w:fill="FFFFFF"/>
        <w:spacing w:before="100" w:beforeAutospacing="1" w:after="100" w:afterAutospacing="1"/>
        <w:ind w:left="14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</w:p>
    <w:p w14:paraId="58E7B4EB" w14:textId="152793BA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2.</w:t>
      </w:r>
      <w:r w:rsidR="00773EB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1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. самозанятым гражданам: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4C14718A" w14:textId="77777777" w:rsidR="006F2F30" w:rsidRPr="006F2F30" w:rsidRDefault="006F2F30" w:rsidP="006F2F3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зарегистрированным и осуществляющим деятельность на территории Белгородской области;</w:t>
      </w:r>
    </w:p>
    <w:p w14:paraId="475490A0" w14:textId="77777777" w:rsidR="006F2F30" w:rsidRPr="006F2F30" w:rsidRDefault="006F2F30" w:rsidP="006F2F3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соответствующим критериям,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14:paraId="123D2DA2" w14:textId="77777777" w:rsidR="006F2F30" w:rsidRPr="006F2F30" w:rsidRDefault="006F2F30" w:rsidP="006F2F3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не осуществляющим деятельность в области маркетинга, рекламы;</w:t>
      </w:r>
    </w:p>
    <w:p w14:paraId="500C5BB8" w14:textId="77777777" w:rsidR="006F2F30" w:rsidRPr="006F2F30" w:rsidRDefault="006F2F30" w:rsidP="006F2F30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не имеющим неисполненные обязательства, сведения о которых содержатся в информационной базе на официальном сайте УФССП России по Белгородской области.</w:t>
      </w:r>
    </w:p>
    <w:p w14:paraId="052780B5" w14:textId="2A5AFEC5" w:rsidR="006F2F30" w:rsidRPr="006F2F30" w:rsidRDefault="006F2F30" w:rsidP="006F2F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3. Для участия в отборе, самозанятый гражданин представляют заявление на предоставление услуг по популяризации с приложением карточки получателя услуг и обязательства о проведении оплаты на условиях софинансирования в сроки, установленные в объявлении о проведении отбора.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Самозанятый гражданин дополнительно к заявлению представляет: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57815195" w14:textId="77777777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«Справку о постановке на учет (снятие с учета) физического лица в качестве налогоплательщика налога на профессиональный доход»;</w:t>
      </w:r>
    </w:p>
    <w:p w14:paraId="172392F4" w14:textId="77777777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- «Справку о состоянии расчетов (доходах) по налогу на профессиональный доход» за период применения налога на профессиональный доход.</w:t>
      </w:r>
    </w:p>
    <w:p w14:paraId="4AC95B9A" w14:textId="77777777" w:rsidR="006F2F30" w:rsidRPr="006F2F30" w:rsidRDefault="006F2F30" w:rsidP="006F2F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4. Предоставление услуг по популяризации осуществляется на основании трехстороннего Договора, заключенного между ФОНДОМ МКК БОФПМСП (организатор), Получателем услуг и Исполнителем, действующим более двух лет, имеющим наличие ОКВЭД</w:t>
      </w:r>
    </w:p>
    <w:p w14:paraId="29CC0F4B" w14:textId="77777777" w:rsidR="006F2F30" w:rsidRPr="006F2F30" w:rsidRDefault="006F2F30" w:rsidP="006F2F30">
      <w:pPr>
        <w:shd w:val="clear" w:color="auto" w:fill="FFFFFF"/>
        <w:spacing w:after="240"/>
        <w:ind w:left="72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73.11 – Деятельность рекламных агентств и направившим коммерческое предложение, которые соответствуют требованиям, установленным получателем услуг, по наименьшей стоимости лота.</w:t>
      </w:r>
    </w:p>
    <w:p w14:paraId="14737CC0" w14:textId="77777777" w:rsidR="006F2F30" w:rsidRPr="006F2F30" w:rsidRDefault="006F2F30" w:rsidP="006F2F30">
      <w:pPr>
        <w:shd w:val="clear" w:color="auto" w:fill="FFFFFF"/>
        <w:spacing w:beforeAutospacing="1" w:after="0" w:afterAutospacing="1"/>
        <w:ind w:left="72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  <w:t>Дополнительные основания для отказа в предоставлении услуг по популяризации:</w:t>
      </w: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br/>
      </w:r>
    </w:p>
    <w:p w14:paraId="2D8596AF" w14:textId="77777777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а) неподписание получателем услуг по популяризации договора;</w:t>
      </w:r>
    </w:p>
    <w:p w14:paraId="78F2959B" w14:textId="77777777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б) непредставление получателем услуг дополнительно запрашиваемой информации в установленные сроки;</w:t>
      </w:r>
    </w:p>
    <w:p w14:paraId="0D6259F1" w14:textId="77777777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в) отзыв заявления на предоставление услуг по популяризации получателем поддержки;</w:t>
      </w:r>
    </w:p>
    <w:p w14:paraId="11212521" w14:textId="77777777" w:rsidR="006F2F30" w:rsidRPr="006F2F30" w:rsidRDefault="006F2F30" w:rsidP="006F2F3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г) получатель услуг по популяризации не оплатил услугу на условиях софинансирования.</w:t>
      </w:r>
    </w:p>
    <w:p w14:paraId="3F9A2DC4" w14:textId="7FEC87E1" w:rsidR="006F2F30" w:rsidRPr="006F2F30" w:rsidRDefault="006F2F30" w:rsidP="006F2F30">
      <w:pPr>
        <w:shd w:val="clear" w:color="auto" w:fill="FFFFFF"/>
        <w:spacing w:after="240"/>
        <w:ind w:left="72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Прием заявлений на участие в Конкурсе осуществляется в сроки, указанные в информационном сообщении о проведении Конкурса, размещенном на официальном сайте организатора Конкурса. Срок приема заявлений составляет 15 рабочих дней со дня размещения информационного сообщения о проведении Конкурса на официальном сайте организатора Конкурса.</w:t>
      </w:r>
    </w:p>
    <w:p w14:paraId="18DA9CAF" w14:textId="77777777" w:rsidR="006F2F30" w:rsidRPr="006F2F30" w:rsidRDefault="006F2F30" w:rsidP="006F2F30">
      <w:pPr>
        <w:shd w:val="clear" w:color="auto" w:fill="FFFFFF"/>
        <w:spacing w:after="120"/>
        <w:outlineLvl w:val="3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Куда обращаться:</w:t>
      </w:r>
    </w:p>
    <w:p w14:paraId="15B9AF4E" w14:textId="77777777" w:rsidR="006F2F30" w:rsidRPr="006F2F30" w:rsidRDefault="006F2F30" w:rsidP="006F2F30">
      <w:pPr>
        <w:shd w:val="clear" w:color="auto" w:fill="FFFFFF"/>
        <w:spacing w:after="240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6F2F30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Центр «Мой Бизнес» (г. Белгород, ул. Королева, д. 2 «А», корп. 3, тел.: + 7 (4722) 38-09-29, 72-04-39 (доб. 253,256))</w:t>
      </w:r>
    </w:p>
    <w:p w14:paraId="0896EE70" w14:textId="77777777" w:rsidR="006F2F30" w:rsidRPr="006F2F30" w:rsidRDefault="006F2F30" w:rsidP="006F2F30">
      <w:pPr>
        <w:spacing w:after="0"/>
        <w:ind w:firstLine="709"/>
        <w:jc w:val="center"/>
        <w:rPr>
          <w:b/>
          <w:bCs/>
          <w:sz w:val="44"/>
          <w:szCs w:val="36"/>
        </w:rPr>
      </w:pPr>
    </w:p>
    <w:sectPr w:rsidR="006F2F30" w:rsidRPr="006F2F3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2F5"/>
    <w:multiLevelType w:val="multilevel"/>
    <w:tmpl w:val="99B4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A1133"/>
    <w:multiLevelType w:val="multilevel"/>
    <w:tmpl w:val="F96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093553">
    <w:abstractNumId w:val="1"/>
  </w:num>
  <w:num w:numId="2" w16cid:durableId="4773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71"/>
    <w:rsid w:val="00574991"/>
    <w:rsid w:val="006C0B77"/>
    <w:rsid w:val="006F2F30"/>
    <w:rsid w:val="00773EB0"/>
    <w:rsid w:val="008242FF"/>
    <w:rsid w:val="00870751"/>
    <w:rsid w:val="00922C48"/>
    <w:rsid w:val="00A7067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442A"/>
  <w15:chartTrackingRefBased/>
  <w15:docId w15:val="{996812C0-3C6B-4EFA-82A5-1873F1E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6F2F30"/>
    <w:pPr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2F30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F2F3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6F2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3</cp:revision>
  <dcterms:created xsi:type="dcterms:W3CDTF">2023-10-16T12:36:00Z</dcterms:created>
  <dcterms:modified xsi:type="dcterms:W3CDTF">2023-10-16T13:07:00Z</dcterms:modified>
</cp:coreProperties>
</file>