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6F" w:rsidRDefault="00AC7C41" w:rsidP="0065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дии на переобучение</w:t>
      </w:r>
    </w:p>
    <w:p w:rsidR="00AC7C41" w:rsidRDefault="00AC7C41" w:rsidP="0065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D35" w:rsidRPr="00653D35" w:rsidRDefault="00653D35" w:rsidP="00653D3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компенсаций в целях возмещения части стоимости подготовки, переподготовки, повышения квалификации работников, включая дистанционный </w:t>
      </w:r>
      <w:proofErr w:type="gramStart"/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proofErr w:type="gramEnd"/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форм муниципальной поддержки субъектов малого и среднего предпринимательства</w:t>
      </w:r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53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граждан</w:t>
      </w:r>
      <w:r w:rsidRPr="00653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зарегистрированных и осуществляющих свою деятельность на территории Алексеевского городского округа.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Компенсации предоставляются в целях возмещения части затрат на подготовку, переподготовку и повышение квалификации работников, включая дистанционный формат, по направлениям, которые соответствуют их деятельности и необходимы для осуществления работы.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Компенсация предоставляется одному заявителю не более одного раза в год. Выплата компенсации производится единовременно на безвозмездной и безвозвратной основе.</w:t>
      </w:r>
    </w:p>
    <w:p w:rsidR="00653D35" w:rsidRP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Размер компенсации составляет 80 процентов от документально подтвержденных затрат на подготовку, переподготовку, повышение квалификации. Размер компенсации, предоставленной в течение одного финансового года, не может превышать 20 тысяч рублей на одного работника субъекта МСП.</w:t>
      </w:r>
    </w:p>
    <w:p w:rsidR="00653D35" w:rsidRDefault="00653D35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D35">
        <w:rPr>
          <w:rFonts w:ascii="Times New Roman" w:hAnsi="Times New Roman" w:cs="Times New Roman"/>
          <w:sz w:val="28"/>
          <w:szCs w:val="28"/>
        </w:rPr>
        <w:t>Компенсация предоставляется по затратам на подготовку, переподготовку, повышение квалификации не более 3-х работников одного субъекта МСП в год подачи заявления.</w:t>
      </w:r>
    </w:p>
    <w:p w:rsidR="00C278BB" w:rsidRPr="00653D35" w:rsidRDefault="00C278BB" w:rsidP="00653D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BB">
        <w:rPr>
          <w:rFonts w:ascii="Times New Roman" w:hAnsi="Times New Roman" w:cs="Times New Roman"/>
          <w:sz w:val="28"/>
          <w:szCs w:val="28"/>
        </w:rPr>
        <w:t>Подробную информацию Вы можете получить по телефону 3-55-33.</w:t>
      </w:r>
    </w:p>
    <w:sectPr w:rsidR="00C278BB" w:rsidRPr="0065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6"/>
    <w:rsid w:val="00407460"/>
    <w:rsid w:val="004C0776"/>
    <w:rsid w:val="0053466F"/>
    <w:rsid w:val="00653D35"/>
    <w:rsid w:val="00AC7C41"/>
    <w:rsid w:val="00BA1C34"/>
    <w:rsid w:val="00C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6</cp:revision>
  <dcterms:created xsi:type="dcterms:W3CDTF">2020-11-16T12:04:00Z</dcterms:created>
  <dcterms:modified xsi:type="dcterms:W3CDTF">2022-12-14T12:09:00Z</dcterms:modified>
</cp:coreProperties>
</file>