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A1" w:rsidRPr="00897AA1" w:rsidRDefault="00897AA1" w:rsidP="00897AA1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97AA1">
        <w:rPr>
          <w:rFonts w:eastAsia="Times New Roman"/>
          <w:b/>
          <w:bCs/>
          <w:kern w:val="36"/>
          <w:sz w:val="48"/>
          <w:szCs w:val="48"/>
          <w:lang w:eastAsia="ru-RU"/>
        </w:rPr>
        <w:t>Внимание заказчики!</w:t>
      </w:r>
    </w:p>
    <w:p w:rsidR="001F4134" w:rsidRDefault="00897AA1">
      <w:r>
        <w:t>Обращаем ваше внимание: Опубликовано Постановление Правительства Российской Федерации от 16.05.2022 № 883 "О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Федерации", которое вступает в силу 25.05.2022 года.</w:t>
      </w:r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1"/>
    <w:rsid w:val="001D3131"/>
    <w:rsid w:val="001F4134"/>
    <w:rsid w:val="007734B4"/>
    <w:rsid w:val="00897AA1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D65D-D23C-4EE2-A44B-F8807F0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AA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AA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CtrlSoft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2022-07-04T06:20:00Z</dcterms:created>
  <dcterms:modified xsi:type="dcterms:W3CDTF">2022-07-04T06:21:00Z</dcterms:modified>
</cp:coreProperties>
</file>