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B1FF8A" w14:textId="250E146E" w:rsidR="00F20E1B" w:rsidRDefault="00F20E1B" w:rsidP="00CF257E">
      <w:pPr>
        <w:spacing w:line="240" w:lineRule="auto"/>
        <w:rPr>
          <w:rFonts w:ascii="Times New Roman" w:hAnsi="Times New Roman" w:cs="Times New Roman"/>
          <w:sz w:val="27"/>
          <w:szCs w:val="27"/>
        </w:rPr>
      </w:pPr>
    </w:p>
    <w:p w14:paraId="6A521E4B" w14:textId="5F190656" w:rsid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E1508E7" w14:textId="680362D4" w:rsidR="00D523A4" w:rsidRDefault="00D523A4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4F341D8" w14:textId="6331EBB6" w:rsidR="00D523A4" w:rsidRDefault="00D523A4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D2C82B5" w14:textId="7F9F0835" w:rsidR="00D523A4" w:rsidRDefault="00D523A4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30ACAC6" w14:textId="2011C89A" w:rsidR="00D523A4" w:rsidRDefault="00D523A4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5497809" w14:textId="4E8EE508" w:rsidR="00D523A4" w:rsidRDefault="00D523A4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AF55618" w14:textId="10F4D008" w:rsidR="00D523A4" w:rsidRDefault="00D523A4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ADD794F" w14:textId="77777777" w:rsidR="00D523A4" w:rsidRPr="00F20E1B" w:rsidRDefault="00D523A4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B611CB4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7971018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Аукционная документация</w:t>
      </w:r>
    </w:p>
    <w:p w14:paraId="49510F02" w14:textId="09F85A1F" w:rsidR="00F20E1B" w:rsidRPr="00F20E1B" w:rsidRDefault="00F20E1B" w:rsidP="00CF257E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открытого аукциона на право заключения договора аренды </w:t>
      </w:r>
      <w:r w:rsidR="009B6E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имущества</w:t>
      </w:r>
      <w:r w:rsidR="00797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электронной форме</w:t>
      </w:r>
    </w:p>
    <w:p w14:paraId="45B99299" w14:textId="77777777" w:rsidR="00F20E1B" w:rsidRPr="00F20E1B" w:rsidRDefault="00F20E1B" w:rsidP="00CF257E">
      <w:pPr>
        <w:spacing w:after="0" w:line="240" w:lineRule="auto"/>
        <w:ind w:left="180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9CD5F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14:paraId="7388B4E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E90609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3D5C7D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B602DD1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3CA72EE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8A803A8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0A10CCA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D74632C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50D54E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B7EA630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4BA66D7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E08130F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6CFEED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20A26B0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A7B0874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D000DCE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61E4C2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35BAC4F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EEE4B7C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6D2A66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A463C12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37B4E0B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C6DA4C2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5567920" w14:textId="62BB3D22" w:rsid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4253591" w14:textId="77777777" w:rsidR="00D7106F" w:rsidRPr="00F20E1B" w:rsidRDefault="00D7106F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1718183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7E2E468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66124F9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7D45155" w14:textId="77777777" w:rsidR="00F20E1B" w:rsidRPr="00F20E1B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740DA81" w14:textId="77777777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Белгородская обл., г. Алексеевка</w:t>
      </w:r>
    </w:p>
    <w:p w14:paraId="0E0B82A6" w14:textId="28298EA0" w:rsidR="00F20E1B" w:rsidRPr="00F20E1B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202</w:t>
      </w:r>
      <w:r w:rsidR="009B6EFC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4</w:t>
      </w:r>
      <w:r w:rsidRPr="00F20E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год</w:t>
      </w:r>
    </w:p>
    <w:p w14:paraId="20934D23" w14:textId="77777777" w:rsidR="008473D1" w:rsidRPr="00023B0E" w:rsidRDefault="008473D1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lastRenderedPageBreak/>
        <w:t>Правовое регулирование</w:t>
      </w:r>
    </w:p>
    <w:p w14:paraId="4E02F24F" w14:textId="77777777" w:rsidR="008473D1" w:rsidRPr="00023B0E" w:rsidRDefault="008473D1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169C2F" w14:textId="3283E803" w:rsidR="008473D1" w:rsidRPr="00023B0E" w:rsidRDefault="008473D1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</w:t>
      </w:r>
      <w:r w:rsidR="007977AE">
        <w:rPr>
          <w:rFonts w:ascii="Times New Roman" w:hAnsi="Times New Roman" w:cs="Times New Roman"/>
          <w:sz w:val="28"/>
          <w:szCs w:val="28"/>
        </w:rPr>
        <w:t>ная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7977AE">
        <w:rPr>
          <w:rFonts w:ascii="Times New Roman" w:hAnsi="Times New Roman" w:cs="Times New Roman"/>
          <w:sz w:val="28"/>
          <w:szCs w:val="28"/>
        </w:rPr>
        <w:t xml:space="preserve">документация о проведении открытого аукциона на право заключения договора аренды муниципального имущества в электронной форме (далее – аукционная документация) подготовлена </w:t>
      </w:r>
      <w:r w:rsidRPr="00023B0E">
        <w:rPr>
          <w:rFonts w:ascii="Times New Roman" w:hAnsi="Times New Roman" w:cs="Times New Roman"/>
          <w:sz w:val="28"/>
          <w:szCs w:val="28"/>
        </w:rPr>
        <w:t>в соответствии с требованиями:</w:t>
      </w:r>
    </w:p>
    <w:p w14:paraId="1872AEF6" w14:textId="33308BB3" w:rsidR="008473D1" w:rsidRPr="00023B0E" w:rsidRDefault="008473D1" w:rsidP="00CF257E">
      <w:pPr>
        <w:pStyle w:val="a6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Гражданского кодекса Российской Федерации;</w:t>
      </w:r>
    </w:p>
    <w:p w14:paraId="02AEDED3" w14:textId="1E97C7E2" w:rsidR="008473D1" w:rsidRPr="00023B0E" w:rsidRDefault="008473D1" w:rsidP="00CF257E">
      <w:pPr>
        <w:pStyle w:val="a6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Федерального закона от 26.07.2006 №135-ФЗ «О защите конкуренции»;</w:t>
      </w:r>
    </w:p>
    <w:p w14:paraId="09A6F4C3" w14:textId="220DB54B" w:rsidR="008473D1" w:rsidRPr="00023B0E" w:rsidRDefault="00F97172" w:rsidP="00CF257E">
      <w:pPr>
        <w:pStyle w:val="a6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имущества», утвержденных Приказом Федеральной антимонопольной службы от 21 марта 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</w:t>
      </w:r>
      <w:r w:rsidR="007977AE">
        <w:rPr>
          <w:rFonts w:ascii="Times New Roman" w:hAnsi="Times New Roman" w:cs="Times New Roman"/>
          <w:sz w:val="28"/>
          <w:szCs w:val="28"/>
        </w:rPr>
        <w:t>аукциона</w:t>
      </w:r>
      <w:r w:rsidRPr="00023B0E">
        <w:rPr>
          <w:rFonts w:ascii="Times New Roman" w:hAnsi="Times New Roman" w:cs="Times New Roman"/>
          <w:sz w:val="28"/>
          <w:szCs w:val="28"/>
        </w:rPr>
        <w:t>», решением Совета депутатов Алексеевского городского округа от 19 марта 2019 года №38 «Об утверждении Положений о предоставлении имущества, находящегося в собственности Алексеевского городского округа по договорам пользования»:</w:t>
      </w:r>
    </w:p>
    <w:p w14:paraId="6508817B" w14:textId="77777777" w:rsidR="008473D1" w:rsidRPr="00023B0E" w:rsidRDefault="008473D1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- иных нормативных правовых актов Российской Федерации.</w:t>
      </w:r>
    </w:p>
    <w:p w14:paraId="125C35B3" w14:textId="77777777" w:rsidR="008473D1" w:rsidRPr="00023B0E" w:rsidRDefault="008473D1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84DF67" w14:textId="77777777" w:rsidR="008473D1" w:rsidRPr="00023B0E" w:rsidRDefault="008473D1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Сведения об аукционе</w:t>
      </w:r>
    </w:p>
    <w:p w14:paraId="627B6847" w14:textId="77777777" w:rsidR="008473D1" w:rsidRPr="00023B0E" w:rsidRDefault="008473D1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5C615B" w14:textId="228BE768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аукциона</w:t>
      </w:r>
      <w:r w:rsidRPr="00023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Pr="00023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Алексеевского </w:t>
      </w:r>
      <w:r w:rsidR="00AC510A"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округа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A0FB9AB" w14:textId="77777777" w:rsidR="008473D1" w:rsidRPr="00023B0E" w:rsidRDefault="008473D1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309850, Белгородская область, г. Алексеевка, пл. Победы, д. 73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852DE9D" w14:textId="77777777" w:rsidR="008473D1" w:rsidRPr="00023B0E" w:rsidRDefault="008473D1" w:rsidP="00CF257E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 телефон: (47234) 3-16-30</w:t>
      </w:r>
    </w:p>
    <w:p w14:paraId="2E3312DD" w14:textId="77777777" w:rsidR="008473D1" w:rsidRPr="00023B0E" w:rsidRDefault="008473D1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 duplin_myu@al.belregion.ru</w:t>
      </w:r>
    </w:p>
    <w:p w14:paraId="78677C5A" w14:textId="41CCDF68" w:rsidR="008473D1" w:rsidRPr="00023B0E" w:rsidRDefault="008473D1" w:rsidP="00CF257E">
      <w:pPr>
        <w:tabs>
          <w:tab w:val="left" w:pos="180"/>
          <w:tab w:val="left" w:pos="360"/>
          <w:tab w:val="left" w:pos="709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  <w:proofErr w:type="spellStart"/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Дуплин</w:t>
      </w:r>
      <w:proofErr w:type="spellEnd"/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Михаил Юрьевич – начальник отдела по управлению муниципальным имуществом комитета по земельным и имущественным отношениям администрации Алексеевского </w:t>
      </w:r>
      <w:r w:rsidR="0010392D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351A8142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- Общество с ограниченной ответственностью «РТС-тендер» (ООО «РТС-тендер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»). Адрес: 121151, г. Москва, наб. Тараса Шевченко, д. 23А, сектор В, 25 этаж, </w:t>
      </w:r>
      <w:proofErr w:type="spellStart"/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cайт</w:t>
      </w:r>
      <w:proofErr w:type="spellEnd"/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hyperlink r:id="rId8" w:history="1">
        <w:r w:rsidRPr="00023B0E">
          <w:rPr>
            <w:rStyle w:val="ac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https://www.rts-tender.ru</w:t>
        </w:r>
      </w:hyperlink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4DD7E7E" w14:textId="77777777" w:rsidR="008473D1" w:rsidRPr="00023B0E" w:rsidRDefault="008473D1" w:rsidP="00CF257E">
      <w:pPr>
        <w:pStyle w:val="a6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4A867B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аукциона:</w:t>
      </w:r>
    </w:p>
    <w:p w14:paraId="56160D4D" w14:textId="76A6B7FE" w:rsidR="008473D1" w:rsidRDefault="008473D1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D0CF8E" w14:textId="647E2FC1" w:rsidR="001134A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ЛОТ № 1 - </w:t>
      </w:r>
      <w:r w:rsidRPr="001D3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нежилое помещение площадью 31,5 кв. м, находящееся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здании</w:t>
      </w:r>
      <w:r w:rsidRPr="001D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</w:t>
      </w:r>
      <w:r w:rsidRPr="001D37B3">
        <w:rPr>
          <w:rFonts w:ascii="Times New Roman" w:eastAsia="Calibri" w:hAnsi="Times New Roman" w:cs="Times New Roman"/>
          <w:sz w:val="28"/>
          <w:szCs w:val="28"/>
        </w:rPr>
        <w:t xml:space="preserve">274,7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</w:t>
      </w:r>
      <w:r w:rsidRPr="001D37B3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кадастровым номером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37B3">
        <w:rPr>
          <w:rFonts w:ascii="Times New Roman" w:hAnsi="Times New Roman" w:cs="Times New Roman"/>
          <w:sz w:val="28"/>
          <w:szCs w:val="28"/>
        </w:rPr>
        <w:t>31:22:0202001:265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расположенном</w:t>
      </w:r>
      <w:r w:rsidRPr="001D3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Pr="001D37B3">
        <w:rPr>
          <w:rFonts w:ascii="Times New Roman" w:eastAsia="Calibri" w:hAnsi="Times New Roman" w:cs="Times New Roman"/>
          <w:sz w:val="28"/>
          <w:szCs w:val="28"/>
        </w:rPr>
        <w:t xml:space="preserve">Белгородская область, Алексеевский район, с. </w:t>
      </w:r>
      <w:r w:rsidRPr="001D37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1D37B3">
        <w:rPr>
          <w:rFonts w:ascii="Times New Roman" w:hAnsi="Times New Roman" w:cs="Times New Roman"/>
          <w:sz w:val="28"/>
          <w:szCs w:val="28"/>
        </w:rPr>
        <w:t>одсереднее</w:t>
      </w:r>
      <w:proofErr w:type="spellEnd"/>
      <w:r w:rsidRPr="001D37B3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Pr="001D37B3">
        <w:rPr>
          <w:rFonts w:ascii="Times New Roman" w:hAnsi="Times New Roman" w:cs="Times New Roman"/>
          <w:sz w:val="28"/>
          <w:szCs w:val="28"/>
        </w:rPr>
        <w:t>Ольминского</w:t>
      </w:r>
      <w:proofErr w:type="spellEnd"/>
      <w:r w:rsidRPr="001D37B3">
        <w:rPr>
          <w:rFonts w:ascii="Times New Roman" w:hAnsi="Times New Roman" w:cs="Times New Roman"/>
          <w:sz w:val="28"/>
          <w:szCs w:val="28"/>
        </w:rPr>
        <w:t>, 43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1F91C7" w14:textId="7DC3A204" w:rsidR="001134AE" w:rsidRPr="00023B0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Срок договора </w:t>
      </w:r>
      <w:r>
        <w:rPr>
          <w:rFonts w:ascii="Times New Roman" w:hAnsi="Times New Roman" w:cs="Times New Roman"/>
          <w:b/>
          <w:sz w:val="28"/>
          <w:szCs w:val="28"/>
        </w:rPr>
        <w:t>аренды нежилого помещения</w:t>
      </w:r>
      <w:r w:rsidRPr="00023B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2C28553D" w14:textId="4E7B0F34" w:rsidR="001134AE" w:rsidRPr="00023B0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Начальная цена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FD5A1C" w:rsidRPr="00FD5A1C">
        <w:rPr>
          <w:rFonts w:ascii="Times New Roman" w:hAnsi="Times New Roman" w:cs="Times New Roman"/>
          <w:sz w:val="28"/>
          <w:szCs w:val="28"/>
        </w:rPr>
        <w:t xml:space="preserve">3 543,75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FD5A1C" w:rsidRPr="00FD5A1C">
        <w:rPr>
          <w:rFonts w:ascii="Times New Roman" w:hAnsi="Times New Roman" w:cs="Times New Roman"/>
          <w:sz w:val="28"/>
          <w:szCs w:val="28"/>
        </w:rPr>
        <w:t>Три тысячи пятьсот сорок три</w:t>
      </w:r>
      <w:r w:rsidRPr="00023B0E">
        <w:rPr>
          <w:rFonts w:ascii="Times New Roman" w:hAnsi="Times New Roman" w:cs="Times New Roman"/>
          <w:sz w:val="28"/>
          <w:szCs w:val="28"/>
        </w:rPr>
        <w:t>) рубл</w:t>
      </w:r>
      <w:r w:rsidR="00FD5A1C">
        <w:rPr>
          <w:rFonts w:ascii="Times New Roman" w:hAnsi="Times New Roman" w:cs="Times New Roman"/>
          <w:sz w:val="28"/>
          <w:szCs w:val="28"/>
        </w:rPr>
        <w:t>я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FD5A1C">
        <w:rPr>
          <w:rFonts w:ascii="Times New Roman" w:hAnsi="Times New Roman" w:cs="Times New Roman"/>
          <w:sz w:val="28"/>
          <w:szCs w:val="28"/>
        </w:rPr>
        <w:t>75</w:t>
      </w:r>
      <w:r w:rsidRPr="00023B0E">
        <w:rPr>
          <w:rFonts w:ascii="Times New Roman" w:hAnsi="Times New Roman" w:cs="Times New Roman"/>
          <w:sz w:val="28"/>
          <w:szCs w:val="28"/>
        </w:rPr>
        <w:t xml:space="preserve"> копеек</w:t>
      </w:r>
      <w:r w:rsidR="001332D5">
        <w:rPr>
          <w:rFonts w:ascii="Times New Roman" w:hAnsi="Times New Roman" w:cs="Times New Roman"/>
          <w:sz w:val="28"/>
          <w:szCs w:val="28"/>
        </w:rPr>
        <w:t>, без учета НДС и стоимости коммунальных платежей (ООО «Правовое агентство Консул», отчет по определению рыночной стоимости права пользования нежилых помещений на условиях аренды от 16.11.2024 г. № 168/11).</w:t>
      </w:r>
    </w:p>
    <w:p w14:paraId="225AC5C0" w14:textId="0546BFAF" w:rsidR="001134AE" w:rsidRPr="00023B0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Размер задатка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для участия в аукционе 10% от начальной цены, что составляет: </w:t>
      </w:r>
      <w:r w:rsidR="00FD5A1C" w:rsidRPr="00FD5A1C">
        <w:rPr>
          <w:rFonts w:ascii="Times New Roman" w:hAnsi="Times New Roman" w:cs="Times New Roman"/>
          <w:sz w:val="28"/>
          <w:szCs w:val="28"/>
        </w:rPr>
        <w:t xml:space="preserve">354,38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FD5A1C" w:rsidRPr="00FD5A1C">
        <w:rPr>
          <w:rFonts w:ascii="Times New Roman" w:hAnsi="Times New Roman" w:cs="Times New Roman"/>
          <w:sz w:val="28"/>
          <w:szCs w:val="28"/>
        </w:rPr>
        <w:t>Триста пятьдесят четыре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FD5A1C" w:rsidRPr="00FD5A1C">
        <w:rPr>
          <w:rFonts w:ascii="Times New Roman" w:hAnsi="Times New Roman" w:cs="Times New Roman"/>
          <w:sz w:val="28"/>
          <w:szCs w:val="28"/>
        </w:rPr>
        <w:t>рубля 38</w:t>
      </w:r>
      <w:r w:rsidR="00FD5A1C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0F612042" w14:textId="1C0D0F35" w:rsidR="001134AE" w:rsidRDefault="001134AE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5% от начальной цены: </w:t>
      </w:r>
      <w:r w:rsidR="00FD5A1C" w:rsidRPr="00FD5A1C">
        <w:rPr>
          <w:rFonts w:ascii="Times New Roman" w:hAnsi="Times New Roman" w:cs="Times New Roman"/>
          <w:sz w:val="28"/>
          <w:szCs w:val="28"/>
        </w:rPr>
        <w:t xml:space="preserve">177,19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FD5A1C" w:rsidRPr="00FD5A1C">
        <w:rPr>
          <w:rFonts w:ascii="Times New Roman" w:hAnsi="Times New Roman" w:cs="Times New Roman"/>
          <w:sz w:val="28"/>
          <w:szCs w:val="28"/>
        </w:rPr>
        <w:t>Сто семьдесят семь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FD5A1C" w:rsidRPr="00FD5A1C">
        <w:rPr>
          <w:rFonts w:ascii="Times New Roman" w:hAnsi="Times New Roman" w:cs="Times New Roman"/>
          <w:sz w:val="28"/>
          <w:szCs w:val="28"/>
        </w:rPr>
        <w:t>рублей 19</w:t>
      </w:r>
      <w:r w:rsidR="00FD5A1C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3C0D2A63" w14:textId="77777777" w:rsidR="00FD5A1C" w:rsidRPr="00023B0E" w:rsidRDefault="00FD5A1C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B75ADE" w14:textId="55AAFCB0" w:rsidR="001134AE" w:rsidRDefault="001134AE" w:rsidP="00CF257E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E623CD">
        <w:rPr>
          <w:rFonts w:ascii="Times New Roman" w:hAnsi="Times New Roman" w:cs="Times New Roman"/>
          <w:sz w:val="28"/>
          <w:szCs w:val="28"/>
        </w:rPr>
        <w:t>нежилое помещение площадью 29,3 кв.</w:t>
      </w:r>
      <w:r>
        <w:rPr>
          <w:rFonts w:ascii="Times New Roman" w:hAnsi="Times New Roman" w:cs="Times New Roman"/>
          <w:sz w:val="28"/>
          <w:szCs w:val="28"/>
        </w:rPr>
        <w:t xml:space="preserve"> м,</w:t>
      </w:r>
      <w:r w:rsidRPr="00E623CD">
        <w:rPr>
          <w:rFonts w:ascii="Times New Roman" w:hAnsi="Times New Roman" w:cs="Times New Roman"/>
          <w:sz w:val="28"/>
          <w:szCs w:val="28"/>
        </w:rPr>
        <w:t xml:space="preserve"> находящееся на первом этаже административного здания </w:t>
      </w:r>
      <w:r w:rsidRPr="001134AE">
        <w:rPr>
          <w:rFonts w:ascii="Times New Roman" w:hAnsi="Times New Roman" w:cs="Times New Roman"/>
          <w:sz w:val="28"/>
          <w:szCs w:val="28"/>
        </w:rPr>
        <w:t xml:space="preserve">общей площадью 575,30 кв. м, </w:t>
      </w:r>
      <w:r w:rsidRPr="00E623CD">
        <w:rPr>
          <w:rFonts w:ascii="Times New Roman" w:hAnsi="Times New Roman" w:cs="Times New Roman"/>
          <w:sz w:val="28"/>
          <w:szCs w:val="28"/>
        </w:rPr>
        <w:t xml:space="preserve">с кадастровым номером 31:22:2404002:55, </w:t>
      </w:r>
      <w:r>
        <w:rPr>
          <w:rFonts w:ascii="Times New Roman" w:hAnsi="Times New Roman" w:cs="Times New Roman"/>
          <w:sz w:val="28"/>
          <w:szCs w:val="28"/>
        </w:rPr>
        <w:t>расположенном</w:t>
      </w:r>
      <w:r w:rsidRPr="00E623CD">
        <w:rPr>
          <w:rFonts w:ascii="Times New Roman" w:hAnsi="Times New Roman" w:cs="Times New Roman"/>
          <w:sz w:val="28"/>
          <w:szCs w:val="28"/>
        </w:rPr>
        <w:t xml:space="preserve"> по адресу: Белгородская область, Алексеевский район, с. Варваровка, ул. Школьная, 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821A10" w14:textId="25385939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Срок договора </w:t>
      </w:r>
      <w:r>
        <w:rPr>
          <w:rFonts w:ascii="Times New Roman" w:hAnsi="Times New Roman" w:cs="Times New Roman"/>
          <w:b/>
          <w:sz w:val="28"/>
          <w:szCs w:val="28"/>
        </w:rPr>
        <w:t>аренды нежилого помещения</w:t>
      </w:r>
      <w:r w:rsidRPr="00023B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2A2ECA61" w14:textId="28FF7CD6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Начальная цена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Pr="00FD5A1C">
        <w:rPr>
          <w:rFonts w:ascii="Times New Roman" w:hAnsi="Times New Roman" w:cs="Times New Roman"/>
          <w:sz w:val="28"/>
          <w:szCs w:val="28"/>
        </w:rPr>
        <w:t xml:space="preserve"> 3 181,98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Pr="00FD5A1C">
        <w:rPr>
          <w:rFonts w:ascii="Times New Roman" w:hAnsi="Times New Roman" w:cs="Times New Roman"/>
          <w:sz w:val="28"/>
          <w:szCs w:val="28"/>
        </w:rPr>
        <w:t>Три тысячи сто восемьдесят один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Pr="00FD5A1C">
        <w:rPr>
          <w:rFonts w:ascii="Times New Roman" w:hAnsi="Times New Roman" w:cs="Times New Roman"/>
          <w:sz w:val="28"/>
          <w:szCs w:val="28"/>
        </w:rPr>
        <w:t>рубль 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</w:t>
      </w:r>
      <w:r w:rsidR="001332D5" w:rsidRPr="001332D5">
        <w:rPr>
          <w:rFonts w:ascii="Times New Roman" w:hAnsi="Times New Roman" w:cs="Times New Roman"/>
          <w:sz w:val="28"/>
          <w:szCs w:val="28"/>
        </w:rPr>
        <w:t>, без учета НДС и стоимости коммунальных платежей (ООО «</w:t>
      </w:r>
      <w:r w:rsidR="001332D5">
        <w:rPr>
          <w:rFonts w:ascii="Times New Roman" w:hAnsi="Times New Roman" w:cs="Times New Roman"/>
          <w:sz w:val="28"/>
          <w:szCs w:val="28"/>
        </w:rPr>
        <w:t>Центр правовой защиты</w:t>
      </w:r>
      <w:r w:rsidR="001332D5" w:rsidRPr="001332D5">
        <w:rPr>
          <w:rFonts w:ascii="Times New Roman" w:hAnsi="Times New Roman" w:cs="Times New Roman"/>
          <w:sz w:val="28"/>
          <w:szCs w:val="28"/>
        </w:rPr>
        <w:t xml:space="preserve">», отчет </w:t>
      </w:r>
      <w:r w:rsidR="001332D5">
        <w:rPr>
          <w:rFonts w:ascii="Times New Roman" w:hAnsi="Times New Roman" w:cs="Times New Roman"/>
          <w:sz w:val="28"/>
          <w:szCs w:val="28"/>
        </w:rPr>
        <w:t>об оценке рыночной стоимости арендных платежей за пользование одним условным квадратным метром нежилой площади</w:t>
      </w:r>
      <w:r w:rsidR="001332D5" w:rsidRPr="001332D5">
        <w:rPr>
          <w:rFonts w:ascii="Times New Roman" w:hAnsi="Times New Roman" w:cs="Times New Roman"/>
          <w:sz w:val="28"/>
          <w:szCs w:val="28"/>
        </w:rPr>
        <w:t xml:space="preserve"> от </w:t>
      </w:r>
      <w:r w:rsidR="00053F2B">
        <w:rPr>
          <w:rFonts w:ascii="Times New Roman" w:hAnsi="Times New Roman" w:cs="Times New Roman"/>
          <w:sz w:val="28"/>
          <w:szCs w:val="28"/>
        </w:rPr>
        <w:t>01</w:t>
      </w:r>
      <w:r w:rsidR="001332D5" w:rsidRPr="001332D5">
        <w:rPr>
          <w:rFonts w:ascii="Times New Roman" w:hAnsi="Times New Roman" w:cs="Times New Roman"/>
          <w:sz w:val="28"/>
          <w:szCs w:val="28"/>
        </w:rPr>
        <w:t>.</w:t>
      </w:r>
      <w:r w:rsidR="00053F2B">
        <w:rPr>
          <w:rFonts w:ascii="Times New Roman" w:hAnsi="Times New Roman" w:cs="Times New Roman"/>
          <w:sz w:val="28"/>
          <w:szCs w:val="28"/>
        </w:rPr>
        <w:t>07</w:t>
      </w:r>
      <w:r w:rsidR="001332D5" w:rsidRPr="001332D5">
        <w:rPr>
          <w:rFonts w:ascii="Times New Roman" w:hAnsi="Times New Roman" w:cs="Times New Roman"/>
          <w:sz w:val="28"/>
          <w:szCs w:val="28"/>
        </w:rPr>
        <w:t xml:space="preserve">.2024 г. № </w:t>
      </w:r>
      <w:r w:rsidR="00053F2B">
        <w:rPr>
          <w:rFonts w:ascii="Times New Roman" w:hAnsi="Times New Roman" w:cs="Times New Roman"/>
          <w:sz w:val="28"/>
          <w:szCs w:val="28"/>
        </w:rPr>
        <w:t>3491)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6016BAA9" w14:textId="6AE93079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Размер задатка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для участия в аукционе 10% от начальной цены, что составляет: 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318,20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2B2516" w:rsidRPr="002B2516">
        <w:rPr>
          <w:rFonts w:ascii="Times New Roman" w:hAnsi="Times New Roman" w:cs="Times New Roman"/>
          <w:sz w:val="28"/>
          <w:szCs w:val="28"/>
        </w:rPr>
        <w:t>Триста восемнадцать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>рублей 20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6303D3E9" w14:textId="50C2C5A1" w:rsidR="00FD5A1C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5% от начальной цены: 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159,10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2B2516" w:rsidRPr="002B2516">
        <w:rPr>
          <w:rFonts w:ascii="Times New Roman" w:hAnsi="Times New Roman" w:cs="Times New Roman"/>
          <w:sz w:val="28"/>
          <w:szCs w:val="28"/>
        </w:rPr>
        <w:t>Сто пятьдесят девять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>рублей 10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1BACD55D" w14:textId="77777777" w:rsidR="00FD5A1C" w:rsidRPr="00E623CD" w:rsidRDefault="00FD5A1C" w:rsidP="00CF257E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225E027" w14:textId="77777777" w:rsidR="001134AE" w:rsidRPr="001134AE" w:rsidRDefault="001134AE" w:rsidP="00CF257E">
      <w:pPr>
        <w:tabs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25AB1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25AB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E623CD">
        <w:rPr>
          <w:rFonts w:ascii="Times New Roman" w:hAnsi="Times New Roman" w:cs="Times New Roman"/>
          <w:sz w:val="28"/>
          <w:szCs w:val="28"/>
        </w:rPr>
        <w:t xml:space="preserve">нежилое помещение </w:t>
      </w:r>
      <w:r>
        <w:rPr>
          <w:rFonts w:ascii="Times New Roman" w:hAnsi="Times New Roman" w:cs="Times New Roman"/>
          <w:sz w:val="28"/>
          <w:szCs w:val="28"/>
        </w:rPr>
        <w:t>площадью 64,2</w:t>
      </w:r>
      <w:r w:rsidRPr="00E623CD">
        <w:rPr>
          <w:rFonts w:ascii="Times New Roman" w:hAnsi="Times New Roman" w:cs="Times New Roman"/>
          <w:sz w:val="28"/>
          <w:szCs w:val="28"/>
        </w:rPr>
        <w:t xml:space="preserve"> кв.</w:t>
      </w:r>
      <w:r>
        <w:rPr>
          <w:rFonts w:ascii="Times New Roman" w:hAnsi="Times New Roman" w:cs="Times New Roman"/>
          <w:sz w:val="28"/>
          <w:szCs w:val="28"/>
        </w:rPr>
        <w:t xml:space="preserve"> м,</w:t>
      </w:r>
      <w:r w:rsidRPr="00E623CD">
        <w:rPr>
          <w:rFonts w:ascii="Times New Roman" w:hAnsi="Times New Roman" w:cs="Times New Roman"/>
          <w:sz w:val="28"/>
          <w:szCs w:val="28"/>
        </w:rPr>
        <w:t xml:space="preserve"> находящееся</w:t>
      </w:r>
      <w:r>
        <w:rPr>
          <w:rFonts w:ascii="Times New Roman" w:hAnsi="Times New Roman" w:cs="Times New Roman"/>
          <w:sz w:val="28"/>
          <w:szCs w:val="28"/>
        </w:rPr>
        <w:t xml:space="preserve"> на втором</w:t>
      </w:r>
      <w:r w:rsidRPr="00E623CD">
        <w:rPr>
          <w:rFonts w:ascii="Times New Roman" w:hAnsi="Times New Roman" w:cs="Times New Roman"/>
          <w:sz w:val="28"/>
          <w:szCs w:val="28"/>
        </w:rPr>
        <w:t xml:space="preserve"> этаже административного здания общей площадью 575,30</w:t>
      </w:r>
      <w:r>
        <w:rPr>
          <w:rFonts w:ascii="Times New Roman" w:hAnsi="Times New Roman" w:cs="Times New Roman"/>
          <w:sz w:val="28"/>
          <w:szCs w:val="28"/>
        </w:rPr>
        <w:t xml:space="preserve"> кв. м, </w:t>
      </w:r>
      <w:r w:rsidRPr="00E623CD">
        <w:rPr>
          <w:rFonts w:ascii="Times New Roman" w:hAnsi="Times New Roman" w:cs="Times New Roman"/>
          <w:sz w:val="28"/>
          <w:szCs w:val="28"/>
        </w:rPr>
        <w:t xml:space="preserve">с кадастровым номером 31:22:2404002:55, </w:t>
      </w:r>
      <w:r>
        <w:rPr>
          <w:rFonts w:ascii="Times New Roman" w:hAnsi="Times New Roman" w:cs="Times New Roman"/>
          <w:sz w:val="28"/>
          <w:szCs w:val="28"/>
        </w:rPr>
        <w:t>расположенное</w:t>
      </w:r>
      <w:r w:rsidRPr="00E623CD">
        <w:rPr>
          <w:rFonts w:ascii="Times New Roman" w:hAnsi="Times New Roman" w:cs="Times New Roman"/>
          <w:sz w:val="28"/>
          <w:szCs w:val="28"/>
        </w:rPr>
        <w:t xml:space="preserve"> по адресу: Белгородская область, Алексеевский район, с. Варваровка, ул. Школьная, 2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E58EC7" w14:textId="5B24936B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Срок договора </w:t>
      </w:r>
      <w:r>
        <w:rPr>
          <w:rFonts w:ascii="Times New Roman" w:hAnsi="Times New Roman" w:cs="Times New Roman"/>
          <w:b/>
          <w:sz w:val="28"/>
          <w:szCs w:val="28"/>
        </w:rPr>
        <w:t>аренды нежилого помещения</w:t>
      </w:r>
      <w:r w:rsidRPr="00023B0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42F5052A" w14:textId="77777777" w:rsidR="00053F2B" w:rsidRPr="00023B0E" w:rsidRDefault="00FD5A1C" w:rsidP="00053F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Начальная цена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6 972,12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2B2516" w:rsidRPr="002B2516">
        <w:rPr>
          <w:rFonts w:ascii="Times New Roman" w:hAnsi="Times New Roman" w:cs="Times New Roman"/>
          <w:sz w:val="28"/>
          <w:szCs w:val="28"/>
        </w:rPr>
        <w:t>Шесть тысяч девятьсот семьдесят два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>рубля 12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</w:t>
      </w:r>
      <w:r w:rsidR="00053F2B" w:rsidRPr="001332D5">
        <w:rPr>
          <w:rFonts w:ascii="Times New Roman" w:hAnsi="Times New Roman" w:cs="Times New Roman"/>
          <w:sz w:val="28"/>
          <w:szCs w:val="28"/>
        </w:rPr>
        <w:t>, без учета НДС и стоимости коммунальных платежей (ООО «</w:t>
      </w:r>
      <w:r w:rsidR="00053F2B">
        <w:rPr>
          <w:rFonts w:ascii="Times New Roman" w:hAnsi="Times New Roman" w:cs="Times New Roman"/>
          <w:sz w:val="28"/>
          <w:szCs w:val="28"/>
        </w:rPr>
        <w:t>Центр правовой защиты</w:t>
      </w:r>
      <w:r w:rsidR="00053F2B" w:rsidRPr="001332D5">
        <w:rPr>
          <w:rFonts w:ascii="Times New Roman" w:hAnsi="Times New Roman" w:cs="Times New Roman"/>
          <w:sz w:val="28"/>
          <w:szCs w:val="28"/>
        </w:rPr>
        <w:t xml:space="preserve">», отчет </w:t>
      </w:r>
      <w:r w:rsidR="00053F2B">
        <w:rPr>
          <w:rFonts w:ascii="Times New Roman" w:hAnsi="Times New Roman" w:cs="Times New Roman"/>
          <w:sz w:val="28"/>
          <w:szCs w:val="28"/>
        </w:rPr>
        <w:t>об оценке рыночной стоимости арендных платежей за пользование одним условным квадратным метром нежилой площади</w:t>
      </w:r>
      <w:r w:rsidR="00053F2B" w:rsidRPr="001332D5">
        <w:rPr>
          <w:rFonts w:ascii="Times New Roman" w:hAnsi="Times New Roman" w:cs="Times New Roman"/>
          <w:sz w:val="28"/>
          <w:szCs w:val="28"/>
        </w:rPr>
        <w:t xml:space="preserve"> от </w:t>
      </w:r>
      <w:r w:rsidR="00053F2B">
        <w:rPr>
          <w:rFonts w:ascii="Times New Roman" w:hAnsi="Times New Roman" w:cs="Times New Roman"/>
          <w:sz w:val="28"/>
          <w:szCs w:val="28"/>
        </w:rPr>
        <w:t>01</w:t>
      </w:r>
      <w:r w:rsidR="00053F2B" w:rsidRPr="001332D5">
        <w:rPr>
          <w:rFonts w:ascii="Times New Roman" w:hAnsi="Times New Roman" w:cs="Times New Roman"/>
          <w:sz w:val="28"/>
          <w:szCs w:val="28"/>
        </w:rPr>
        <w:t>.</w:t>
      </w:r>
      <w:r w:rsidR="00053F2B">
        <w:rPr>
          <w:rFonts w:ascii="Times New Roman" w:hAnsi="Times New Roman" w:cs="Times New Roman"/>
          <w:sz w:val="28"/>
          <w:szCs w:val="28"/>
        </w:rPr>
        <w:t>07</w:t>
      </w:r>
      <w:r w:rsidR="00053F2B" w:rsidRPr="001332D5">
        <w:rPr>
          <w:rFonts w:ascii="Times New Roman" w:hAnsi="Times New Roman" w:cs="Times New Roman"/>
          <w:sz w:val="28"/>
          <w:szCs w:val="28"/>
        </w:rPr>
        <w:t xml:space="preserve">.2024 г. № </w:t>
      </w:r>
      <w:r w:rsidR="00053F2B">
        <w:rPr>
          <w:rFonts w:ascii="Times New Roman" w:hAnsi="Times New Roman" w:cs="Times New Roman"/>
          <w:sz w:val="28"/>
          <w:szCs w:val="28"/>
        </w:rPr>
        <w:t>3491)</w:t>
      </w:r>
      <w:r w:rsidR="00053F2B" w:rsidRPr="00023B0E">
        <w:rPr>
          <w:rFonts w:ascii="Times New Roman" w:hAnsi="Times New Roman" w:cs="Times New Roman"/>
          <w:sz w:val="28"/>
          <w:szCs w:val="28"/>
        </w:rPr>
        <w:t>.</w:t>
      </w:r>
    </w:p>
    <w:p w14:paraId="2F614FBD" w14:textId="2B829037" w:rsidR="00FD5A1C" w:rsidRPr="00023B0E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Размер задатка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для участия в аукционе 10% от начальной цены, что составляет: </w:t>
      </w:r>
      <w:r w:rsidR="002B2516" w:rsidRPr="002B2516">
        <w:rPr>
          <w:rFonts w:ascii="Times New Roman" w:hAnsi="Times New Roman" w:cs="Times New Roman"/>
          <w:sz w:val="28"/>
          <w:szCs w:val="28"/>
        </w:rPr>
        <w:t xml:space="preserve">697,21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2B2516" w:rsidRPr="002B2516">
        <w:rPr>
          <w:rFonts w:ascii="Times New Roman" w:hAnsi="Times New Roman" w:cs="Times New Roman"/>
          <w:sz w:val="28"/>
          <w:szCs w:val="28"/>
        </w:rPr>
        <w:t>Шестьсот девяносто семь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2B2516" w:rsidRPr="002B2516">
        <w:rPr>
          <w:rFonts w:ascii="Times New Roman" w:hAnsi="Times New Roman" w:cs="Times New Roman"/>
          <w:sz w:val="28"/>
          <w:szCs w:val="28"/>
        </w:rPr>
        <w:t>рублей 21</w:t>
      </w:r>
      <w:r w:rsidR="002B2516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433CC486" w14:textId="2F85920E" w:rsidR="00FD5A1C" w:rsidRDefault="00FD5A1C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Шаг аукциона</w:t>
      </w:r>
      <w:r w:rsidRPr="00023B0E">
        <w:rPr>
          <w:rFonts w:ascii="Times New Roman" w:hAnsi="Times New Roman" w:cs="Times New Roman"/>
          <w:sz w:val="28"/>
          <w:szCs w:val="28"/>
        </w:rPr>
        <w:t xml:space="preserve"> 5% от начальной цены: </w:t>
      </w:r>
      <w:r w:rsidR="00A11B88" w:rsidRPr="00A11B88">
        <w:rPr>
          <w:rFonts w:ascii="Times New Roman" w:hAnsi="Times New Roman" w:cs="Times New Roman"/>
          <w:sz w:val="28"/>
          <w:szCs w:val="28"/>
        </w:rPr>
        <w:t xml:space="preserve">348,61 </w:t>
      </w:r>
      <w:r w:rsidRPr="00023B0E">
        <w:rPr>
          <w:rFonts w:ascii="Times New Roman" w:hAnsi="Times New Roman" w:cs="Times New Roman"/>
          <w:sz w:val="28"/>
          <w:szCs w:val="28"/>
        </w:rPr>
        <w:t>(</w:t>
      </w:r>
      <w:r w:rsidR="00A11B88" w:rsidRPr="00A11B88">
        <w:rPr>
          <w:rFonts w:ascii="Times New Roman" w:hAnsi="Times New Roman" w:cs="Times New Roman"/>
          <w:sz w:val="28"/>
          <w:szCs w:val="28"/>
        </w:rPr>
        <w:t>Триста сорок восемь</w:t>
      </w:r>
      <w:r w:rsidRPr="00023B0E">
        <w:rPr>
          <w:rFonts w:ascii="Times New Roman" w:hAnsi="Times New Roman" w:cs="Times New Roman"/>
          <w:sz w:val="28"/>
          <w:szCs w:val="28"/>
        </w:rPr>
        <w:t xml:space="preserve">) </w:t>
      </w:r>
      <w:r w:rsidR="00A11B88" w:rsidRPr="00A11B88">
        <w:rPr>
          <w:rFonts w:ascii="Times New Roman" w:hAnsi="Times New Roman" w:cs="Times New Roman"/>
          <w:sz w:val="28"/>
          <w:szCs w:val="28"/>
        </w:rPr>
        <w:t>рублей 61</w:t>
      </w:r>
      <w:r w:rsidR="00A11B88">
        <w:rPr>
          <w:rFonts w:ascii="Times New Roman" w:hAnsi="Times New Roman" w:cs="Times New Roman"/>
          <w:sz w:val="28"/>
          <w:szCs w:val="28"/>
        </w:rPr>
        <w:t xml:space="preserve"> </w:t>
      </w:r>
      <w:r w:rsidRPr="00023B0E">
        <w:rPr>
          <w:rFonts w:ascii="Times New Roman" w:hAnsi="Times New Roman" w:cs="Times New Roman"/>
          <w:sz w:val="28"/>
          <w:szCs w:val="28"/>
        </w:rPr>
        <w:t>копеек.</w:t>
      </w:r>
    </w:p>
    <w:p w14:paraId="74ED8BC6" w14:textId="5818188C" w:rsidR="001134AE" w:rsidRDefault="001134AE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9BB5D2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lastRenderedPageBreak/>
        <w:t xml:space="preserve">Место приема Заявок на участие в аукционе (далее по тексту - Заявки): электронная площадка </w:t>
      </w:r>
      <w:hyperlink r:id="rId9" w:history="1">
        <w:r w:rsidRPr="00023B0E">
          <w:rPr>
            <w:rStyle w:val="ac"/>
            <w:rFonts w:ascii="Times New Roman" w:hAnsi="Times New Roman" w:cs="Times New Roman"/>
            <w:sz w:val="28"/>
            <w:szCs w:val="28"/>
          </w:rPr>
          <w:t>www.rts-tender.ru</w:t>
        </w:r>
      </w:hyperlink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539B0378" w14:textId="6569F9D4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Начало приема заявок на участие в аукционе: </w:t>
      </w:r>
      <w:r w:rsidR="009F1CD0">
        <w:rPr>
          <w:rFonts w:ascii="Times New Roman" w:hAnsi="Times New Roman" w:cs="Times New Roman"/>
          <w:sz w:val="28"/>
          <w:szCs w:val="28"/>
        </w:rPr>
        <w:t>2</w:t>
      </w:r>
      <w:r w:rsidR="00053F2B">
        <w:rPr>
          <w:rFonts w:ascii="Times New Roman" w:hAnsi="Times New Roman" w:cs="Times New Roman"/>
          <w:sz w:val="28"/>
          <w:szCs w:val="28"/>
        </w:rPr>
        <w:t>7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9F1CD0"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hAnsi="Times New Roman" w:cs="Times New Roman"/>
          <w:sz w:val="28"/>
          <w:szCs w:val="28"/>
        </w:rPr>
        <w:t>.2024 года в 09 час. 00 мин.</w:t>
      </w:r>
    </w:p>
    <w:p w14:paraId="7CE0E5B0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Прием Заявок осуществляется круглосуточно.</w:t>
      </w:r>
    </w:p>
    <w:p w14:paraId="5AD87BA2" w14:textId="42A63344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Окончание приема заявок на участие в аукционе: </w:t>
      </w:r>
      <w:r w:rsidR="009F1CD0">
        <w:rPr>
          <w:rFonts w:ascii="Times New Roman" w:hAnsi="Times New Roman" w:cs="Times New Roman"/>
          <w:sz w:val="28"/>
          <w:szCs w:val="28"/>
        </w:rPr>
        <w:t>1</w:t>
      </w:r>
      <w:r w:rsidR="00053F2B">
        <w:rPr>
          <w:rFonts w:ascii="Times New Roman" w:hAnsi="Times New Roman" w:cs="Times New Roman"/>
          <w:sz w:val="28"/>
          <w:szCs w:val="28"/>
        </w:rPr>
        <w:t>7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9F1CD0">
        <w:rPr>
          <w:rFonts w:ascii="Times New Roman" w:hAnsi="Times New Roman" w:cs="Times New Roman"/>
          <w:sz w:val="28"/>
          <w:szCs w:val="28"/>
        </w:rPr>
        <w:t>12</w:t>
      </w:r>
      <w:r w:rsidRPr="00023B0E">
        <w:rPr>
          <w:rFonts w:ascii="Times New Roman" w:hAnsi="Times New Roman" w:cs="Times New Roman"/>
          <w:sz w:val="28"/>
          <w:szCs w:val="28"/>
        </w:rPr>
        <w:t>.2024 года в 1</w:t>
      </w:r>
      <w:r w:rsidR="009F1CD0">
        <w:rPr>
          <w:rFonts w:ascii="Times New Roman" w:hAnsi="Times New Roman" w:cs="Times New Roman"/>
          <w:sz w:val="28"/>
          <w:szCs w:val="28"/>
        </w:rPr>
        <w:t>8</w:t>
      </w:r>
      <w:r w:rsidRPr="00023B0E">
        <w:rPr>
          <w:rFonts w:ascii="Times New Roman" w:hAnsi="Times New Roman" w:cs="Times New Roman"/>
          <w:sz w:val="28"/>
          <w:szCs w:val="28"/>
        </w:rPr>
        <w:t xml:space="preserve"> час. 00 мин.</w:t>
      </w:r>
    </w:p>
    <w:p w14:paraId="3E0BE8DE" w14:textId="6E9F1DEE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Срок поступления задатка на счет Оператора: с </w:t>
      </w:r>
      <w:r w:rsidR="009F1CD0">
        <w:rPr>
          <w:rFonts w:ascii="Times New Roman" w:hAnsi="Times New Roman" w:cs="Times New Roman"/>
          <w:sz w:val="28"/>
          <w:szCs w:val="28"/>
        </w:rPr>
        <w:t>2</w:t>
      </w:r>
      <w:r w:rsidR="00053F2B">
        <w:rPr>
          <w:rFonts w:ascii="Times New Roman" w:hAnsi="Times New Roman" w:cs="Times New Roman"/>
          <w:sz w:val="28"/>
          <w:szCs w:val="28"/>
        </w:rPr>
        <w:t>7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9F1CD0">
        <w:rPr>
          <w:rFonts w:ascii="Times New Roman" w:hAnsi="Times New Roman" w:cs="Times New Roman"/>
          <w:sz w:val="28"/>
          <w:szCs w:val="28"/>
        </w:rPr>
        <w:t>11</w:t>
      </w:r>
      <w:r w:rsidRPr="00023B0E">
        <w:rPr>
          <w:rFonts w:ascii="Times New Roman" w:hAnsi="Times New Roman" w:cs="Times New Roman"/>
          <w:sz w:val="28"/>
          <w:szCs w:val="28"/>
        </w:rPr>
        <w:t xml:space="preserve">.2024 года по </w:t>
      </w:r>
      <w:r w:rsidR="009F1CD0">
        <w:rPr>
          <w:rFonts w:ascii="Times New Roman" w:hAnsi="Times New Roman" w:cs="Times New Roman"/>
          <w:sz w:val="28"/>
          <w:szCs w:val="28"/>
        </w:rPr>
        <w:t>1</w:t>
      </w:r>
      <w:r w:rsidR="00053F2B">
        <w:rPr>
          <w:rFonts w:ascii="Times New Roman" w:hAnsi="Times New Roman" w:cs="Times New Roman"/>
          <w:sz w:val="28"/>
          <w:szCs w:val="28"/>
        </w:rPr>
        <w:t>7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9F1CD0">
        <w:rPr>
          <w:rFonts w:ascii="Times New Roman" w:hAnsi="Times New Roman" w:cs="Times New Roman"/>
          <w:sz w:val="28"/>
          <w:szCs w:val="28"/>
        </w:rPr>
        <w:t>12</w:t>
      </w:r>
      <w:r w:rsidRPr="00023B0E">
        <w:rPr>
          <w:rFonts w:ascii="Times New Roman" w:hAnsi="Times New Roman" w:cs="Times New Roman"/>
          <w:sz w:val="28"/>
          <w:szCs w:val="28"/>
        </w:rPr>
        <w:t>.2024 года.</w:t>
      </w:r>
    </w:p>
    <w:p w14:paraId="69F15F84" w14:textId="2B7531C9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Определение участников аукциона: </w:t>
      </w:r>
      <w:r w:rsidR="009F1CD0">
        <w:rPr>
          <w:rFonts w:ascii="Times New Roman" w:hAnsi="Times New Roman" w:cs="Times New Roman"/>
          <w:sz w:val="28"/>
          <w:szCs w:val="28"/>
        </w:rPr>
        <w:t>1</w:t>
      </w:r>
      <w:r w:rsidR="00053F2B">
        <w:rPr>
          <w:rFonts w:ascii="Times New Roman" w:hAnsi="Times New Roman" w:cs="Times New Roman"/>
          <w:sz w:val="28"/>
          <w:szCs w:val="28"/>
        </w:rPr>
        <w:t>8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9F1CD0">
        <w:rPr>
          <w:rFonts w:ascii="Times New Roman" w:hAnsi="Times New Roman" w:cs="Times New Roman"/>
          <w:sz w:val="28"/>
          <w:szCs w:val="28"/>
        </w:rPr>
        <w:t>12</w:t>
      </w:r>
      <w:r w:rsidRPr="00023B0E">
        <w:rPr>
          <w:rFonts w:ascii="Times New Roman" w:hAnsi="Times New Roman" w:cs="Times New Roman"/>
          <w:sz w:val="28"/>
          <w:szCs w:val="28"/>
        </w:rPr>
        <w:t>.2024 года</w:t>
      </w:r>
      <w:r w:rsidR="009F1CD0">
        <w:rPr>
          <w:rFonts w:ascii="Times New Roman" w:hAnsi="Times New Roman" w:cs="Times New Roman"/>
          <w:sz w:val="28"/>
          <w:szCs w:val="28"/>
        </w:rPr>
        <w:t>.</w:t>
      </w:r>
    </w:p>
    <w:p w14:paraId="6BEA471B" w14:textId="77777777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Место проведения аукциона: электронная площадка www.rts-tender.ru.</w:t>
      </w:r>
    </w:p>
    <w:p w14:paraId="15B6D631" w14:textId="0063EFED" w:rsidR="008473D1" w:rsidRPr="00023B0E" w:rsidRDefault="008473D1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Дата и время начала проведения аукциона: </w:t>
      </w:r>
      <w:r w:rsidR="00053F2B">
        <w:rPr>
          <w:rFonts w:ascii="Times New Roman" w:hAnsi="Times New Roman" w:cs="Times New Roman"/>
          <w:sz w:val="28"/>
          <w:szCs w:val="28"/>
        </w:rPr>
        <w:t>20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  <w:r w:rsidR="009F1CD0">
        <w:rPr>
          <w:rFonts w:ascii="Times New Roman" w:hAnsi="Times New Roman" w:cs="Times New Roman"/>
          <w:sz w:val="28"/>
          <w:szCs w:val="28"/>
        </w:rPr>
        <w:t>12</w:t>
      </w:r>
      <w:r w:rsidRPr="00023B0E">
        <w:rPr>
          <w:rFonts w:ascii="Times New Roman" w:hAnsi="Times New Roman" w:cs="Times New Roman"/>
          <w:sz w:val="28"/>
          <w:szCs w:val="28"/>
        </w:rPr>
        <w:t>.2024 года в 10 час. 00 мин.</w:t>
      </w:r>
    </w:p>
    <w:p w14:paraId="2243C130" w14:textId="77777777" w:rsidR="008473D1" w:rsidRPr="00023B0E" w:rsidRDefault="008473D1" w:rsidP="00CF257E">
      <w:pPr>
        <w:pStyle w:val="a6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B0E">
        <w:rPr>
          <w:rFonts w:ascii="Times New Roman" w:eastAsia="Calibri" w:hAnsi="Times New Roman" w:cs="Times New Roman"/>
          <w:sz w:val="28"/>
          <w:szCs w:val="28"/>
        </w:rPr>
        <w:t>* Указанное в настоящем информационном сообщении время – местное (МСК+4), время сервера электронной торговой площадки – Московское.</w:t>
      </w:r>
    </w:p>
    <w:p w14:paraId="34DCA609" w14:textId="1BEB50D8" w:rsidR="00F20E1B" w:rsidRPr="00023B0E" w:rsidRDefault="00005060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="00F20E1B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="00F20E1B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соответствующие уведомления всем заявителям. </w:t>
      </w:r>
    </w:p>
    <w:p w14:paraId="10047B5B" w14:textId="45FF2FC9" w:rsidR="00F20E1B" w:rsidRPr="009F1CD0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Целевое назначение имущества: </w:t>
      </w:r>
      <w:r w:rsidRPr="009F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осуществления предпринимательской деятельности</w:t>
      </w:r>
      <w:r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FD090F" w14:textId="2CD955DB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претендентов на участие в аукционе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могут участвовать любые юридические и физические лица, отвечающие требованиям, установленным настоящей аукционной документацией. </w:t>
      </w:r>
    </w:p>
    <w:p w14:paraId="0451445E" w14:textId="32426874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должны своевременно подготовить и подать аукционную заявку. Каждый участник аукциона может подать только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одну аукционную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заявку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участник аукциона подаёт более одной аукционной заявки, все аукционные заявки с его участием отклоняются независимо от характера проведения и результатов аукциона. </w:t>
      </w:r>
    </w:p>
    <w:p w14:paraId="3CB87B4D" w14:textId="061A5CFF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аукциона несёт все расходы, связанные с подготовкой и подачей своей аукционной заявки, а </w:t>
      </w:r>
      <w:r w:rsidR="00005060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отвечает и не имеет обязательств по этим расходам независимо от характера проведения и результатов аукциона. </w:t>
      </w:r>
    </w:p>
    <w:p w14:paraId="37477CE4" w14:textId="06F60486" w:rsidR="00F20E1B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 имущества, являющегося объектом аукциона, осуществляется после размещения аукционной документации, в рабочие дни, 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53F2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3F2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</w:t>
      </w:r>
      <w:r w:rsidR="009F1CD0"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0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-00 до 12-00. График осмотра имущества: </w:t>
      </w:r>
    </w:p>
    <w:p w14:paraId="271832CB" w14:textId="539624DA" w:rsidR="00053F2B" w:rsidRDefault="00053F2B" w:rsidP="00053F2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109CC8" w14:textId="125B797A" w:rsidR="00053F2B" w:rsidRDefault="00053F2B" w:rsidP="00053F2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500879" w14:textId="77777777" w:rsidR="00053F2B" w:rsidRPr="00053F2B" w:rsidRDefault="00053F2B" w:rsidP="00053F2B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4429"/>
      </w:tblGrid>
      <w:tr w:rsidR="00F20E1B" w:rsidRPr="00023B0E" w14:paraId="4EC7A808" w14:textId="77777777" w:rsidTr="009B6EFC">
        <w:trPr>
          <w:jc w:val="center"/>
        </w:trPr>
        <w:tc>
          <w:tcPr>
            <w:tcW w:w="4217" w:type="dxa"/>
          </w:tcPr>
          <w:p w14:paraId="4C8EF970" w14:textId="77777777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Дата проведения осмотра</w:t>
            </w:r>
          </w:p>
        </w:tc>
        <w:tc>
          <w:tcPr>
            <w:tcW w:w="4429" w:type="dxa"/>
          </w:tcPr>
          <w:p w14:paraId="240429E3" w14:textId="77777777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проведения осмотра</w:t>
            </w:r>
          </w:p>
        </w:tc>
      </w:tr>
      <w:tr w:rsidR="00F20E1B" w:rsidRPr="00023B0E" w14:paraId="6170F251" w14:textId="77777777" w:rsidTr="009B6EFC">
        <w:trPr>
          <w:jc w:val="center"/>
        </w:trPr>
        <w:tc>
          <w:tcPr>
            <w:tcW w:w="4217" w:type="dxa"/>
          </w:tcPr>
          <w:p w14:paraId="5C860815" w14:textId="6D0DCA39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3F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1CF0EAEB" w14:textId="455A49E0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-00</w:t>
            </w:r>
          </w:p>
        </w:tc>
      </w:tr>
      <w:tr w:rsidR="00F20E1B" w:rsidRPr="00023B0E" w14:paraId="4A0942A4" w14:textId="77777777" w:rsidTr="009B6EFC">
        <w:trPr>
          <w:jc w:val="center"/>
        </w:trPr>
        <w:tc>
          <w:tcPr>
            <w:tcW w:w="4217" w:type="dxa"/>
          </w:tcPr>
          <w:p w14:paraId="450CE910" w14:textId="27D37FA3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53F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437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20E1B"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1B55EA46" w14:textId="525A4AF0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11-00 до 12-00</w:t>
            </w:r>
          </w:p>
        </w:tc>
      </w:tr>
      <w:tr w:rsidR="00F20E1B" w:rsidRPr="00023B0E" w14:paraId="01F244B7" w14:textId="77777777" w:rsidTr="009B6EFC">
        <w:trPr>
          <w:jc w:val="center"/>
        </w:trPr>
        <w:tc>
          <w:tcPr>
            <w:tcW w:w="4217" w:type="dxa"/>
          </w:tcPr>
          <w:p w14:paraId="604E64CB" w14:textId="2646C2B0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053F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37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437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3A7DAA12" w14:textId="78CB80B4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11-00 до 12-00</w:t>
            </w:r>
          </w:p>
        </w:tc>
      </w:tr>
      <w:tr w:rsidR="00F20E1B" w:rsidRPr="00023B0E" w14:paraId="29A33858" w14:textId="77777777" w:rsidTr="009B6EFC">
        <w:trPr>
          <w:jc w:val="center"/>
        </w:trPr>
        <w:tc>
          <w:tcPr>
            <w:tcW w:w="4217" w:type="dxa"/>
          </w:tcPr>
          <w:p w14:paraId="4642E198" w14:textId="526C7931" w:rsidR="00F20E1B" w:rsidRPr="00023B0E" w:rsidRDefault="00F20E1B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53F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437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4372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23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429" w:type="dxa"/>
          </w:tcPr>
          <w:p w14:paraId="0ED55825" w14:textId="5F0A9499" w:rsidR="00F20E1B" w:rsidRPr="00023B0E" w:rsidRDefault="009F1CD0" w:rsidP="00CF257E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1C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11-00 до 12-00</w:t>
            </w:r>
          </w:p>
        </w:tc>
      </w:tr>
    </w:tbl>
    <w:p w14:paraId="75B54495" w14:textId="14216D2A" w:rsidR="00F20E1B" w:rsidRPr="00023B0E" w:rsidRDefault="00F20E1B" w:rsidP="00CF2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осмотра обеспечивает </w:t>
      </w:r>
      <w:r w:rsidR="00005060"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взимания платы. Проведение осмотра прекращается не позднее, чем за два рабочих дня до даты окончания срока подачи заявок на участие в аукционе.</w:t>
      </w:r>
    </w:p>
    <w:p w14:paraId="5F0D7D57" w14:textId="7CD8EAF8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акцептом такой оферты.</w:t>
      </w:r>
    </w:p>
    <w:p w14:paraId="28BB3597" w14:textId="77777777" w:rsidR="0022412D" w:rsidRPr="00023B0E" w:rsidRDefault="0022412D" w:rsidP="00CF257E">
      <w:pPr>
        <w:pStyle w:val="a6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8E4D58" w14:textId="3B2432CD" w:rsidR="00F20E1B" w:rsidRPr="00023B0E" w:rsidRDefault="00F20E1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Разъяснение аукционной документации </w:t>
      </w:r>
    </w:p>
    <w:p w14:paraId="76BDC36D" w14:textId="77777777" w:rsidR="00005060" w:rsidRPr="00023B0E" w:rsidRDefault="00005060" w:rsidP="00CF257E">
      <w:pPr>
        <w:widowControl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14:paraId="1DA3DE61" w14:textId="08E07CFB" w:rsidR="00EB0D07" w:rsidRDefault="00EB0D07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Любое заинтересованное лицо вправе направить на адрес электронной площадки </w:t>
      </w:r>
      <w:r w:rsidR="00053F2B"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в случае, если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 зарегистрировано на электронной площадке в соответствии с пунктом 28 настоящего Порядка, с использованием программно-аппаратных средств электронной площадки не более чем три запроса о разъяснении положений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аукционной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документации. Не позднее одного часа с момента поступления такого запроса оператор электронной площадки направляет его с использованием электронной площадки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рганизатору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течение двух рабочих дней с даты поступления указанного запроса, если указанный запрос поступил к нему не позднее чем за три рабочих дня до даты окончания срока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формирует с использованием официального сайта, подписывает усиленной квалифицированной подписью лица, уполномоченного действовать от имени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рганизатора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специализированной организации, и размещает на официальном сайте разъяснение с указанием предмета запроса, но без указания заинтересованного лица, от которого поступил запрос. Не позднее одного часа с момента размещения разъяснения положений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аукционной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на официальном сайте оператор электронной площадки размещает указанное разъяснение на электронной площадке. Разъяснение положений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аукционной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документации не должно изменять ее суть.</w:t>
      </w:r>
    </w:p>
    <w:p w14:paraId="7DAC9D88" w14:textId="3D6D056C" w:rsidR="0022412D" w:rsidRDefault="00EB0D07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Организатор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собственной инициативе или в соответствии с запросом заинтересованного лица вправе внести изменения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не позднее чем за пять дней до даты окончания срока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Изменение предмета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допускается. В течение одного дня с даты принятия решения о внесении изменений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такие изменения подписываются усиленной квалифицированной подписью лица, уполномоченного действовать от имени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рганизатора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специализированной организации, и размещаются </w:t>
      </w:r>
      <w:r w:rsidR="003B71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рганизатором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специализированной организацией на официальном сайте. В течение одного часа с момента размещения изменений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на официальном сайте оператор электронной 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площадки размещает соответствующие изменения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на электронной площадке. При этом срок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должен быть продлен таким образом, чтобы с даты размещения на официальном сайте внесенных изменений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аукционную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документацию до даты окончания срока подачи заявок на участие в </w:t>
      </w:r>
      <w:r w:rsidR="007977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аукционе</w:t>
      </w:r>
      <w:r w:rsidRPr="00EB0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он составлял не менее тридцати дней.</w:t>
      </w:r>
    </w:p>
    <w:p w14:paraId="0E02926C" w14:textId="77777777" w:rsidR="00EB0D07" w:rsidRPr="00023B0E" w:rsidRDefault="00EB0D07" w:rsidP="00CF257E">
      <w:pPr>
        <w:pStyle w:val="a6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83956D" w14:textId="4FAA26E0" w:rsidR="00F20E1B" w:rsidRDefault="00F20E1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Требования к техническому состоянию имущества, которым оно должно соответствовать на момент окончания срока договора</w:t>
      </w:r>
    </w:p>
    <w:p w14:paraId="4DA24401" w14:textId="77777777" w:rsidR="00023B0E" w:rsidRPr="00023B0E" w:rsidRDefault="00023B0E" w:rsidP="00CF257E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14:paraId="1708213C" w14:textId="3F89EA77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Имущество</w:t>
      </w:r>
      <w:r w:rsidRPr="00023B0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, являющееся объектом аукциона, на момент окончания срока действия договора должно </w:t>
      </w:r>
      <w:proofErr w:type="gramStart"/>
      <w:r w:rsidRPr="00023B0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соответствовать  санитарно</w:t>
      </w:r>
      <w:proofErr w:type="gramEnd"/>
      <w:r w:rsidRPr="00023B0E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-техническим нормам и правилам, находиться в пригодном для дальнейшей эксплуатации состоянии с учётом проведения регулярных текущих и капитальных ремонтов, улучшающих эксплуатационные показатели объекта.</w:t>
      </w:r>
    </w:p>
    <w:p w14:paraId="28F4A6A8" w14:textId="77777777" w:rsidR="0022412D" w:rsidRPr="00023B0E" w:rsidRDefault="0022412D" w:rsidP="00CF257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14:paraId="2DEFBBD6" w14:textId="6517B207" w:rsidR="00F20E1B" w:rsidRDefault="00F20E1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Требования к участникам аукциона</w:t>
      </w:r>
    </w:p>
    <w:p w14:paraId="5915A450" w14:textId="77777777" w:rsidR="00023B0E" w:rsidRPr="00023B0E" w:rsidRDefault="00023B0E" w:rsidP="00CF257E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14:paraId="6105CDB1" w14:textId="7D7F0AA5" w:rsidR="00F20E1B" w:rsidRPr="00023B0E" w:rsidRDefault="00F20E1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14:paraId="17C4CC05" w14:textId="4CAA4330" w:rsidR="00F919E6" w:rsidRPr="00023B0E" w:rsidRDefault="00F919E6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14:paraId="3AE05F35" w14:textId="77777777" w:rsidR="0022412D" w:rsidRPr="00023B0E" w:rsidRDefault="0022412D" w:rsidP="00CF257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B7A95" w14:textId="2E4D6EE0" w:rsidR="00C2084B" w:rsidRDefault="00C2084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 xml:space="preserve">Требования к содержанию, форме и составу заявки на участие в аукционе </w:t>
      </w:r>
    </w:p>
    <w:p w14:paraId="6BA34ABC" w14:textId="77777777" w:rsidR="00023B0E" w:rsidRPr="00023B0E" w:rsidRDefault="00023B0E" w:rsidP="00CF257E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E14105" w14:textId="77777777" w:rsidR="00C2084B" w:rsidRPr="00023B0E" w:rsidRDefault="00C2084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hAnsi="Times New Roman" w:cs="Times New Roman"/>
          <w:sz w:val="28"/>
          <w:szCs w:val="28"/>
        </w:rPr>
        <w:t>Заявка подается путем заполнения ее электронной формы, утвержденной Организатором (Приложение №1) и размещенной в открытой для доступа неограниченного круга лиц части электронной площадки (далее - открытая часть электронной площадки), с приложением следующих электронных образов документов: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884172" w14:textId="21D09BC5" w:rsidR="00C2084B" w:rsidRPr="00023B0E" w:rsidRDefault="00C2084B" w:rsidP="00CF257E">
      <w:pPr>
        <w:pStyle w:val="a6"/>
        <w:numPr>
          <w:ilvl w:val="2"/>
          <w:numId w:val="35"/>
        </w:numPr>
        <w:tabs>
          <w:tab w:val="left" w:pos="105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Юридические лица: </w:t>
      </w:r>
    </w:p>
    <w:p w14:paraId="0B438A15" w14:textId="7173BC0D" w:rsidR="00C2084B" w:rsidRPr="00023B0E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учредительных документов;</w:t>
      </w:r>
    </w:p>
    <w:p w14:paraId="39150F09" w14:textId="14C1D540" w:rsidR="00C2084B" w:rsidRPr="00023B0E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содержащ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подписанного его руководителем письма);</w:t>
      </w:r>
    </w:p>
    <w:p w14:paraId="79D188B2" w14:textId="6B1EBC6F" w:rsidR="003A5A6A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3A5A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7EEAA14" w14:textId="549915B8" w:rsidR="00C2084B" w:rsidRPr="009F1CD0" w:rsidRDefault="003A5A6A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 заключение договора, внесение задатка или обеспечение исполнения договора являются крупной сделкой</w:t>
      </w:r>
      <w:r w:rsidR="009F1CD0" w:rsidRPr="009F1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FFAAFE" w14:textId="77777777" w:rsidR="00C2084B" w:rsidRPr="00023B0E" w:rsidRDefault="00C2084B" w:rsidP="00CF257E">
      <w:pPr>
        <w:pStyle w:val="a6"/>
        <w:numPr>
          <w:ilvl w:val="2"/>
          <w:numId w:val="35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Физические лица: </w:t>
      </w:r>
    </w:p>
    <w:p w14:paraId="004F9124" w14:textId="68D9D217" w:rsidR="00C2084B" w:rsidRPr="00023B0E" w:rsidRDefault="00C2084B" w:rsidP="00CF257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right="-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копи</w:t>
      </w:r>
      <w:r w:rsidR="003B7198">
        <w:rPr>
          <w:rFonts w:ascii="Times New Roman" w:hAnsi="Times New Roman" w:cs="Times New Roman"/>
          <w:sz w:val="28"/>
          <w:szCs w:val="28"/>
        </w:rPr>
        <w:t>и</w:t>
      </w:r>
      <w:r w:rsidRPr="00023B0E">
        <w:rPr>
          <w:rFonts w:ascii="Times New Roman" w:hAnsi="Times New Roman" w:cs="Times New Roman"/>
          <w:sz w:val="28"/>
          <w:szCs w:val="28"/>
        </w:rPr>
        <w:t xml:space="preserve"> всех листов документа, удостоверяющего личность.</w:t>
      </w:r>
    </w:p>
    <w:p w14:paraId="077FD4C5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В случае если от имени Заявителя действует его представитель                         по доверенности, к заявке должен быть приложен электронный образ доверенности на осуществление действий от имени Заявителя, оформленный в установленном порядке, или нотариально заверенной копии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электронный образ документа, подтверждающего полномочия этого лица.</w:t>
      </w:r>
    </w:p>
    <w:p w14:paraId="4E123001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Заявитель вправе подать только одну заявку на участие в аукционе в отношении каждого предмета аукциона (лота).</w:t>
      </w:r>
    </w:p>
    <w:p w14:paraId="2AC8858D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Заявитель вправе не позднее дня окончания приема заявок отозвать заявку путем направления уведомления об отзыве заявки на электронную площадку. </w:t>
      </w:r>
    </w:p>
    <w:p w14:paraId="69B82BB1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При приеме заявок от Заявителей Оператор обеспечивает конфиденциальность данных о Заявителях, за исключением случая направления электронных документов Организатору, регистрацию заявок и прилагаемых к ним документов в журнале приема заявок. </w:t>
      </w:r>
    </w:p>
    <w:p w14:paraId="59710B5A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Организатора, о чем Заявителю направляется соответствующее уведомление.</w:t>
      </w:r>
    </w:p>
    <w:p w14:paraId="60CD64AB" w14:textId="77777777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Изменение заявки допускается только путем подачи Заявителем новой заявки в установленные в информационном сообщении о проведении открытого аукциона на право заключения договора сроки, при этом первоначальная заявка должна быть отозвана.</w:t>
      </w:r>
    </w:p>
    <w:p w14:paraId="429BE051" w14:textId="6FBE33BA" w:rsidR="00C2084B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hAnsi="Times New Roman" w:cs="Times New Roman"/>
          <w:sz w:val="28"/>
          <w:szCs w:val="28"/>
        </w:rPr>
        <w:t>В течение одного часа со времени поступления заявки Оператор сообщает Заявителю о ее поступлении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направления уведомления в личный кабинет.</w:t>
      </w:r>
    </w:p>
    <w:p w14:paraId="6ED34D72" w14:textId="77777777" w:rsidR="00023B0E" w:rsidRPr="00023B0E" w:rsidRDefault="00023B0E" w:rsidP="00CF257E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B333B" w14:textId="3B4EF764" w:rsidR="00C2084B" w:rsidRDefault="00C2084B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аукционе</w:t>
      </w:r>
    </w:p>
    <w:p w14:paraId="5F757D3C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C79259C" w14:textId="50647BDA" w:rsidR="00C2084B" w:rsidRPr="00023B0E" w:rsidRDefault="00C2084B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Документооборот между заявителями, участниками аукциона, Организатором аукциона и Оператором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заявителя. Наличие электронной подписи уполномоченного (доверенного) лица означает, что документы и сведения, </w:t>
      </w:r>
      <w:r w:rsidRPr="00023B0E">
        <w:rPr>
          <w:rFonts w:ascii="Times New Roman" w:hAnsi="Times New Roman" w:cs="Times New Roman"/>
          <w:sz w:val="28"/>
          <w:szCs w:val="28"/>
        </w:rPr>
        <w:lastRenderedPageBreak/>
        <w:t>поданные в форме электронных документов, направлены от имени заявителя, участника аукциона, Организатора аукциона либо Оператора и отправитель несет ответственность за подлинность и достоверность таких документов и сведений (электронные документы, направляемые Оператором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Организатора).</w:t>
      </w:r>
    </w:p>
    <w:p w14:paraId="7F0C0F4A" w14:textId="7E5A6639" w:rsidR="00F20E1B" w:rsidRPr="00023B0E" w:rsidRDefault="00C2084B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Платежи по перечислению задатка для участия в аукционе, реквизиты для уплаты задатка и порядок возврата задатка осуществляются и определяются в соответствии с Регламентом электронной площадки.</w:t>
      </w:r>
    </w:p>
    <w:p w14:paraId="6D10A3B2" w14:textId="77777777" w:rsidR="0022412D" w:rsidRPr="00023B0E" w:rsidRDefault="0022412D" w:rsidP="00CF257E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573558FA" w14:textId="3264E1C5" w:rsidR="00244F6A" w:rsidRPr="00023B0E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Условия допуска к участию в аукционе</w:t>
      </w:r>
    </w:p>
    <w:p w14:paraId="63361104" w14:textId="77777777" w:rsidR="0022412D" w:rsidRPr="00023B0E" w:rsidRDefault="0022412D" w:rsidP="00CF257E">
      <w:pPr>
        <w:pStyle w:val="a6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85DBF19" w14:textId="77777777" w:rsidR="00244F6A" w:rsidRPr="00023B0E" w:rsidRDefault="00244F6A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К участию в аукционе в электронной форме не допускаются Заявители в случаях:</w:t>
      </w:r>
    </w:p>
    <w:p w14:paraId="3F790AC2" w14:textId="66406DDD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 в электронной форме, указанным в </w:t>
      </w:r>
      <w:r w:rsidR="003B7198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, либо наличия в представленных документах недостоверных сведений;</w:t>
      </w:r>
    </w:p>
    <w:p w14:paraId="219E84E0" w14:textId="7C2FCCF0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несоответствия требованиям, установленным законодательством Российской Федерации к участникам аукциона</w:t>
      </w:r>
      <w:r w:rsidR="003B7198">
        <w:rPr>
          <w:rFonts w:ascii="Times New Roman" w:hAnsi="Times New Roman" w:cs="Times New Roman"/>
          <w:sz w:val="28"/>
          <w:szCs w:val="28"/>
        </w:rPr>
        <w:t>;</w:t>
      </w:r>
    </w:p>
    <w:p w14:paraId="595C5B64" w14:textId="78D43C87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невнесения задатка в порядке, размере и сроки, указанные в </w:t>
      </w:r>
      <w:r w:rsidR="003B7198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;</w:t>
      </w:r>
    </w:p>
    <w:p w14:paraId="472AF93F" w14:textId="010A3D44" w:rsidR="00244F6A" w:rsidRPr="00023B0E" w:rsidRDefault="00244F6A" w:rsidP="00CF257E">
      <w:pPr>
        <w:numPr>
          <w:ilvl w:val="0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несоответствия заявки на участие в аукционе требованиям</w:t>
      </w:r>
      <w:r w:rsidR="003B7198">
        <w:rPr>
          <w:rFonts w:ascii="Times New Roman" w:hAnsi="Times New Roman" w:cs="Times New Roman"/>
          <w:sz w:val="28"/>
          <w:szCs w:val="28"/>
        </w:rPr>
        <w:t>, указанным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3B7198">
        <w:rPr>
          <w:rFonts w:ascii="Times New Roman" w:hAnsi="Times New Roman" w:cs="Times New Roman"/>
          <w:sz w:val="28"/>
          <w:szCs w:val="28"/>
        </w:rPr>
        <w:t>в 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56A8D1A2" w14:textId="77777777" w:rsidR="00244F6A" w:rsidRPr="00023B0E" w:rsidRDefault="00244F6A" w:rsidP="00CF25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14:paraId="257F1556" w14:textId="37DDC517" w:rsidR="00244F6A" w:rsidRDefault="00244F6A" w:rsidP="00CF257E">
      <w:pPr>
        <w:pStyle w:val="a6"/>
        <w:numPr>
          <w:ilvl w:val="1"/>
          <w:numId w:val="35"/>
        </w:numPr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В случае установления факта недостоверности сведений, содержащихся в документах, представленных Заявителями, комиссия</w:t>
      </w:r>
      <w:r w:rsidR="009A24E7">
        <w:rPr>
          <w:rFonts w:ascii="Times New Roman" w:hAnsi="Times New Roman" w:cs="Times New Roman"/>
          <w:sz w:val="28"/>
          <w:szCs w:val="28"/>
        </w:rPr>
        <w:t xml:space="preserve"> по проведению открытого аукциона на право заключения договора аренды муниципального имущества</w:t>
      </w:r>
      <w:r w:rsidR="00FF25DD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="009A24E7">
        <w:rPr>
          <w:rFonts w:ascii="Times New Roman" w:hAnsi="Times New Roman" w:cs="Times New Roman"/>
          <w:sz w:val="28"/>
          <w:szCs w:val="28"/>
        </w:rPr>
        <w:t xml:space="preserve"> (далее – Аукционная комиссия)</w:t>
      </w:r>
      <w:r w:rsidRPr="00023B0E">
        <w:rPr>
          <w:rFonts w:ascii="Times New Roman" w:hAnsi="Times New Roman" w:cs="Times New Roman"/>
          <w:sz w:val="28"/>
          <w:szCs w:val="28"/>
        </w:rPr>
        <w:t xml:space="preserve"> обязана отстранить таких Заявителей от участия в аукционе в электронной форме на любом этапе их проведения. Протокол об отстранении Заявителя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14:paraId="50087C5C" w14:textId="77777777" w:rsidR="00023B0E" w:rsidRPr="00023B0E" w:rsidRDefault="00023B0E" w:rsidP="00CF257E">
      <w:pPr>
        <w:pStyle w:val="a6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FCF2AB2" w14:textId="7097AD76" w:rsidR="00244F6A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Порядок работы Аукционной комиссии по проведению аукциона</w:t>
      </w:r>
    </w:p>
    <w:p w14:paraId="05E6721F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264682D7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Аукционная комиссия создается Организатором аукциона.</w:t>
      </w:r>
    </w:p>
    <w:p w14:paraId="7A164652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4394BE49" w14:textId="50BA6533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lastRenderedPageBreak/>
        <w:t>Оператор через «личный кабинет» Организатора обеспечивает доступ Организатора к поданным Заявителями заявкам и документам.</w:t>
      </w:r>
    </w:p>
    <w:p w14:paraId="3C54D228" w14:textId="59D54F7A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Аукционная комиссия рассматривает заявки на предмет соответствия требованиям, установленным </w:t>
      </w:r>
      <w:r w:rsidR="009A24E7">
        <w:rPr>
          <w:rFonts w:ascii="Times New Roman" w:hAnsi="Times New Roman" w:cs="Times New Roman"/>
          <w:sz w:val="28"/>
          <w:szCs w:val="28"/>
        </w:rPr>
        <w:t>аукционной документацией</w:t>
      </w:r>
      <w:r w:rsidRPr="00023B0E">
        <w:rPr>
          <w:rFonts w:ascii="Times New Roman" w:hAnsi="Times New Roman" w:cs="Times New Roman"/>
          <w:sz w:val="28"/>
          <w:szCs w:val="28"/>
        </w:rPr>
        <w:t>, и соответствия Заявителей требованиям, предъявляемым к участникам аукциона.</w:t>
      </w:r>
    </w:p>
    <w:p w14:paraId="1D0F27F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Аукционной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14:paraId="697DFE7B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Срок рассмотрения заявок на участие в аукционе на право заключения договора не может превышать двух дней с даты окончания подачи заявок на участие в аукционе.</w:t>
      </w:r>
    </w:p>
    <w:p w14:paraId="2198B244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Аукционная комиссия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14:paraId="79FB9EA9" w14:textId="6756E87D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аукционе размещается Организатором на официальном сайте торгов, а также на электронной площадке в день окончания рассмотрения заявок.</w:t>
      </w:r>
    </w:p>
    <w:p w14:paraId="4502AFE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Заявителям направляются через «личный кабинет» уведомления о принятых Аукционной комиссией решениях не позднее дня, следующего за днем подписания протокола рассмотрения заявок.</w:t>
      </w:r>
    </w:p>
    <w:p w14:paraId="13242517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AF9ED9" w14:textId="77777777" w:rsidR="00244F6A" w:rsidRPr="00023B0E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Порядок проведения аукциона</w:t>
      </w:r>
    </w:p>
    <w:p w14:paraId="286DCD37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667D7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Проведение аукциона в соответствии с Регламентом и Инструкциями обеспечивается Оператором электронной площадки.</w:t>
      </w:r>
    </w:p>
    <w:p w14:paraId="51E8FB54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В аукционе могут участвовать только Заявители,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</w:t>
      </w:r>
    </w:p>
    <w:p w14:paraId="71FE93F6" w14:textId="7C72CC0E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Процедура аукциона проводится в день и время, указанные в пункте 2.11</w:t>
      </w:r>
      <w:r w:rsidR="009A24E7">
        <w:rPr>
          <w:rFonts w:ascii="Times New Roman" w:hAnsi="Times New Roman" w:cs="Times New Roman"/>
          <w:sz w:val="28"/>
          <w:szCs w:val="28"/>
        </w:rPr>
        <w:t>.</w:t>
      </w:r>
      <w:r w:rsidRPr="00023B0E">
        <w:rPr>
          <w:rFonts w:ascii="Times New Roman" w:hAnsi="Times New Roman" w:cs="Times New Roman"/>
          <w:sz w:val="28"/>
          <w:szCs w:val="28"/>
        </w:rPr>
        <w:t xml:space="preserve"> </w:t>
      </w:r>
      <w:r w:rsidR="009A24E7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7F4B63" w14:textId="4AD28803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Аукцион проводится путем повышения </w:t>
      </w:r>
      <w:r w:rsidR="005F2826">
        <w:rPr>
          <w:rFonts w:ascii="Times New Roman" w:hAnsi="Times New Roman" w:cs="Times New Roman"/>
          <w:sz w:val="28"/>
          <w:szCs w:val="28"/>
        </w:rPr>
        <w:t>н</w:t>
      </w:r>
      <w:r w:rsidRPr="00023B0E">
        <w:rPr>
          <w:rFonts w:ascii="Times New Roman" w:hAnsi="Times New Roman" w:cs="Times New Roman"/>
          <w:sz w:val="28"/>
          <w:szCs w:val="28"/>
        </w:rPr>
        <w:t xml:space="preserve">ачальной цены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 на «шаг аукциона», установленные пунктом 2.3. </w:t>
      </w:r>
      <w:r w:rsidR="005F2826"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047BFB19" w14:textId="08579A5F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Если в течение 1 (одного) часа со времени начала проведения процедуры аукциона не поступило ни одного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аукциона, аукцион завершается с помощью программных и технических средств электронной площадки.</w:t>
      </w:r>
    </w:p>
    <w:p w14:paraId="235C914D" w14:textId="5A6F7479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В случае поступления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аукциона, время представления следующих предложений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 продлевается на 10 (десять) минут.</w:t>
      </w:r>
    </w:p>
    <w:p w14:paraId="313EF8B0" w14:textId="5B6D89C3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Аукцион завершается с помощью программных и технических средств электронной площадки, если в течение 10 (десяти) минут после </w:t>
      </w:r>
      <w:r w:rsidRPr="00023B0E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последнего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 ни один Участник не сделал предложение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 xml:space="preserve">редмета аукциона, которое предусматривало бы более высокую цену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аукциона.</w:t>
      </w:r>
    </w:p>
    <w:p w14:paraId="57D736E0" w14:textId="1586284B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Победителем признается Участник, предложивший наибольшую цену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аукциона.</w:t>
      </w:r>
    </w:p>
    <w:p w14:paraId="76611F64" w14:textId="56C47799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Организатору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</w:t>
      </w:r>
    </w:p>
    <w:p w14:paraId="06FE2E60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Оператор электронной площадки приостанавливает проведение аукциона в случае технологического сбоя, зафиксированного программными и техническими средствами электронной площадки. Не позднее чем за 3 (три) часа до времени возобновления проведения аукциона, в соответствии с Регламентом и Инструкциями Участники получают уведомления от Оператора электронной площадки с указанием даты и времени возобновления проведения аукциона.</w:t>
      </w:r>
    </w:p>
    <w:p w14:paraId="6045D3D8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После завершения аукциона Оператор электронной площадки размещает Протокол о результатах аукциона на электронной площадке с Регламентом и Инструкциями.</w:t>
      </w:r>
    </w:p>
    <w:p w14:paraId="71DCDD6F" w14:textId="62E12F91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Организатор размещает Протокол о результатах аукциона на </w:t>
      </w:r>
      <w:r w:rsidR="005F2826">
        <w:rPr>
          <w:rFonts w:ascii="Times New Roman" w:hAnsi="Times New Roman" w:cs="Times New Roman"/>
          <w:sz w:val="28"/>
          <w:szCs w:val="28"/>
        </w:rPr>
        <w:t>о</w:t>
      </w:r>
      <w:r w:rsidRPr="00023B0E">
        <w:rPr>
          <w:rFonts w:ascii="Times New Roman" w:hAnsi="Times New Roman" w:cs="Times New Roman"/>
          <w:sz w:val="28"/>
          <w:szCs w:val="28"/>
        </w:rPr>
        <w:t>фициальном сайте торгов в течение одного рабочего дня со дня его подписания.</w:t>
      </w:r>
    </w:p>
    <w:p w14:paraId="4127CE9B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Аукцион признается несостоявшимся в случаях, если:</w:t>
      </w:r>
    </w:p>
    <w:p w14:paraId="2F2DDDB6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по окончании срока подачи Заявок была подана только одна Заявка;</w:t>
      </w:r>
    </w:p>
    <w:p w14:paraId="0D9F5AF3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по окончании срока подачи Заявок не подано ни одной Заявки;</w:t>
      </w:r>
    </w:p>
    <w:p w14:paraId="3570C8DC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принято решение об отказе в допуске к участию в аукционе всех Заявителей;</w:t>
      </w:r>
    </w:p>
    <w:p w14:paraId="42D67CAF" w14:textId="77777777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принято решение о допуске к участию в аукционе и признании Участником только одного Заявителя;</w:t>
      </w:r>
    </w:p>
    <w:p w14:paraId="397A1A78" w14:textId="110895F0" w:rsidR="00244F6A" w:rsidRPr="00023B0E" w:rsidRDefault="00244F6A" w:rsidP="00CF257E">
      <w:pPr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в случае если в течении 1 (одного) часа после начала проведения аукциона не поступило ни одного предложения о цене </w:t>
      </w:r>
      <w:r w:rsidR="005F2826">
        <w:rPr>
          <w:rFonts w:ascii="Times New Roman" w:hAnsi="Times New Roman" w:cs="Times New Roman"/>
          <w:sz w:val="28"/>
          <w:szCs w:val="28"/>
        </w:rPr>
        <w:t>п</w:t>
      </w:r>
      <w:r w:rsidRPr="00023B0E">
        <w:rPr>
          <w:rFonts w:ascii="Times New Roman" w:hAnsi="Times New Roman" w:cs="Times New Roman"/>
          <w:sz w:val="28"/>
          <w:szCs w:val="28"/>
        </w:rPr>
        <w:t>редмета аукциона.</w:t>
      </w:r>
    </w:p>
    <w:p w14:paraId="1C563FB8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D72C51" w14:textId="77777777" w:rsidR="00244F6A" w:rsidRPr="00023B0E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0E">
        <w:rPr>
          <w:rFonts w:ascii="Times New Roman" w:hAnsi="Times New Roman" w:cs="Times New Roman"/>
          <w:b/>
          <w:sz w:val="28"/>
          <w:szCs w:val="28"/>
        </w:rPr>
        <w:t>Заключение договора по результатам проведения аукциона</w:t>
      </w:r>
    </w:p>
    <w:p w14:paraId="60CBFB49" w14:textId="77777777" w:rsidR="00244F6A" w:rsidRPr="00023B0E" w:rsidRDefault="00244F6A" w:rsidP="00CF25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7413E3" w14:textId="40A06CA6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Заключение договора </w:t>
      </w:r>
      <w:r w:rsidR="00CE342A" w:rsidRPr="00CE342A">
        <w:rPr>
          <w:rFonts w:ascii="Times New Roman" w:hAnsi="Times New Roman" w:cs="Times New Roman"/>
          <w:sz w:val="28"/>
          <w:szCs w:val="28"/>
        </w:rPr>
        <w:t xml:space="preserve">аренды муниципального имущества </w:t>
      </w:r>
      <w:r w:rsidRPr="00023B0E">
        <w:rPr>
          <w:rFonts w:ascii="Times New Roman" w:hAnsi="Times New Roman" w:cs="Times New Roman"/>
          <w:sz w:val="28"/>
          <w:szCs w:val="28"/>
        </w:rPr>
        <w:t xml:space="preserve">(Приложение №2), далее Договор, осуществляется в порядке, предусмотренном Гражданским кодексом Российской Федерации, иными федеральными законами и нормативно-правовыми актами, а также </w:t>
      </w:r>
      <w:r w:rsidR="005F2826">
        <w:rPr>
          <w:rFonts w:ascii="Times New Roman" w:hAnsi="Times New Roman" w:cs="Times New Roman"/>
          <w:sz w:val="28"/>
          <w:szCs w:val="28"/>
        </w:rPr>
        <w:t>аукционной документацией</w:t>
      </w:r>
      <w:r w:rsidRPr="00023B0E">
        <w:rPr>
          <w:rFonts w:ascii="Times New Roman" w:hAnsi="Times New Roman" w:cs="Times New Roman"/>
          <w:sz w:val="28"/>
          <w:szCs w:val="28"/>
        </w:rPr>
        <w:t>.</w:t>
      </w:r>
    </w:p>
    <w:p w14:paraId="5C2BA250" w14:textId="54864055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 xml:space="preserve">По результатам аукциона договор заключается с победителем аукциона в течение </w:t>
      </w:r>
      <w:r w:rsidR="00CE342A">
        <w:rPr>
          <w:rFonts w:ascii="Times New Roman" w:hAnsi="Times New Roman" w:cs="Times New Roman"/>
          <w:sz w:val="28"/>
          <w:szCs w:val="28"/>
        </w:rPr>
        <w:t>5</w:t>
      </w:r>
      <w:r w:rsidRPr="00023B0E">
        <w:rPr>
          <w:rFonts w:ascii="Times New Roman" w:hAnsi="Times New Roman" w:cs="Times New Roman"/>
          <w:sz w:val="28"/>
          <w:szCs w:val="28"/>
        </w:rPr>
        <w:t xml:space="preserve"> рабочих дней с даты подведения итогов аукциона.</w:t>
      </w:r>
    </w:p>
    <w:p w14:paraId="10FEAF68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B0E">
        <w:rPr>
          <w:rFonts w:ascii="Times New Roman" w:hAnsi="Times New Roman" w:cs="Times New Roman"/>
          <w:sz w:val="28"/>
          <w:szCs w:val="28"/>
        </w:rPr>
        <w:t>При уклонении (отказе) победителя от заключения в указанный срок договора задаток ему не возвращается, а победитель утрачивает право на заключение указанного договора.</w:t>
      </w:r>
    </w:p>
    <w:p w14:paraId="159BE22E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hAnsi="Times New Roman" w:cs="Times New Roman"/>
          <w:sz w:val="28"/>
          <w:szCs w:val="28"/>
        </w:rPr>
        <w:lastRenderedPageBreak/>
        <w:t>В срок, предусмотренный для заключения договора, Организатор обязан отказаться от заключения договора с победителем аукциона либо с участником аукциона, с которым заключается такой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в случае установления факта:</w:t>
      </w:r>
    </w:p>
    <w:p w14:paraId="1840B76F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14:paraId="05C9E40F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14:paraId="2D3ED8E9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предоставления таким лицом заведомо ложных сведений, содержащихся в документах.</w:t>
      </w:r>
    </w:p>
    <w:p w14:paraId="5F1424BB" w14:textId="54995E7E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от заключения договора с победителем аукциона либо при уклонении победителя аукциона от заключения договора с участником аукциона, с которым заключается такой договор, </w:t>
      </w:r>
      <w:r w:rsidR="005F282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укционной комиссией в срок не позднее дня, следующего после дня установления фактов, предусмотренных пунктом </w:t>
      </w:r>
      <w:r w:rsidRPr="00CE34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342A" w:rsidRPr="00CE34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E342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настоящего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14:paraId="22D1FBB8" w14:textId="743855F6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подписывается всеми присутствующими членами </w:t>
      </w:r>
      <w:r w:rsidR="005F282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укционной комиссии в день его составления. Протокол составляется в двух экземплярах, один из которых хранится у Организатора.</w:t>
      </w:r>
    </w:p>
    <w:p w14:paraId="6CB276E4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протокол размещается Организатором на официальном сайте торгов в течение дня, следующего после дня подписания указанного протокола. </w:t>
      </w:r>
    </w:p>
    <w:p w14:paraId="1587F9BF" w14:textId="77777777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требуется.</w:t>
      </w:r>
    </w:p>
    <w:p w14:paraId="1C84E40A" w14:textId="54CA05BB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победитель аукциона признан уклонившимся от заключения договора, Организатор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договора, либо заключить договор с участником аукциона, заявке на участие, в аукционе которого присвоен второй номер. Организатор обязан заключить договор с участником аукциона, заявке на участие, в аукционе которого присвоен второй номер, при отказе от заключения договора с победителем аукциона. Организатор в течение трех рабочих дней с даты подписания протокола об отказе от заключения договора передает участнику аукциона, заявке на участие, в аукционе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аукциона, заявке на участие, в аукционе которого присвоен второй номер, в заявке на участие в аукционе, в проект договора, прилагаемый к аукционной документации. Указанный проект договора подписывается 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участником аукциона, заявке на участие, в аукционе которого присвоен второй номер, в десятидневный срок и представляется </w:t>
      </w:r>
      <w:r w:rsidR="00867C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Организатору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2D0A55" w14:textId="4D09F1A9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заключение договора для участника аукциона, заявке на участие, в аукционе которого присвоен второй номер, является обязательным. В случае уклонения победителя аукциона или участника аукциона, заявке на участие, в аукционе которого присвоен второй номер, от заключения договора задаток, внесенный ими, не возвращается. В случае уклонения участника аукциона, заявке на участие, в аукционе которого присвоен второй номер, от заключения договора Организатор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аукциона или с участником аукциона, заявке на участие, в аукционе которого присвоен второй номер, </w:t>
      </w:r>
      <w:r w:rsidR="007977AE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признается несостоявшимся.</w:t>
      </w:r>
    </w:p>
    <w:p w14:paraId="27F22949" w14:textId="32091A0C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победитель аукциона или участник аукциона, заявке на участие в аукционе которого присвоен второй номер, в срок, предусмотренный аукционной документацией, не представил </w:t>
      </w:r>
      <w:r w:rsidR="003B7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рганизатору подписанный договор, а также обеспечение исполнения договора в случае если Организатором такое требование было установлено, победитель аукциона или участник аукциона, заявке на участие в аукционе которого присвоен второй номер, признается уклонившимся от заключения договора.</w:t>
      </w:r>
    </w:p>
    <w:p w14:paraId="10269729" w14:textId="62ED51C5" w:rsidR="00244F6A" w:rsidRPr="00023B0E" w:rsidRDefault="00244F6A" w:rsidP="00CF257E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заключается на условиях, указанных в поданной участником аукциона, с которым заключается договор, заявке на участие в аукционе и в аукционной документации.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проведении аукциона.</w:t>
      </w:r>
    </w:p>
    <w:p w14:paraId="3381B7DE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78D6D" w14:textId="7F512975" w:rsidR="00244F6A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о предыдущих торгах </w:t>
      </w:r>
    </w:p>
    <w:p w14:paraId="67B064A3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7956E8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проводились.</w:t>
      </w:r>
    </w:p>
    <w:p w14:paraId="3D07C09F" w14:textId="77777777" w:rsidR="00244F6A" w:rsidRPr="00023B0E" w:rsidRDefault="00244F6A" w:rsidP="00CF257E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757265" w14:textId="67FEB388" w:rsidR="00244F6A" w:rsidRDefault="00244F6A" w:rsidP="00CF257E">
      <w:pPr>
        <w:pStyle w:val="a6"/>
        <w:numPr>
          <w:ilvl w:val="0"/>
          <w:numId w:val="35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Заключительные положения </w:t>
      </w:r>
    </w:p>
    <w:p w14:paraId="313A46F8" w14:textId="77777777" w:rsidR="00023B0E" w:rsidRPr="00023B0E" w:rsidRDefault="00023B0E" w:rsidP="00CF257E">
      <w:pPr>
        <w:pStyle w:val="a6"/>
        <w:tabs>
          <w:tab w:val="left" w:pos="426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DF0110" w14:textId="272755D8" w:rsidR="00244F6A" w:rsidRPr="00023B0E" w:rsidRDefault="00244F6A" w:rsidP="00053F2B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вопросы, касающиеся проведения аукциона, не нашедшие отражения в настоящей аукционной документации, регулируются законодательством Российской Федерации.</w:t>
      </w:r>
      <w:r w:rsidRPr="00023B0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34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5"/>
      </w:tblGrid>
      <w:tr w:rsidR="00244F6A" w:rsidRPr="00CE342A" w14:paraId="30DB4A03" w14:textId="77777777" w:rsidTr="00B9122E">
        <w:tc>
          <w:tcPr>
            <w:tcW w:w="4285" w:type="dxa"/>
          </w:tcPr>
          <w:p w14:paraId="60E44942" w14:textId="77777777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Приложение №1</w:t>
            </w:r>
          </w:p>
        </w:tc>
      </w:tr>
      <w:tr w:rsidR="00244F6A" w:rsidRPr="00CE342A" w14:paraId="5BA70579" w14:textId="77777777" w:rsidTr="00B9122E">
        <w:tc>
          <w:tcPr>
            <w:tcW w:w="4285" w:type="dxa"/>
          </w:tcPr>
          <w:p w14:paraId="67B3112E" w14:textId="77777777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244F6A" w:rsidRPr="00CE342A" w14:paraId="3ED16383" w14:textId="77777777" w:rsidTr="00B9122E">
        <w:tc>
          <w:tcPr>
            <w:tcW w:w="4285" w:type="dxa"/>
          </w:tcPr>
          <w:p w14:paraId="3189E526" w14:textId="77777777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bookmarkStart w:id="0" w:name="_Hlk183005856"/>
            <w:r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аукционной документации о проведении открытого аукциона </w:t>
            </w:r>
          </w:p>
          <w:p w14:paraId="1228B5C1" w14:textId="08D7050B" w:rsidR="00244F6A" w:rsidRPr="00CE342A" w:rsidRDefault="00244F6A" w:rsidP="00CF257E">
            <w:pPr>
              <w:suppressAutoHyphens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на право заключения договора </w:t>
            </w:r>
            <w:r w:rsidR="00B9122E" w:rsidRPr="00CE342A">
              <w:rPr>
                <w:rFonts w:ascii="Times New Roman" w:hAnsi="Times New Roman" w:cs="Times New Roman"/>
                <w:b/>
                <w:sz w:val="27"/>
                <w:szCs w:val="27"/>
              </w:rPr>
              <w:t>аренды муниципального имущества</w:t>
            </w:r>
            <w:bookmarkEnd w:id="0"/>
            <w:r w:rsidR="00867C8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в электронной форме</w:t>
            </w:r>
          </w:p>
        </w:tc>
      </w:tr>
    </w:tbl>
    <w:p w14:paraId="01E36D7D" w14:textId="77777777" w:rsidR="00244F6A" w:rsidRPr="00244F6A" w:rsidRDefault="00244F6A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3369"/>
      </w:tblGrid>
      <w:tr w:rsidR="00244F6A" w:rsidRPr="00244F6A" w14:paraId="54CF4E75" w14:textId="77777777" w:rsidTr="001134AE">
        <w:tc>
          <w:tcPr>
            <w:tcW w:w="3369" w:type="dxa"/>
          </w:tcPr>
          <w:p w14:paraId="0CEC002C" w14:textId="77777777" w:rsidR="00244F6A" w:rsidRPr="00244F6A" w:rsidRDefault="00244F6A" w:rsidP="00CF257E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4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244F6A"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  <w:t>Штамп организации – участника аукциона или фирменный бланк</w:t>
            </w:r>
          </w:p>
        </w:tc>
      </w:tr>
    </w:tbl>
    <w:p w14:paraId="3001D15C" w14:textId="77777777" w:rsidR="00244F6A" w:rsidRPr="00244F6A" w:rsidRDefault="00244F6A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9926F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38842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F4750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F7ACA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67019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76252" w14:textId="77777777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</w:t>
      </w:r>
    </w:p>
    <w:p w14:paraId="2053CB91" w14:textId="14060ECA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участие в аукционе на право заключения договора аренды муниципального имущества 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</w:t>
      </w:r>
    </w:p>
    <w:p w14:paraId="49B5432E" w14:textId="77777777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9DF1CD1" w14:textId="3273B271" w:rsidR="00244F6A" w:rsidRPr="00CE342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Организатору аукциона: </w:t>
      </w:r>
      <w:r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администрации Алексеевского </w:t>
      </w:r>
      <w:r w:rsidR="0010392D"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муниципального</w:t>
      </w:r>
      <w:r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округа                                                    </w:t>
      </w:r>
    </w:p>
    <w:p w14:paraId="0F61675A" w14:textId="4257B769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____________________________________________________________________________________________________________________________________________,</w:t>
      </w:r>
    </w:p>
    <w:p w14:paraId="26C6B0FA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юридического лица, подающего заявку или Ф.И.О. </w:t>
      </w:r>
      <w:proofErr w:type="gramStart"/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ИП</w:t>
      </w:r>
      <w:proofErr w:type="gramEnd"/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подающего заявку, далее - Претендент)</w:t>
      </w:r>
    </w:p>
    <w:p w14:paraId="2F803306" w14:textId="19CD64EC" w:rsidR="00244F6A" w:rsidRPr="00013212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действующий на основании_______________________________________________ ______________________________________________________________________</w:t>
      </w:r>
    </w:p>
    <w:p w14:paraId="64323C9A" w14:textId="7592491D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ИНН_____________________________ОГРН________________________________</w:t>
      </w:r>
    </w:p>
    <w:p w14:paraId="764BCE76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553C81FF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юридического лица - дата и наименование органа регистрации)</w:t>
      </w:r>
    </w:p>
    <w:p w14:paraId="0D53FAAB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C41C3B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паспортные данные, место регистрации</w:t>
      </w: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 _______________________________________________________________________</w:t>
      </w:r>
    </w:p>
    <w:p w14:paraId="237BE06C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625D52AB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ИП либо для уполномоченного представителя ИП или юридического лица)</w:t>
      </w:r>
    </w:p>
    <w:p w14:paraId="3139563E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43EC0B" w14:textId="72D073AB" w:rsidR="00B53FF2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подает заявку на участие в аукционе на право заключения договора 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аренды муниципального имущества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электронной форме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)_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________________________________________________________________________</w:t>
      </w:r>
    </w:p>
    <w:p w14:paraId="7FAE667B" w14:textId="60E44204" w:rsidR="00244F6A" w:rsidRPr="00244F6A" w:rsidRDefault="00B53FF2" w:rsidP="00CF25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244F6A"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имущество</w:t>
      </w:r>
      <w:r w:rsidR="00244F6A"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609E7458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3AB6D0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аукциона и порядком его проведения ознакомлен.</w:t>
      </w:r>
    </w:p>
    <w:p w14:paraId="2B840129" w14:textId="3A90E384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Контактный телефон____________________________________________________</w:t>
      </w:r>
    </w:p>
    <w:p w14:paraId="022D5332" w14:textId="1F5EA8BF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Электронный адрес______________________________________________________</w:t>
      </w:r>
    </w:p>
    <w:p w14:paraId="1FDD5BB7" w14:textId="0059AB98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Подтверждаю, что в отношении______________</w:t>
      </w:r>
      <w:r w:rsidR="00023B0E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</w:t>
      </w:r>
    </w:p>
    <w:p w14:paraId="0A1437F4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ведется процедура банкротства или ликвидации, а также процедуры административного приостановления деятельности</w:t>
      </w:r>
    </w:p>
    <w:p w14:paraId="44B34629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97676A" w14:textId="78A41AE7" w:rsid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DEFCE1" w14:textId="77777777" w:rsidR="00244F6A" w:rsidRPr="00013212" w:rsidRDefault="00244F6A" w:rsidP="00CF257E">
      <w:pPr>
        <w:spacing w:after="0" w:line="240" w:lineRule="auto"/>
        <w:ind w:firstLine="533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ОПИСЬ ДОКУМЕНТОВ:</w:t>
      </w:r>
      <w:r w:rsidRPr="0001321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(согласно аукционной документации)</w:t>
      </w:r>
    </w:p>
    <w:p w14:paraId="3397FCFC" w14:textId="7E8109D3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68D120B1" w14:textId="115F59EE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39E01BA4" w14:textId="4BE9B55D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65912749" w14:textId="022F3421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0C9D0B04" w14:textId="11B24452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7FBC56B7" w14:textId="77777777" w:rsidR="00244F6A" w:rsidRPr="00013212" w:rsidRDefault="00244F6A" w:rsidP="00CF257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757A882" w14:textId="77777777" w:rsidR="00244F6A" w:rsidRPr="00013212" w:rsidRDefault="00244F6A" w:rsidP="00CF257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Даю свое согласие на:</w:t>
      </w:r>
    </w:p>
    <w:p w14:paraId="78E87125" w14:textId="77777777" w:rsidR="00244F6A" w:rsidRPr="00013212" w:rsidRDefault="00244F6A" w:rsidP="00CF257E">
      <w:pPr>
        <w:numPr>
          <w:ilvl w:val="0"/>
          <w:numId w:val="38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отправление уведомления на электронную почту </w:t>
      </w:r>
    </w:p>
    <w:p w14:paraId="08498444" w14:textId="77777777" w:rsidR="00244F6A" w:rsidRPr="00013212" w:rsidRDefault="00244F6A" w:rsidP="00CF257E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обработку персональных данных </w:t>
      </w:r>
    </w:p>
    <w:p w14:paraId="0763E6DE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E9C950A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Подпись Заявителя (его уполномоченного представителя):</w:t>
      </w:r>
    </w:p>
    <w:p w14:paraId="780E518F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5BCC3D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</w:t>
      </w:r>
    </w:p>
    <w:p w14:paraId="54B73293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подпись)</w:t>
      </w:r>
    </w:p>
    <w:p w14:paraId="131C1942" w14:textId="77777777" w:rsidR="00244F6A" w:rsidRPr="00244F6A" w:rsidRDefault="00244F6A" w:rsidP="00CF257E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4F6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</w:tblGrid>
      <w:tr w:rsidR="00B9122E" w:rsidRPr="00EB0D07" w14:paraId="40E9EC8C" w14:textId="77777777" w:rsidTr="001134AE">
        <w:tc>
          <w:tcPr>
            <w:tcW w:w="4143" w:type="dxa"/>
          </w:tcPr>
          <w:p w14:paraId="646EE245" w14:textId="77777777" w:rsidR="00B9122E" w:rsidRPr="00EB0D07" w:rsidRDefault="00B9122E" w:rsidP="00CF257E">
            <w:pPr>
              <w:suppressAutoHyphens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D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</w:t>
            </w:r>
            <w:r w:rsidRPr="00EB0D07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№2</w:t>
            </w:r>
          </w:p>
          <w:p w14:paraId="0CEB6668" w14:textId="77777777" w:rsidR="00B9122E" w:rsidRPr="00EB0D07" w:rsidRDefault="00B9122E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0297CA0C" w14:textId="77777777" w:rsidR="00B9122E" w:rsidRPr="00EB0D07" w:rsidRDefault="00B9122E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D0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 аукционной документации о проведении открытого аукциона </w:t>
            </w:r>
          </w:p>
          <w:p w14:paraId="32E972E8" w14:textId="62C1FFE6" w:rsidR="00B9122E" w:rsidRPr="00EB0D07" w:rsidRDefault="00B9122E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B0D07">
              <w:rPr>
                <w:rFonts w:ascii="Times New Roman" w:hAnsi="Times New Roman" w:cs="Times New Roman"/>
                <w:b/>
                <w:sz w:val="26"/>
                <w:szCs w:val="26"/>
              </w:rPr>
              <w:t>на право заключения договора аренды муниципального имущества</w:t>
            </w:r>
            <w:r w:rsidR="00867C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в электронной форме</w:t>
            </w:r>
          </w:p>
        </w:tc>
      </w:tr>
    </w:tbl>
    <w:p w14:paraId="5E76204C" w14:textId="77777777" w:rsidR="00B9122E" w:rsidRPr="00EB0D07" w:rsidRDefault="00B9122E" w:rsidP="00CF25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A6A4052" w14:textId="35A6E398" w:rsidR="00F20E1B" w:rsidRPr="00EB0D07" w:rsidRDefault="00F20E1B" w:rsidP="00CF25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Проект</w:t>
      </w:r>
    </w:p>
    <w:p w14:paraId="7932590F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B8F9B66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 АРЕНДЫ </w:t>
      </w:r>
    </w:p>
    <w:p w14:paraId="6F4950C6" w14:textId="77777777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имущества, находящегося в собственности  </w:t>
      </w:r>
    </w:p>
    <w:p w14:paraId="6AACA906" w14:textId="1B92EE7B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Алексеевского муниципального округа</w:t>
      </w:r>
    </w:p>
    <w:p w14:paraId="7CDD3700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D93E373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8994B6" w14:textId="471EB1D3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</w:t>
      </w:r>
      <w:r w:rsidR="00EA2B0A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B9122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«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___» ___</w:t>
      </w:r>
      <w:r w:rsidR="00023B0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 20__ г.</w:t>
      </w:r>
    </w:p>
    <w:p w14:paraId="621ACD1A" w14:textId="77777777" w:rsidR="00F20E1B" w:rsidRPr="00EB0D07" w:rsidRDefault="00F20E1B" w:rsidP="00CF257E">
      <w:pPr>
        <w:spacing w:before="20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3B471F" w14:textId="18DF7E42" w:rsidR="00F20E1B" w:rsidRPr="00EB0D07" w:rsidRDefault="00F20E1B" w:rsidP="00CF257E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 стороны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и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___, именуемый в дальнейшем «Арендатор», действующий на основании _______________________________________________, с другой стороны, совместно именуемые «Стороны», заключили настоящий договор, далее «Договор» о нижеследующем:</w:t>
      </w:r>
    </w:p>
    <w:p w14:paraId="32244096" w14:textId="77777777" w:rsidR="00F20E1B" w:rsidRPr="00EB0D07" w:rsidRDefault="00F20E1B" w:rsidP="00CF257E">
      <w:pPr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CE898B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ТЕРМИНОЛОГИЯ</w:t>
      </w:r>
    </w:p>
    <w:p w14:paraId="157F652D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359345B" w14:textId="304A8F0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и «Арендатор» договорились о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ниже перечисленных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терминах, используемых в тексте настоящего договора:</w:t>
      </w:r>
    </w:p>
    <w:p w14:paraId="203A6C10" w14:textId="3749D45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- настоящий договор;</w:t>
      </w:r>
    </w:p>
    <w:p w14:paraId="7C5075F4" w14:textId="4E58CDC1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- Арендодатель и Арендатор;</w:t>
      </w:r>
    </w:p>
    <w:p w14:paraId="35CA112B" w14:textId="3EB1D750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 - имущество, предоставляемое в аренду в соответствии с договором;</w:t>
      </w:r>
    </w:p>
    <w:p w14:paraId="24017E75" w14:textId="71E46D33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«День» - календарный день;</w:t>
      </w:r>
    </w:p>
    <w:p w14:paraId="685D0E31" w14:textId="4D653A75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«Сумма арендной платы» - сумма ежемесячной арендной платы, устанавливаемая в порядке, предусмотренном Договором.</w:t>
      </w:r>
    </w:p>
    <w:p w14:paraId="54F656C6" w14:textId="26C5589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Применяемые в Договоре термины и заголовки предназначены для удобства пользования текстом и не будут приниматься во внимание при толковании какого-либо положения Договора или рассматриваться как определяющие,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изменяющие или объясняющие какое-либо положение Договора.</w:t>
      </w:r>
    </w:p>
    <w:p w14:paraId="096BD621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9026E8F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14:paraId="3D580AC3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5A1B81F" w14:textId="2F14EB8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заключен по итогам проведения открытого аукциона на право заключения договора аренды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находящегося в собственности 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(протокол № ______ от «___» ______ 20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года). </w:t>
      </w:r>
    </w:p>
    <w:p w14:paraId="582182EF" w14:textId="2C9FEEF9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 заключения «Договора»:</w:t>
      </w:r>
    </w:p>
    <w:p w14:paraId="18A8E677" w14:textId="46C3840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 предоставляется в аренду </w:t>
      </w:r>
      <w:r w:rsidRPr="00EB0D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для обслуживания производственной базы.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6840557" w14:textId="02A0C697" w:rsidR="00B9122E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использования «Имущества».</w:t>
      </w:r>
    </w:p>
    <w:p w14:paraId="3D6B5B8C" w14:textId="77777777" w:rsidR="00B9122E" w:rsidRPr="00EB0D07" w:rsidRDefault="00B9122E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B185BA" w14:textId="2FB77269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ДОГОВОРА</w:t>
      </w:r>
    </w:p>
    <w:p w14:paraId="036407CA" w14:textId="77777777" w:rsidR="00F20E1B" w:rsidRPr="00EB0D07" w:rsidRDefault="00F20E1B" w:rsidP="00CF25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8B9458" w14:textId="7BF8BC4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сдаёт, а «Арендатор» принимает в аренду следующее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«Имущество»: 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            </w:t>
      </w:r>
    </w:p>
    <w:p w14:paraId="18C6C425" w14:textId="3D7E54A8" w:rsidR="00F20E1B" w:rsidRPr="00EB0D07" w:rsidRDefault="00F20E1B" w:rsidP="00CF2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 находится в 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Алексеевского муниципального округа.</w:t>
      </w:r>
    </w:p>
    <w:p w14:paraId="1C5F808E" w14:textId="59B9CED3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«Имущество», сданное в аренду, остаётся муниципальной собственностью. Сдача «Имущества» в аренду не влечёт передачу права собственности на него.</w:t>
      </w:r>
    </w:p>
    <w:p w14:paraId="16D39B82" w14:textId="625EAD5B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всего срока аренды арендуемое «Имущество» находится во временном пользовании и управлении «Арендатора».</w:t>
      </w:r>
    </w:p>
    <w:p w14:paraId="4F018E7C" w14:textId="77777777" w:rsidR="00F20E1B" w:rsidRPr="00EB0D07" w:rsidRDefault="00F20E1B" w:rsidP="00CF25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C41719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СТОРОН</w:t>
      </w:r>
    </w:p>
    <w:p w14:paraId="42B6CAB6" w14:textId="77777777" w:rsidR="00F20E1B" w:rsidRPr="00EB0D07" w:rsidRDefault="00F20E1B" w:rsidP="00CF257E">
      <w:pPr>
        <w:spacing w:after="0" w:line="240" w:lineRule="auto"/>
        <w:ind w:left="1211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8B7D88" w14:textId="76DD26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«Арендодатель» обязуется:</w:t>
      </w:r>
    </w:p>
    <w:p w14:paraId="775BCD4E" w14:textId="7BDF68C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пятидневный срок после подписания «Договора» передать «Арендатору» «Имущество» по акту приёма-передачи, подписываемому представителем «Арендодателя» и «Арендатора» (Приложение № 1).</w:t>
      </w:r>
    </w:p>
    <w:p w14:paraId="17E00FC4" w14:textId="3EB5189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контроль за использованием «Имущества» в соответствии с п. 2.2. Договора.</w:t>
      </w:r>
    </w:p>
    <w:p w14:paraId="09C9915F" w14:textId="6723FFB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условия настоящего Договора.</w:t>
      </w:r>
    </w:p>
    <w:p w14:paraId="14DAA1B6" w14:textId="1E99C64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контроль за своевременным и полным поступлением арендной платы в бюджет Алексеевского муниципального округа. </w:t>
      </w:r>
    </w:p>
    <w:p w14:paraId="5077A7A1" w14:textId="4783027B" w:rsidR="00F20E1B" w:rsidRPr="00EB0D07" w:rsidRDefault="00867C8C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0E1B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не берёт на себя обязательств по охране сдаваемого в аренду «Имущества».</w:t>
      </w:r>
    </w:p>
    <w:p w14:paraId="1966B152" w14:textId="3108906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позднее, чем за один месяц, уведомлять «Арендатора» об изменении величины арендной платы и производить перерасчёт арендной платы при изменении ставок арендной платы, пересмотренных с учетом условий настоящего «Договора» и методики расчёта арендной платы.</w:t>
      </w:r>
    </w:p>
    <w:p w14:paraId="13AD4480" w14:textId="77777777" w:rsidR="00F20E1B" w:rsidRPr="00EB0D07" w:rsidRDefault="00F20E1B" w:rsidP="00CF257E">
      <w:p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298E54" w14:textId="654550DE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«Арендатор» обязуется:</w:t>
      </w:r>
    </w:p>
    <w:p w14:paraId="4A4636AF" w14:textId="644073B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«Имущество» исключительно по назначению, указанному в п. 2.2.1. «Договора».</w:t>
      </w:r>
    </w:p>
    <w:p w14:paraId="02ACAF52" w14:textId="6E103C4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пятидневный срок после подписания «Договора» принять от «Арендатора» «Имущество» по акту приёма-передачи, подписываемому представителем «Арендодателя» и «Арендатора» (Приложение № 1).</w:t>
      </w:r>
    </w:p>
    <w:p w14:paraId="35CE84CD" w14:textId="20340319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Сообщить «Арендодателю» не позднее чем за 1 месяц при досрочном расторжении Договора. Сдать «Имущество» «Арендодателю» по акту в исправном состоянии с учётом нормативного износа.</w:t>
      </w:r>
    </w:p>
    <w:p w14:paraId="4EC9862A" w14:textId="06679AC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Беспрепятственно предоставлять уполномоченным лицам «Арендодателя» возможность контроля за использованием арендованного «Имущества». </w:t>
      </w:r>
    </w:p>
    <w:p w14:paraId="242CD3FF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прекращении «Договора» как в связи с истечением срока его действия, так и в случае</w:t>
      </w:r>
      <w:r w:rsidRPr="00EB0D07">
        <w:rPr>
          <w:rFonts w:ascii="Times New Roman" w:eastAsia="Arial" w:hAnsi="Times New Roman" w:cs="Times New Roman"/>
          <w:sz w:val="26"/>
          <w:szCs w:val="26"/>
          <w:lang w:eastAsia="ru-RU"/>
        </w:rPr>
        <w:t xml:space="preserve"> расторжения «Договора» либо прекращения его по иному основанию в 10-дневный срок передать «Арендодателю» «Имущество» по акту приёма-передачи.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случае, если «Арендатор» в 10-дневный срок не возвратил арендованное «Имущество» или возвратил его несвоевременно, он обязан внести арендную плату за всё время просрочки в порядке, </w:t>
      </w: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установленном п. 5.2 и </w:t>
      </w:r>
      <w:proofErr w:type="gramStart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  «</w:t>
      </w:r>
      <w:proofErr w:type="gramEnd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Договора».</w:t>
      </w:r>
    </w:p>
    <w:p w14:paraId="66CDB633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Техническое состояние «Имущества», передаваемого по «Договору» и созданного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исполнения «Договора», на момент окончания срока «Договора» должно обеспечивать бесперебойную и надёжную работу имущественного комплекса: соответствовать санитарно-техническим нормам и правилам, находиться в пригодном для дальнейшей эксплуатации состоянии. </w:t>
      </w:r>
    </w:p>
    <w:p w14:paraId="7CD3B730" w14:textId="648DFBE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сообщать «Арендодателю» обо всех нарушениях прав собственника, а также нарушениях прав «Арендатора» и претензиях на «Имущество» со стороны третьих лиц.</w:t>
      </w:r>
    </w:p>
    <w:p w14:paraId="6127A585" w14:textId="7AFED88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 производить расчёты по настоящему «Договору» за «Имущество», права на которое передаются по «Договору», в порядке и сроки, предусмотренные настоящим «Договором» и действующим законодательством.</w:t>
      </w:r>
    </w:p>
    <w:p w14:paraId="4905CD89" w14:textId="4F10DB8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расходы, связанные с эксплуатацией «Имущества», его содержанием.</w:t>
      </w:r>
    </w:p>
    <w:p w14:paraId="7EAAE206" w14:textId="1F8A154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Производить капитальный ремонт арендуемого «Имущества» в соответствии с условиями настоящего «Договора». Неотделимые улучшения «Имущества», в том числе его капитальный ремонт осуществляются только по согласованию с «Арендодателем».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неотделимых улучшений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произведенных «Арендатором» возмещению не подлежит. </w:t>
      </w:r>
    </w:p>
    <w:p w14:paraId="7CADF789" w14:textId="1679989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сохранность «Имущества» и содержать «Имущество» и прилегающие места общего пользования в чистоте, соблюдать все </w:t>
      </w:r>
      <w:proofErr w:type="spell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технические и гигиенические нормы и правила.</w:t>
      </w:r>
    </w:p>
    <w:p w14:paraId="38FE509C" w14:textId="7F98B3B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обязуется в недельный срок с момента получения уведомления «Арендодателя» о проведении сверки расчётов по настоящему «Договору» подписать и представить акт сверки по начисленным и поступившим в бюджет Алексеевского муниципального округа арендным платежам с копиями платёжных документов, подтверждающих факт оплаты.</w:t>
      </w:r>
    </w:p>
    <w:p w14:paraId="0F6744AB" w14:textId="4E2A9FA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извещать Арендодателя о всяком повреждении, аварии или ином событии, в результате которого стало невозможным дальнейшее использование «Имущества», и принимать все возможные меры к ликвидации возникших аварий, иных угроз разрушения или повреждения «Имущества». Незамедлительно информировать «Арендодателя» о ситуациях и различных изменениях, затрудняющих или ухудшающих использование «Имущества».</w:t>
      </w:r>
    </w:p>
    <w:p w14:paraId="07C21F5A" w14:textId="7011173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«Арендатор» несёт риск случайной гибели или случайного повреждения полученного в аренду «Имущества», если «Имущество» погибло или было испорчено в связи с тем, что «Арендатор» использовал его не в соответствии с «Договором» или с его назначением, либо передал его третьему лицу без согласия «Арендодателя».</w:t>
      </w:r>
    </w:p>
    <w:p w14:paraId="3D398142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несёт также риск случайной гибели или случайного повреждения «Имущества», если с учётом фактических обстоятельств мог предотвратить его гибель или порчу.</w:t>
      </w:r>
    </w:p>
    <w:p w14:paraId="178139DE" w14:textId="03C0BDE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обязан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в отношении переданного «Имущества» все требования действующего законодательства Российской Федерации, Белгородской области, муниципальных актов органов местного самоуправления Алексеевского муниципального округа (правила пожарной безопасности, техники безопасности, санитарно-эпидемиологические требования и т.п.).</w:t>
      </w:r>
    </w:p>
    <w:p w14:paraId="5395C194" w14:textId="1E95941F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 вправе осуществлять действия, влекущие какое-либо обременение предоставленных «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Арендатору»  имущественных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прав, а именно: сдавать арендуемое «Имущество» в субаренду, передавать свои права и обязанности по настоящему «Договору» третьим лицам.</w:t>
      </w:r>
    </w:p>
    <w:p w14:paraId="333032F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210726" w14:textId="77777777" w:rsidR="00F20E1B" w:rsidRPr="00EB0D07" w:rsidRDefault="00F20E1B" w:rsidP="00CF257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1D1C249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АРЕНДНАЯ ПЛАТА И ПОРЯДОК РАСЧЁТОВ</w:t>
      </w:r>
    </w:p>
    <w:p w14:paraId="5BB4318F" w14:textId="77777777" w:rsidR="00F20E1B" w:rsidRPr="00EB0D07" w:rsidRDefault="00F20E1B" w:rsidP="00CF257E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DE1517" w14:textId="2A0C683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арендной платы определён посредством проведения открытого аукциона на право заключения договора аренды 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в электронной форме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составляет по настоящему «Договору» _______________________- рублей _____ коп. в год, НДС (20%), _____________ рублей ______ коп. в год. и протоколом об итогах проведения открытого аукциона на право заключения договора аренды муниципального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являющимся неотъемлемой частью настоящего «Договора».</w:t>
      </w:r>
    </w:p>
    <w:p w14:paraId="24DBDA8A" w14:textId="05E5EE2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пользование нежилым зданием (помещением) перечисляется «Арендатором»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ежемесячно не позднее 2</w:t>
      </w:r>
      <w:r w:rsidR="002E0B53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числа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путем перечисления денежных средств: </w:t>
      </w:r>
    </w:p>
    <w:p w14:paraId="25E3CBE0" w14:textId="77777777" w:rsidR="001C59C8" w:rsidRPr="00EB0D07" w:rsidRDefault="001C59C8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Получатель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УФК по Белгородской области (Администрация Алексеевского городского округа)</w:t>
      </w:r>
    </w:p>
    <w:p w14:paraId="2F110C18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ИНН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3122014856</w:t>
      </w:r>
    </w:p>
    <w:p w14:paraId="3C09C5A4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КПП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312201001 </w:t>
      </w:r>
    </w:p>
    <w:p w14:paraId="5DF00502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ОГРН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1183123034490</w:t>
      </w:r>
    </w:p>
    <w:p w14:paraId="5BFD1529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ОКВЭД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84.11.32</w:t>
      </w:r>
    </w:p>
    <w:p w14:paraId="1721B444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Единый казначейский счет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40102810745370000018</w:t>
      </w:r>
    </w:p>
    <w:p w14:paraId="030D5D8A" w14:textId="77777777" w:rsidR="001C59C8" w:rsidRPr="00EB0D07" w:rsidRDefault="001C59C8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Казначейский счет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03100643000000012600 в Отделении Белгород банка РОССИИ//УФК по Белгородской области г. Белгород </w:t>
      </w:r>
    </w:p>
    <w:p w14:paraId="32CA1987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БИК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011403102</w:t>
      </w:r>
    </w:p>
    <w:p w14:paraId="0E4211D6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ОКТМО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14710000</w:t>
      </w:r>
    </w:p>
    <w:p w14:paraId="7CFD8BD9" w14:textId="77777777" w:rsidR="00F20E1B" w:rsidRPr="00EB0D07" w:rsidRDefault="00F20E1B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КБК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850 1 11 05034 04 0000 120</w:t>
      </w:r>
    </w:p>
    <w:p w14:paraId="45906D39" w14:textId="636879BF" w:rsidR="00F20E1B" w:rsidRPr="00EB0D07" w:rsidRDefault="00F20E1B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назначение платежа: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аренда имущества. </w:t>
      </w:r>
    </w:p>
    <w:p w14:paraId="714EFBE0" w14:textId="4673539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несвоевременное внесение арендной платы «Арендатор» платит пеню в размере ставки рефинансирования Центрального банка РФ от суммы невнесенной арендной платы за каждый календарный день просрочки.</w:t>
      </w:r>
    </w:p>
    <w:p w14:paraId="7E21A53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«Арендатор» самостоятельно перечисляет НДС (20%) в соответствии с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налоговым законодательством Российской Федерации. </w:t>
      </w:r>
    </w:p>
    <w:p w14:paraId="6BCC8E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1 раз в год пересматривает сумму арендной платы, подлежащую уплате, с учётом рыночной оценки «Имущества». </w:t>
      </w:r>
    </w:p>
    <w:p w14:paraId="218ECAC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06F834" w14:textId="61E71E4D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 И ПОРЯДОК</w:t>
      </w:r>
    </w:p>
    <w:p w14:paraId="6C6CEC0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РАЗРЕШЕНИЯ СПОРОВ</w:t>
      </w:r>
    </w:p>
    <w:p w14:paraId="29A6F227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A48B87" w14:textId="6A5123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не несёт ответственности за убытки «Арендатора», возникшие в результате хозяйственной деятельности последнего.</w:t>
      </w:r>
    </w:p>
    <w:p w14:paraId="378966DA" w14:textId="0847B4B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неисполнение или ненадлежащее исполнение обязательств по настоящему «Договору» «Стороны» несут ответственность в соответствии с гражданским законодательством.</w:t>
      </w:r>
    </w:p>
    <w:p w14:paraId="2D3B8480" w14:textId="092C9620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подлежит досрочному расторжению «Арендодателем» в одностороннем порядке, если «Арендатор» допустил грубые нарушения условий «Договора», а также в случае неуплаты арендной платы в течение 2-х месяцев подряд.</w:t>
      </w:r>
    </w:p>
    <w:p w14:paraId="5F56EB07" w14:textId="2AC880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споры и разногласия, которые могут возникнуть из «Договора», «Стороны» будут стремиться разрешать путём переговоров.</w:t>
      </w:r>
    </w:p>
    <w:p w14:paraId="24836527" w14:textId="5073C74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указанные споры и разногласия не могут быть разрешены путём переговоров, они подлежат разрешению в Арбитражном суде Белгородской области.</w:t>
      </w:r>
    </w:p>
    <w:p w14:paraId="5FCC5B70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DCC276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ИЗМЕНЕНИЕ, РАСТОРЖЕНИЕ, ПРЕКРАЩЕНИЕ ДОГОВОРА</w:t>
      </w:r>
    </w:p>
    <w:p w14:paraId="591CFC7C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0F1629" w14:textId="21ABE66A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условий «Договора», его расторжение и прекращение допускаются по соглашению «Сторон», за исключением случаев, предусмотренных «Договором» или действующим законодательством. Вносимые дополнения и изменения рассматриваются «Сторонами» в месячный срок и оформляются дополнительным соглашением.</w:t>
      </w:r>
    </w:p>
    <w:p w14:paraId="05D1F911" w14:textId="252087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Досрочное расторжение «Договора» может быть произведено:</w:t>
      </w:r>
    </w:p>
    <w:p w14:paraId="634CB04E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«Арендодателя» в соответствии со ст. 619 ГК РФ;</w:t>
      </w:r>
    </w:p>
    <w:p w14:paraId="101483D8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«Арендатора» в соответствии со ст. 620 ГК РФ, с предупреждением «Арендодателя» письменно не позднее, чем за 1 месяц до расторжения «Договора»;</w:t>
      </w:r>
    </w:p>
    <w:p w14:paraId="7E12B155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взаимному соглашению «Сторон».</w:t>
      </w:r>
    </w:p>
    <w:p w14:paraId="2E2A0F1A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всех случаях «Арендатор» обязан передать «Имущество» по акту в десятидневный срок с момента расторжения «Договора».   </w:t>
      </w:r>
    </w:p>
    <w:p w14:paraId="1E9230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вправе в одностороннем порядке полностью отказаться от исполнения «Договора» и расторгнуть его во внесудебном порядке в соответствии с Гражданским кодексом Российской Федерации в следующих случаях:</w:t>
      </w:r>
    </w:p>
    <w:p w14:paraId="69666EC7" w14:textId="11151E6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«Имущества» не в соответствии с его назначением и/или особыми условиями;</w:t>
      </w:r>
    </w:p>
    <w:p w14:paraId="19B4A761" w14:textId="7D435A8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или несоблюдении «Арендатором» своих обязанностей по настоящему Договору;</w:t>
      </w:r>
    </w:p>
    <w:p w14:paraId="4285FAF9" w14:textId="197012F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возникновении задолженности по арендной плате за два и более месяца;</w:t>
      </w:r>
    </w:p>
    <w:p w14:paraId="28F9E7EB" w14:textId="24EC68F0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ликвидации «Арендатора» («Договор» считается расторгнутым с момента ликвидации);</w:t>
      </w:r>
    </w:p>
    <w:p w14:paraId="1642E476" w14:textId="58D3B79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возникновении у «Арендодателя» производственной или иной необходимости в «Имуществе», переданном в аренду;</w:t>
      </w:r>
    </w:p>
    <w:p w14:paraId="1F433E4A" w14:textId="70EA09D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существенном ухудшении «Имущества», переданного в аренду;</w:t>
      </w:r>
    </w:p>
    <w:p w14:paraId="71B951EE" w14:textId="56D1E1B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отказе в допуске представителей «Арендодателя» для осмотра «Имущества» более двух раз;</w:t>
      </w:r>
    </w:p>
    <w:p w14:paraId="6D890860" w14:textId="1691567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предоставлении «Имущества» либо его части в пользование третьим лицам;</w:t>
      </w:r>
    </w:p>
    <w:p w14:paraId="3D1340E3" w14:textId="4FBBE44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неоднократном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непредставлении либо нарушении «Арендатором» сроков предоставления отчётности, предусмотренной «Договором».</w:t>
      </w:r>
    </w:p>
    <w:p w14:paraId="26AD219A" w14:textId="77777777" w:rsidR="00F20E1B" w:rsidRPr="00EB0D07" w:rsidRDefault="00F20E1B" w:rsidP="00CF2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>«Арендодатель» вправе требовать досрочного расторжения «Договора» только после направления «Арендатору» письменного предупреждения о необходимости исполнения им обязательств в срок.</w:t>
      </w:r>
    </w:p>
    <w:p w14:paraId="5AEEE251" w14:textId="1F1ADDA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 «Арендодателем» о досрочном расторжении «Договора» в одностороннем порядке «Арендодатель» направляет «Арендатору» соответствующее письменное уведомление. «Договор» считается расторгнутым по истечении 30-ти дней от даты отправления соответствующего уведомления.</w:t>
      </w:r>
    </w:p>
    <w:p w14:paraId="196D214F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A38C0D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УСЛОВИЯ</w:t>
      </w:r>
    </w:p>
    <w:p w14:paraId="3F40729D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679CB1A" w14:textId="4D5F034E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заключения «Договора» вся предшествующая переписка, документы и договора между «Сторонами», противоречащие «Договору», теряют свою силу.</w:t>
      </w:r>
    </w:p>
    <w:p w14:paraId="297164A9" w14:textId="510EB4F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 «Арендатора» «Договором» не регламентируется.</w:t>
      </w:r>
    </w:p>
    <w:p w14:paraId="7E2F746B" w14:textId="494F36F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обязаны извещать друг друга об изменении своего юридического адреса, номеров телефонов, телефаксов не позднее двух дней с даты их изменения.</w:t>
      </w:r>
    </w:p>
    <w:p w14:paraId="7D922294" w14:textId="0A3B6E6C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Взаимоотношения «Сторон», не урегулированные настоящим Договором, регламентируются действующим законодательством РФ.</w:t>
      </w:r>
    </w:p>
    <w:p w14:paraId="6A4595C1" w14:textId="06DE0C80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аренды «Имущества» по настоящему Договору составляет 5 (пять) лет и устанавливается с «____» _________ 20___ года по «____» __________ 20____ года. Течение срока аренды «Имущества» начинается со дня составления акта приёма-передачи «Имущества» в соответствии с п.4.1.1. «Договора».</w:t>
      </w:r>
    </w:p>
    <w:p w14:paraId="0A8EEF0C" w14:textId="3C885B7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«Договор» заключён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-х экземплярах, по одному для каждой из «Сторон». Приложени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«Договору» составля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т его неотъемлемую часть.</w:t>
      </w:r>
    </w:p>
    <w:p w14:paraId="28756259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4AB2A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ЮРИДИЧЕСКИЕ АДРЕСА СТОРОН</w:t>
      </w:r>
    </w:p>
    <w:p w14:paraId="5EB43443" w14:textId="77777777" w:rsidR="00F20E1B" w:rsidRPr="00EB0D07" w:rsidRDefault="00F20E1B" w:rsidP="00CF257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45E3C1" w14:textId="68BFDE31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- 309850, Белгородская область, г. Алексеевка, пл. Победы, д. 73, Администрация Алексеевского муниципального округа, тел.: 8(47234) 3-16-30.</w:t>
      </w:r>
    </w:p>
    <w:p w14:paraId="0E3F2ECB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F2E6C2" w14:textId="57A87C32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___________________________________________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</w:p>
    <w:p w14:paraId="098B5F1F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CCD60B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К договору прилагаются:</w:t>
      </w:r>
    </w:p>
    <w:p w14:paraId="473C3D29" w14:textId="4A7E8790" w:rsidR="00F20E1B" w:rsidRPr="00EB0D07" w:rsidRDefault="00F20E1B" w:rsidP="00CF257E">
      <w:pPr>
        <w:shd w:val="clear" w:color="auto" w:fill="FFFFFF"/>
        <w:spacing w:after="0" w:line="240" w:lineRule="auto"/>
        <w:ind w:right="5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Акт приёма-передачи</w:t>
      </w:r>
    </w:p>
    <w:p w14:paraId="6D032D93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F85EE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2C5CCEF5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F20E1B" w:rsidRPr="00EB0D07" w14:paraId="566C1586" w14:textId="77777777" w:rsidTr="009B6EFC">
        <w:tc>
          <w:tcPr>
            <w:tcW w:w="5211" w:type="dxa"/>
          </w:tcPr>
          <w:p w14:paraId="7F7C521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«АРЕНДОДАТЕЛЬ»</w:t>
            </w:r>
          </w:p>
          <w:p w14:paraId="5F6601F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676630D4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«АРЕНДАТОР»</w:t>
            </w:r>
          </w:p>
        </w:tc>
      </w:tr>
      <w:tr w:rsidR="00F20E1B" w:rsidRPr="00EB0D07" w14:paraId="01DA54C3" w14:textId="77777777" w:rsidTr="00803155">
        <w:trPr>
          <w:trHeight w:val="2188"/>
        </w:trPr>
        <w:tc>
          <w:tcPr>
            <w:tcW w:w="5211" w:type="dxa"/>
          </w:tcPr>
          <w:p w14:paraId="19ED7FED" w14:textId="1E031000" w:rsidR="00F20E1B" w:rsidRPr="00EB0D07" w:rsidRDefault="00803155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Первый заместитель главы администрации Алексеевского муниципального округа по АПК и имуществу</w:t>
            </w:r>
          </w:p>
          <w:p w14:paraId="4F379F19" w14:textId="77777777" w:rsidR="00F20E1B" w:rsidRPr="00EB0D07" w:rsidRDefault="00F20E1B" w:rsidP="00CF257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4BD3A73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11C3C94C" w14:textId="77777777" w:rsidR="00F20E1B" w:rsidRPr="00EB0D07" w:rsidRDefault="00F20E1B" w:rsidP="00CF2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1F0E1EE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7BC584B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63828FF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2DADFD0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735D7C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D635CA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61A6F26B" w14:textId="4E4BB6C9" w:rsidR="002E0B53" w:rsidRPr="00EB0D07" w:rsidRDefault="002E0B53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B02193" w14:textId="77777777" w:rsidR="002E0B53" w:rsidRPr="00EB0D07" w:rsidRDefault="002E0B53" w:rsidP="00CF257E">
      <w:pPr>
        <w:spacing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</w:tblGrid>
      <w:tr w:rsidR="002E0B53" w:rsidRPr="00EB0D07" w14:paraId="45FBEB42" w14:textId="77777777" w:rsidTr="001134AE">
        <w:tc>
          <w:tcPr>
            <w:tcW w:w="4143" w:type="dxa"/>
          </w:tcPr>
          <w:p w14:paraId="3E70451B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</w:t>
            </w:r>
          </w:p>
          <w:p w14:paraId="7417EA48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 Договору купли-продажи недвижимого имущества №____</w:t>
            </w:r>
          </w:p>
          <w:p w14:paraId="5483C550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 «___» ___________ 2024 г.</w:t>
            </w:r>
          </w:p>
          <w:p w14:paraId="5E358353" w14:textId="77777777" w:rsidR="002E0B53" w:rsidRPr="00EB0D07" w:rsidRDefault="002E0B53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3E188D9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6BCE3B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F5D82F" w14:textId="62269F81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 приёма-передачи</w:t>
      </w:r>
    </w:p>
    <w:p w14:paraId="19737771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B9E0E5" w14:textId="4AAD5104" w:rsidR="00F20E1B" w:rsidRPr="00EB0D07" w:rsidRDefault="00F20E1B" w:rsidP="00CF25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Алексеевка, Белгородская обл.                             «_____» _______ 20___ года</w:t>
      </w:r>
    </w:p>
    <w:p w14:paraId="5EF5AFE5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69C407" w14:textId="410140A8" w:rsidR="00F20E1B" w:rsidRPr="00EB0D07" w:rsidRDefault="00F20E1B" w:rsidP="00CF257E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2DF8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стороны, передаёт настоящим актом в аренду  «Арендатору» - ______________________________________________, с другой стороны, далее совместно именуемые «Стороны», следующее имущество,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находящееся в собственности  Алексеевского муниципального округа (далее - «Имущество»):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="00FF25D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14:paraId="7E92003B" w14:textId="77777777" w:rsidR="00F20E1B" w:rsidRPr="00EB0D07" w:rsidRDefault="00F20E1B" w:rsidP="00F20E1B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Принимающая сторона - «Арендатор» - к техническому состоянию «Имущества» претензий не имеет. Настоящим актом «Стороны» подтверждают, что не имеют друг к другу претензий по существу «Договора».</w:t>
      </w:r>
    </w:p>
    <w:p w14:paraId="421FC069" w14:textId="3915D8E0" w:rsidR="00F20E1B" w:rsidRPr="00EB0D07" w:rsidRDefault="00F20E1B" w:rsidP="00F2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Настоящий акт составлен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экземплярах, имеющих равную юридическую силу, по одному для каждой «Стороны»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725420D" w14:textId="77777777" w:rsidR="00F20E1B" w:rsidRPr="00EB0D07" w:rsidRDefault="00F20E1B" w:rsidP="00F20E1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63D89E" w14:textId="3B27E9F8" w:rsidR="00F20E1B" w:rsidRPr="00EB0D07" w:rsidRDefault="00F20E1B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76A5367A" w14:textId="77777777" w:rsidR="00EA2B0A" w:rsidRPr="00EB0D07" w:rsidRDefault="00EA2B0A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1BAF83" w14:textId="098D9430" w:rsidR="00F20E1B" w:rsidRPr="00EB0D07" w:rsidRDefault="00F20E1B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EA2B0A" w:rsidRPr="00EB0D07" w14:paraId="7A76E556" w14:textId="77777777" w:rsidTr="001134AE">
        <w:tc>
          <w:tcPr>
            <w:tcW w:w="5211" w:type="dxa"/>
          </w:tcPr>
          <w:p w14:paraId="5616BD0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«АРЕНДОДАТЕЛЬ»</w:t>
            </w:r>
          </w:p>
          <w:p w14:paraId="415F322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7C12DB6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«АРЕНДАТОР»</w:t>
            </w:r>
          </w:p>
        </w:tc>
      </w:tr>
      <w:tr w:rsidR="00EA2B0A" w:rsidRPr="00EB0D07" w14:paraId="09E6E263" w14:textId="77777777" w:rsidTr="00803155">
        <w:trPr>
          <w:trHeight w:val="2596"/>
        </w:trPr>
        <w:tc>
          <w:tcPr>
            <w:tcW w:w="5211" w:type="dxa"/>
          </w:tcPr>
          <w:p w14:paraId="3E491100" w14:textId="28D54A0C" w:rsidR="00EA2B0A" w:rsidRPr="00EB0D07" w:rsidRDefault="00803155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Первый заместитель главы а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дминистраци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Алексеевского</w:t>
            </w:r>
          </w:p>
          <w:p w14:paraId="141DF11D" w14:textId="21161743" w:rsidR="00EA2B0A" w:rsidRPr="00EB0D07" w:rsidRDefault="00EA2B0A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муниципального округа</w:t>
            </w:r>
            <w:r w:rsidR="00803155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по АПК и имуществу</w:t>
            </w:r>
          </w:p>
          <w:p w14:paraId="5BB79D48" w14:textId="77777777" w:rsidR="00EA2B0A" w:rsidRPr="00EB0D07" w:rsidRDefault="00EA2B0A" w:rsidP="001134AE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3B35286B" w14:textId="77777777" w:rsidR="00EA2B0A" w:rsidRPr="00EB0D07" w:rsidRDefault="00EA2B0A" w:rsidP="001134A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015C7188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527C2E05" w14:textId="77777777" w:rsidR="00EA2B0A" w:rsidRPr="00EB0D07" w:rsidRDefault="00EA2B0A" w:rsidP="0011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00FE57D4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87C0F12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095BDE5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BA2CAF7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1F51383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177A9E47" w14:textId="2193E4E1" w:rsidR="00EA2B0A" w:rsidRDefault="00EA2B0A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1C05F35" w14:textId="0C115B6F" w:rsidR="00F73E18" w:rsidRDefault="00F73E18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F73E18" w:rsidSect="00053F2B">
      <w:headerReference w:type="default" r:id="rId10"/>
      <w:pgSz w:w="11906" w:h="16838"/>
      <w:pgMar w:top="567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CB982" w14:textId="77777777" w:rsidR="00524C63" w:rsidRDefault="00524C63" w:rsidP="00FD2DD5">
      <w:pPr>
        <w:spacing w:after="0" w:line="240" w:lineRule="auto"/>
      </w:pPr>
      <w:r>
        <w:separator/>
      </w:r>
    </w:p>
  </w:endnote>
  <w:endnote w:type="continuationSeparator" w:id="0">
    <w:p w14:paraId="5B5241C5" w14:textId="77777777" w:rsidR="00524C63" w:rsidRDefault="00524C63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4BC42" w14:textId="77777777" w:rsidR="00524C63" w:rsidRDefault="00524C63" w:rsidP="00FD2DD5">
      <w:pPr>
        <w:spacing w:after="0" w:line="240" w:lineRule="auto"/>
      </w:pPr>
      <w:r>
        <w:separator/>
      </w:r>
    </w:p>
  </w:footnote>
  <w:footnote w:type="continuationSeparator" w:id="0">
    <w:p w14:paraId="2D3F39EE" w14:textId="77777777" w:rsidR="00524C63" w:rsidRDefault="00524C63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053F2B" w:rsidRPr="00DE58FA" w:rsidRDefault="00053F2B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053F2B" w:rsidRDefault="00053F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780AA0"/>
    <w:multiLevelType w:val="singleLevel"/>
    <w:tmpl w:val="9BC8DAD2"/>
    <w:lvl w:ilvl="0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088E601E"/>
    <w:multiLevelType w:val="multilevel"/>
    <w:tmpl w:val="A86E0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B502191"/>
    <w:multiLevelType w:val="multilevel"/>
    <w:tmpl w:val="6EBA4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0BEB6D21"/>
    <w:multiLevelType w:val="hybridMultilevel"/>
    <w:tmpl w:val="C28AB1B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B90"/>
    <w:multiLevelType w:val="hybridMultilevel"/>
    <w:tmpl w:val="6C46573C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1562"/>
    <w:multiLevelType w:val="hybridMultilevel"/>
    <w:tmpl w:val="EAA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F7981"/>
    <w:multiLevelType w:val="multilevel"/>
    <w:tmpl w:val="E1E00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7302A"/>
    <w:multiLevelType w:val="multilevel"/>
    <w:tmpl w:val="0DDE63C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1" w15:restartNumberingAfterBreak="0">
    <w:nsid w:val="191D2244"/>
    <w:multiLevelType w:val="multilevel"/>
    <w:tmpl w:val="9808F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8E1EEC"/>
    <w:multiLevelType w:val="hybridMultilevel"/>
    <w:tmpl w:val="36468A2E"/>
    <w:lvl w:ilvl="0" w:tplc="9BA482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90E38"/>
    <w:multiLevelType w:val="multilevel"/>
    <w:tmpl w:val="50B6ABE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FC75ADF"/>
    <w:multiLevelType w:val="multilevel"/>
    <w:tmpl w:val="D79C2E5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F5110A"/>
    <w:multiLevelType w:val="hybridMultilevel"/>
    <w:tmpl w:val="91501BF0"/>
    <w:lvl w:ilvl="0" w:tplc="24D43D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5160B"/>
    <w:multiLevelType w:val="multilevel"/>
    <w:tmpl w:val="9346802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8800F2"/>
    <w:multiLevelType w:val="hybridMultilevel"/>
    <w:tmpl w:val="C6B4844E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43098"/>
    <w:multiLevelType w:val="hybridMultilevel"/>
    <w:tmpl w:val="F1F02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14C78"/>
    <w:multiLevelType w:val="multilevel"/>
    <w:tmpl w:val="4C920F9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ascii="Times New Roman" w:eastAsiaTheme="minorHAnsi" w:hAnsi="Times New Roman" w:cs="Times New Roman" w:hint="default"/>
        <w:b w:val="0"/>
        <w:bCs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abstractNum w:abstractNumId="21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CFB0342"/>
    <w:multiLevelType w:val="hybridMultilevel"/>
    <w:tmpl w:val="32D80F6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08CB"/>
    <w:multiLevelType w:val="hybridMultilevel"/>
    <w:tmpl w:val="7A4637B2"/>
    <w:lvl w:ilvl="0" w:tplc="23221CF0">
      <w:start w:val="1"/>
      <w:numFmt w:val="decimal"/>
      <w:lvlText w:val="%1."/>
      <w:lvlJc w:val="left"/>
      <w:pPr>
        <w:ind w:left="95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4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1E327C5"/>
    <w:multiLevelType w:val="multilevel"/>
    <w:tmpl w:val="DFA8EE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4277C5"/>
    <w:multiLevelType w:val="hybridMultilevel"/>
    <w:tmpl w:val="3CC238F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82E9F"/>
    <w:multiLevelType w:val="multilevel"/>
    <w:tmpl w:val="8AE6043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8C67D6B"/>
    <w:multiLevelType w:val="multilevel"/>
    <w:tmpl w:val="ACD017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D80FCB"/>
    <w:multiLevelType w:val="hybridMultilevel"/>
    <w:tmpl w:val="EE9ED4CA"/>
    <w:lvl w:ilvl="0" w:tplc="7CD0A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E28F8"/>
    <w:multiLevelType w:val="hybridMultilevel"/>
    <w:tmpl w:val="C30EA8EC"/>
    <w:lvl w:ilvl="0" w:tplc="78248F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8250C"/>
    <w:multiLevelType w:val="multilevel"/>
    <w:tmpl w:val="F84048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5342701"/>
    <w:multiLevelType w:val="multilevel"/>
    <w:tmpl w:val="2112F2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8082E49"/>
    <w:multiLevelType w:val="hybridMultilevel"/>
    <w:tmpl w:val="B67C3068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74428"/>
    <w:multiLevelType w:val="multilevel"/>
    <w:tmpl w:val="FE605A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8" w15:restartNumberingAfterBreak="0">
    <w:nsid w:val="790C0812"/>
    <w:multiLevelType w:val="hybridMultilevel"/>
    <w:tmpl w:val="B928BE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9587507"/>
    <w:multiLevelType w:val="hybridMultilevel"/>
    <w:tmpl w:val="A8E009B0"/>
    <w:lvl w:ilvl="0" w:tplc="152697B0">
      <w:start w:val="1"/>
      <w:numFmt w:val="decimal"/>
      <w:lvlText w:val="%1.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9B27DCD"/>
    <w:multiLevelType w:val="hybridMultilevel"/>
    <w:tmpl w:val="D930BC60"/>
    <w:lvl w:ilvl="0" w:tplc="1D524B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4"/>
  </w:num>
  <w:num w:numId="4">
    <w:abstractNumId w:val="17"/>
  </w:num>
  <w:num w:numId="5">
    <w:abstractNumId w:val="1"/>
  </w:num>
  <w:num w:numId="6">
    <w:abstractNumId w:val="21"/>
  </w:num>
  <w:num w:numId="7">
    <w:abstractNumId w:val="34"/>
  </w:num>
  <w:num w:numId="8">
    <w:abstractNumId w:val="35"/>
  </w:num>
  <w:num w:numId="9">
    <w:abstractNumId w:val="30"/>
  </w:num>
  <w:num w:numId="10">
    <w:abstractNumId w:val="2"/>
  </w:num>
  <w:num w:numId="11">
    <w:abstractNumId w:val="22"/>
  </w:num>
  <w:num w:numId="12">
    <w:abstractNumId w:val="8"/>
  </w:num>
  <w:num w:numId="13">
    <w:abstractNumId w:val="19"/>
  </w:num>
  <w:num w:numId="14">
    <w:abstractNumId w:val="29"/>
  </w:num>
  <w:num w:numId="15">
    <w:abstractNumId w:val="38"/>
  </w:num>
  <w:num w:numId="16">
    <w:abstractNumId w:val="23"/>
  </w:num>
  <w:num w:numId="17">
    <w:abstractNumId w:val="10"/>
  </w:num>
  <w:num w:numId="18">
    <w:abstractNumId w:val="16"/>
  </w:num>
  <w:num w:numId="19">
    <w:abstractNumId w:val="27"/>
  </w:num>
  <w:num w:numId="20">
    <w:abstractNumId w:val="3"/>
  </w:num>
  <w:num w:numId="21">
    <w:abstractNumId w:val="9"/>
  </w:num>
  <w:num w:numId="22">
    <w:abstractNumId w:val="33"/>
  </w:num>
  <w:num w:numId="23">
    <w:abstractNumId w:val="25"/>
  </w:num>
  <w:num w:numId="24">
    <w:abstractNumId w:val="37"/>
  </w:num>
  <w:num w:numId="25">
    <w:abstractNumId w:val="28"/>
  </w:num>
  <w:num w:numId="26">
    <w:abstractNumId w:val="14"/>
  </w:num>
  <w:num w:numId="27">
    <w:abstractNumId w:val="11"/>
  </w:num>
  <w:num w:numId="28">
    <w:abstractNumId w:val="13"/>
  </w:num>
  <w:num w:numId="29">
    <w:abstractNumId w:val="32"/>
  </w:num>
  <w:num w:numId="30">
    <w:abstractNumId w:val="15"/>
  </w:num>
  <w:num w:numId="31">
    <w:abstractNumId w:val="4"/>
  </w:num>
  <w:num w:numId="32">
    <w:abstractNumId w:val="5"/>
  </w:num>
  <w:num w:numId="33">
    <w:abstractNumId w:val="31"/>
  </w:num>
  <w:num w:numId="34">
    <w:abstractNumId w:val="26"/>
  </w:num>
  <w:num w:numId="35">
    <w:abstractNumId w:val="20"/>
  </w:num>
  <w:num w:numId="36">
    <w:abstractNumId w:val="7"/>
  </w:num>
  <w:num w:numId="37">
    <w:abstractNumId w:val="40"/>
  </w:num>
  <w:num w:numId="38">
    <w:abstractNumId w:val="12"/>
  </w:num>
  <w:num w:numId="39">
    <w:abstractNumId w:val="39"/>
  </w:num>
  <w:num w:numId="40">
    <w:abstractNumId w:val="18"/>
  </w:num>
  <w:num w:numId="41">
    <w:abstractNumId w:val="3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E33"/>
    <w:rsid w:val="00005060"/>
    <w:rsid w:val="00012FF7"/>
    <w:rsid w:val="00013212"/>
    <w:rsid w:val="0001457D"/>
    <w:rsid w:val="00015578"/>
    <w:rsid w:val="00017391"/>
    <w:rsid w:val="00023B0E"/>
    <w:rsid w:val="00025431"/>
    <w:rsid w:val="0003025B"/>
    <w:rsid w:val="000375E2"/>
    <w:rsid w:val="00045062"/>
    <w:rsid w:val="000513C4"/>
    <w:rsid w:val="00052A22"/>
    <w:rsid w:val="00053F2B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C7728"/>
    <w:rsid w:val="000D20B8"/>
    <w:rsid w:val="000E0FDD"/>
    <w:rsid w:val="000E57B8"/>
    <w:rsid w:val="000F6AC0"/>
    <w:rsid w:val="0010392D"/>
    <w:rsid w:val="001101CA"/>
    <w:rsid w:val="00112C09"/>
    <w:rsid w:val="001134AE"/>
    <w:rsid w:val="001158EC"/>
    <w:rsid w:val="00120356"/>
    <w:rsid w:val="00132226"/>
    <w:rsid w:val="001332D5"/>
    <w:rsid w:val="001368BF"/>
    <w:rsid w:val="0015482A"/>
    <w:rsid w:val="00156550"/>
    <w:rsid w:val="00160457"/>
    <w:rsid w:val="00161D5C"/>
    <w:rsid w:val="00161FFA"/>
    <w:rsid w:val="00164ED0"/>
    <w:rsid w:val="0016762F"/>
    <w:rsid w:val="00167DD5"/>
    <w:rsid w:val="00170A1E"/>
    <w:rsid w:val="00171988"/>
    <w:rsid w:val="00183D4C"/>
    <w:rsid w:val="001861CC"/>
    <w:rsid w:val="001921C5"/>
    <w:rsid w:val="00194350"/>
    <w:rsid w:val="00195127"/>
    <w:rsid w:val="001957DE"/>
    <w:rsid w:val="00195C74"/>
    <w:rsid w:val="001A023D"/>
    <w:rsid w:val="001C4646"/>
    <w:rsid w:val="001C59C8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412D"/>
    <w:rsid w:val="002271D5"/>
    <w:rsid w:val="00240AB2"/>
    <w:rsid w:val="00243F73"/>
    <w:rsid w:val="00244F6A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64D6"/>
    <w:rsid w:val="002B14E7"/>
    <w:rsid w:val="002B2516"/>
    <w:rsid w:val="002B2A38"/>
    <w:rsid w:val="002B6434"/>
    <w:rsid w:val="002B74F4"/>
    <w:rsid w:val="002C05D3"/>
    <w:rsid w:val="002C1E7A"/>
    <w:rsid w:val="002C70AF"/>
    <w:rsid w:val="002C7FE5"/>
    <w:rsid w:val="002D1977"/>
    <w:rsid w:val="002D4181"/>
    <w:rsid w:val="002D5089"/>
    <w:rsid w:val="002E0B53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3B53"/>
    <w:rsid w:val="003A5A6A"/>
    <w:rsid w:val="003A7D67"/>
    <w:rsid w:val="003B386C"/>
    <w:rsid w:val="003B61D5"/>
    <w:rsid w:val="003B7198"/>
    <w:rsid w:val="003C57EC"/>
    <w:rsid w:val="003D0CC8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372E3"/>
    <w:rsid w:val="00441DB9"/>
    <w:rsid w:val="00452638"/>
    <w:rsid w:val="00454D27"/>
    <w:rsid w:val="0047062C"/>
    <w:rsid w:val="00482C33"/>
    <w:rsid w:val="00490750"/>
    <w:rsid w:val="0049175D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24C63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E208A"/>
    <w:rsid w:val="005F2826"/>
    <w:rsid w:val="00605A66"/>
    <w:rsid w:val="00613304"/>
    <w:rsid w:val="006133EE"/>
    <w:rsid w:val="0062541D"/>
    <w:rsid w:val="006276A3"/>
    <w:rsid w:val="00633051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B42"/>
    <w:rsid w:val="00750C9B"/>
    <w:rsid w:val="00752EAF"/>
    <w:rsid w:val="007554B5"/>
    <w:rsid w:val="00763896"/>
    <w:rsid w:val="007664CF"/>
    <w:rsid w:val="00774CD6"/>
    <w:rsid w:val="00777EC1"/>
    <w:rsid w:val="0078422D"/>
    <w:rsid w:val="0079293C"/>
    <w:rsid w:val="007977AE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2DF8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3155"/>
    <w:rsid w:val="00803545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473D1"/>
    <w:rsid w:val="00850737"/>
    <w:rsid w:val="00853BB6"/>
    <w:rsid w:val="00866158"/>
    <w:rsid w:val="00867C8C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5632C"/>
    <w:rsid w:val="00964267"/>
    <w:rsid w:val="009676C9"/>
    <w:rsid w:val="009775F3"/>
    <w:rsid w:val="00984EE9"/>
    <w:rsid w:val="009A24E7"/>
    <w:rsid w:val="009A4D84"/>
    <w:rsid w:val="009A7EE2"/>
    <w:rsid w:val="009B6EFC"/>
    <w:rsid w:val="009B6F53"/>
    <w:rsid w:val="009D0927"/>
    <w:rsid w:val="009E75BB"/>
    <w:rsid w:val="009F1387"/>
    <w:rsid w:val="009F1CD0"/>
    <w:rsid w:val="009F25BE"/>
    <w:rsid w:val="00A022D2"/>
    <w:rsid w:val="00A05D1F"/>
    <w:rsid w:val="00A11B88"/>
    <w:rsid w:val="00A30DFF"/>
    <w:rsid w:val="00A33B47"/>
    <w:rsid w:val="00A401C0"/>
    <w:rsid w:val="00A41343"/>
    <w:rsid w:val="00A4289C"/>
    <w:rsid w:val="00A4311F"/>
    <w:rsid w:val="00A45104"/>
    <w:rsid w:val="00A505E0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510A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3FF2"/>
    <w:rsid w:val="00B54F0E"/>
    <w:rsid w:val="00B6209E"/>
    <w:rsid w:val="00B73D74"/>
    <w:rsid w:val="00B8252C"/>
    <w:rsid w:val="00B83D79"/>
    <w:rsid w:val="00B83F91"/>
    <w:rsid w:val="00B9122E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E5EB7"/>
    <w:rsid w:val="00BF0C0E"/>
    <w:rsid w:val="00BF162B"/>
    <w:rsid w:val="00BF2DC3"/>
    <w:rsid w:val="00BF4013"/>
    <w:rsid w:val="00BF73E8"/>
    <w:rsid w:val="00C039FA"/>
    <w:rsid w:val="00C12230"/>
    <w:rsid w:val="00C12E46"/>
    <w:rsid w:val="00C2084B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A8"/>
    <w:rsid w:val="00CA1503"/>
    <w:rsid w:val="00CB0884"/>
    <w:rsid w:val="00CB606D"/>
    <w:rsid w:val="00CC635D"/>
    <w:rsid w:val="00CD5688"/>
    <w:rsid w:val="00CE342A"/>
    <w:rsid w:val="00CE7A7E"/>
    <w:rsid w:val="00CF257E"/>
    <w:rsid w:val="00D138F4"/>
    <w:rsid w:val="00D146E5"/>
    <w:rsid w:val="00D14CA1"/>
    <w:rsid w:val="00D15FD8"/>
    <w:rsid w:val="00D1758B"/>
    <w:rsid w:val="00D36C6E"/>
    <w:rsid w:val="00D419EE"/>
    <w:rsid w:val="00D441B1"/>
    <w:rsid w:val="00D45B6C"/>
    <w:rsid w:val="00D46542"/>
    <w:rsid w:val="00D523A4"/>
    <w:rsid w:val="00D55260"/>
    <w:rsid w:val="00D57068"/>
    <w:rsid w:val="00D6174D"/>
    <w:rsid w:val="00D62B3E"/>
    <w:rsid w:val="00D63FC4"/>
    <w:rsid w:val="00D651FE"/>
    <w:rsid w:val="00D7106F"/>
    <w:rsid w:val="00D73802"/>
    <w:rsid w:val="00D9333A"/>
    <w:rsid w:val="00D97E29"/>
    <w:rsid w:val="00DA4E80"/>
    <w:rsid w:val="00DB2C83"/>
    <w:rsid w:val="00DB7187"/>
    <w:rsid w:val="00DC2582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25D3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2B0A"/>
    <w:rsid w:val="00EA61C0"/>
    <w:rsid w:val="00EA6C49"/>
    <w:rsid w:val="00EB0D07"/>
    <w:rsid w:val="00EB5D84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20E1B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3E18"/>
    <w:rsid w:val="00F74F5F"/>
    <w:rsid w:val="00F77751"/>
    <w:rsid w:val="00F829F1"/>
    <w:rsid w:val="00F8582B"/>
    <w:rsid w:val="00F919E6"/>
    <w:rsid w:val="00F97172"/>
    <w:rsid w:val="00FA5C7D"/>
    <w:rsid w:val="00FC764D"/>
    <w:rsid w:val="00FD2DD5"/>
    <w:rsid w:val="00FD5A1C"/>
    <w:rsid w:val="00FE276B"/>
    <w:rsid w:val="00FE2CBC"/>
    <w:rsid w:val="00FF25DD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B0A"/>
  </w:style>
  <w:style w:type="paragraph" w:styleId="1">
    <w:name w:val="heading 1"/>
    <w:basedOn w:val="a"/>
    <w:next w:val="a"/>
    <w:link w:val="10"/>
    <w:qFormat/>
    <w:rsid w:val="00F20E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20E1B"/>
    <w:pPr>
      <w:keepNext/>
      <w:spacing w:after="0" w:line="240" w:lineRule="auto"/>
      <w:ind w:right="-483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0E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0E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FD2DD5"/>
  </w:style>
  <w:style w:type="table" w:styleId="ab">
    <w:name w:val="Table Grid"/>
    <w:basedOn w:val="a1"/>
    <w:uiPriority w:val="59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  <w:style w:type="character" w:customStyle="1" w:styleId="af1">
    <w:name w:val="Основной текст_"/>
    <w:basedOn w:val="a0"/>
    <w:link w:val="13"/>
    <w:rsid w:val="00DA4E80"/>
    <w:rPr>
      <w:rFonts w:ascii="Times New Roman" w:eastAsia="Times New Roman" w:hAnsi="Times New Roman" w:cs="Times New Roman"/>
      <w:color w:val="282829"/>
      <w:sz w:val="26"/>
      <w:szCs w:val="26"/>
    </w:rPr>
  </w:style>
  <w:style w:type="paragraph" w:customStyle="1" w:styleId="13">
    <w:name w:val="Основной текст1"/>
    <w:basedOn w:val="a"/>
    <w:link w:val="af1"/>
    <w:rsid w:val="00DA4E80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  <w:color w:val="282829"/>
      <w:sz w:val="26"/>
      <w:szCs w:val="26"/>
    </w:rPr>
  </w:style>
  <w:style w:type="character" w:customStyle="1" w:styleId="10">
    <w:name w:val="Заголовок 1 Знак"/>
    <w:basedOn w:val="a0"/>
    <w:link w:val="1"/>
    <w:rsid w:val="00F20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0E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0E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0E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4">
    <w:name w:val="Нет списка1"/>
    <w:next w:val="a2"/>
    <w:semiHidden/>
    <w:unhideWhenUsed/>
    <w:rsid w:val="00F20E1B"/>
  </w:style>
  <w:style w:type="paragraph" w:customStyle="1" w:styleId="21">
    <w:name w:val="Знак2"/>
    <w:basedOn w:val="a"/>
    <w:next w:val="2"/>
    <w:autoRedefine/>
    <w:rsid w:val="00F20E1B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20E1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0E1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2">
    <w:name w:val="Раздел"/>
    <w:basedOn w:val="ConsNormal"/>
    <w:rsid w:val="00F20E1B"/>
    <w:pPr>
      <w:widowControl/>
      <w:spacing w:before="240" w:after="360"/>
      <w:ind w:firstLine="0"/>
      <w:jc w:val="center"/>
    </w:pPr>
    <w:rPr>
      <w:rFonts w:ascii="Times New Roman" w:hAnsi="Times New Roman"/>
      <w:b/>
      <w:sz w:val="28"/>
    </w:rPr>
  </w:style>
  <w:style w:type="paragraph" w:customStyle="1" w:styleId="af3">
    <w:name w:val="Подраздел"/>
    <w:basedOn w:val="ConsNormal"/>
    <w:rsid w:val="00F20E1B"/>
    <w:pPr>
      <w:spacing w:before="240" w:after="240"/>
      <w:ind w:firstLine="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12pt">
    <w:name w:val="Стиль Основной текст с отступом + 12 pt"/>
    <w:basedOn w:val="a"/>
    <w:rsid w:val="00F20E1B"/>
    <w:pPr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0">
    <w:name w:val="Стиль Основной текст с отступом + 12 pt Знак"/>
    <w:rsid w:val="00F20E1B"/>
    <w:rPr>
      <w:noProof w:val="0"/>
      <w:sz w:val="24"/>
      <w:szCs w:val="24"/>
      <w:lang w:val="ru-RU" w:eastAsia="ru-RU" w:bidi="ar-SA"/>
    </w:rPr>
  </w:style>
  <w:style w:type="paragraph" w:customStyle="1" w:styleId="450">
    <w:name w:val="Стиль Заголовок 4 + не полужирный Серый 50% по центру Междустр.и..."/>
    <w:basedOn w:val="4"/>
    <w:next w:val="af4"/>
    <w:rsid w:val="00F20E1B"/>
    <w:pPr>
      <w:pageBreakBefore/>
      <w:spacing w:after="240"/>
      <w:jc w:val="center"/>
    </w:pPr>
    <w:rPr>
      <w:bCs w:val="0"/>
      <w:color w:val="808080"/>
    </w:rPr>
  </w:style>
  <w:style w:type="paragraph" w:styleId="af4">
    <w:name w:val="List"/>
    <w:basedOn w:val="a"/>
    <w:rsid w:val="00F20E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pt00">
    <w:name w:val="Стиль Стиль Основной текст с отступом + 12 pt + Первая строка:  0 см"/>
    <w:basedOn w:val="12pt"/>
    <w:rsid w:val="00F20E1B"/>
    <w:pPr>
      <w:ind w:firstLine="0"/>
    </w:pPr>
    <w:rPr>
      <w:szCs w:val="20"/>
    </w:rPr>
  </w:style>
  <w:style w:type="paragraph" w:customStyle="1" w:styleId="12pt1">
    <w:name w:val="Стиль 12 pt полужирный по центру"/>
    <w:basedOn w:val="a"/>
    <w:rsid w:val="00F20E1B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1">
    <w:name w:val="Body Text 3"/>
    <w:basedOn w:val="a"/>
    <w:link w:val="32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20E1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2">
    <w:name w:val="Body Text 2"/>
    <w:basedOn w:val="a"/>
    <w:link w:val="23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24">
    <w:name w:val="Body Text Indent 2"/>
    <w:basedOn w:val="a"/>
    <w:link w:val="25"/>
    <w:rsid w:val="00F20E1B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styleId="af5">
    <w:name w:val="page number"/>
    <w:basedOn w:val="a0"/>
    <w:rsid w:val="00F20E1B"/>
  </w:style>
  <w:style w:type="paragraph" w:customStyle="1" w:styleId="main">
    <w:name w:val="main"/>
    <w:basedOn w:val="a"/>
    <w:rsid w:val="00F20E1B"/>
    <w:pPr>
      <w:spacing w:before="45" w:after="30" w:line="240" w:lineRule="auto"/>
      <w:ind w:firstLine="300"/>
      <w:jc w:val="both"/>
    </w:pPr>
    <w:rPr>
      <w:rFonts w:ascii="Times New Roman" w:eastAsia="Times New Roman" w:hAnsi="Times New Roman" w:cs="Times New Roman"/>
      <w:color w:val="091C4D"/>
      <w:sz w:val="18"/>
      <w:szCs w:val="18"/>
      <w:lang w:eastAsia="ru-RU"/>
    </w:rPr>
  </w:style>
  <w:style w:type="paragraph" w:customStyle="1" w:styleId="33">
    <w:name w:val="Стиль3 Знак"/>
    <w:basedOn w:val="24"/>
    <w:rsid w:val="00F20E1B"/>
    <w:pPr>
      <w:widowControl w:val="0"/>
      <w:adjustRightInd w:val="0"/>
      <w:ind w:left="2651" w:hanging="180"/>
      <w:textAlignment w:val="baseline"/>
    </w:pPr>
    <w:rPr>
      <w:rFonts w:ascii="Arial" w:hAnsi="Arial"/>
      <w:snapToGrid/>
      <w:color w:val="auto"/>
    </w:rPr>
  </w:style>
  <w:style w:type="paragraph" w:styleId="af6">
    <w:name w:val="Normal (Web)"/>
    <w:basedOn w:val="a"/>
    <w:rsid w:val="00F20E1B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7">
    <w:name w:val="Body Text Indent"/>
    <w:basedOn w:val="a"/>
    <w:link w:val="af8"/>
    <w:rsid w:val="00F20E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F20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F20E1B"/>
    <w:pPr>
      <w:widowControl w:val="0"/>
      <w:autoSpaceDE w:val="0"/>
      <w:autoSpaceDN w:val="0"/>
      <w:adjustRightInd w:val="0"/>
      <w:spacing w:after="0" w:line="446" w:lineRule="exact"/>
      <w:ind w:firstLine="710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b"/>
    <w:uiPriority w:val="59"/>
    <w:rsid w:val="00F20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b"/>
    <w:uiPriority w:val="59"/>
    <w:rsid w:val="00F20E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b"/>
    <w:rsid w:val="0024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E364C-3258-4616-991A-F7235273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6818</Words>
  <Characters>38866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45593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4</cp:revision>
  <cp:lastPrinted>2024-11-22T07:39:00Z</cp:lastPrinted>
  <dcterms:created xsi:type="dcterms:W3CDTF">2024-11-25T08:58:00Z</dcterms:created>
  <dcterms:modified xsi:type="dcterms:W3CDTF">2024-11-25T08:58:00Z</dcterms:modified>
</cp:coreProperties>
</file>