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F7093" w14:textId="77777777" w:rsidR="008F3FA1" w:rsidRPr="003B7EB1" w:rsidRDefault="006E6A0C" w:rsidP="00BE7AA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3B7EB1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EB41A9" w:rsidRPr="00EB41A9">
        <w:rPr>
          <w:rStyle w:val="FontStyle11"/>
          <w:sz w:val="27"/>
          <w:szCs w:val="27"/>
        </w:rPr>
        <w:t xml:space="preserve">главного специалиста </w:t>
      </w:r>
      <w:r w:rsidR="006D1767">
        <w:rPr>
          <w:rStyle w:val="FontStyle11"/>
          <w:sz w:val="27"/>
          <w:szCs w:val="27"/>
        </w:rPr>
        <w:t>организацион</w:t>
      </w:r>
      <w:r w:rsidR="007870E2">
        <w:rPr>
          <w:rStyle w:val="FontStyle11"/>
          <w:sz w:val="27"/>
          <w:szCs w:val="27"/>
        </w:rPr>
        <w:t>н</w:t>
      </w:r>
      <w:r w:rsidR="006D1767">
        <w:rPr>
          <w:rStyle w:val="FontStyle11"/>
          <w:sz w:val="27"/>
          <w:szCs w:val="27"/>
        </w:rPr>
        <w:t>о-контрольного отдела Совета депутатов Алексеевского городского округа</w:t>
      </w: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2938"/>
      </w:tblGrid>
      <w:tr w:rsidR="006E6A0C" w:rsidRPr="003B7EB1" w14:paraId="632B7A65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E78BE" w14:textId="77777777" w:rsidR="008F1CA5" w:rsidRPr="003B7EB1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14:paraId="6BAAD37C" w14:textId="77777777" w:rsidR="006E6A0C" w:rsidRPr="003B7EB1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3B7EB1">
              <w:rPr>
                <w:rStyle w:val="FontStyle12"/>
                <w:b/>
                <w:sz w:val="27"/>
                <w:szCs w:val="27"/>
              </w:rPr>
              <w:t>акантн</w:t>
            </w:r>
            <w:r w:rsidRPr="003B7EB1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3B7EB1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3B7EB1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01A4F" w14:textId="77777777" w:rsidR="006E6A0C" w:rsidRPr="003B7EB1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E0FA8" w14:textId="77777777" w:rsidR="006E6A0C" w:rsidRPr="003B7EB1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3B7EB1" w14:paraId="56A16A57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350C8" w14:textId="77777777" w:rsidR="006E6A0C" w:rsidRPr="003B7EB1" w:rsidRDefault="00EB41A9" w:rsidP="007870E2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EB41A9">
              <w:rPr>
                <w:rFonts w:ascii="Times New Roman" w:hAnsi="Times New Roman" w:cs="Times New Roman"/>
                <w:sz w:val="27"/>
                <w:szCs w:val="27"/>
              </w:rPr>
              <w:t>лавн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ый</w:t>
            </w:r>
            <w:r w:rsidRPr="00EB41A9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</w:t>
            </w:r>
            <w:r w:rsidR="007870E2">
              <w:rPr>
                <w:rFonts w:ascii="Times New Roman" w:hAnsi="Times New Roman" w:cs="Times New Roman"/>
                <w:sz w:val="27"/>
                <w:szCs w:val="27"/>
              </w:rPr>
              <w:t xml:space="preserve"> организационно-контрольного отдела</w:t>
            </w:r>
            <w:r w:rsidR="005B5FC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870E2">
              <w:rPr>
                <w:rFonts w:ascii="Times New Roman" w:hAnsi="Times New Roman" w:cs="Times New Roman"/>
                <w:sz w:val="27"/>
                <w:szCs w:val="27"/>
              </w:rPr>
              <w:t>Совета депутатов Алексеевского городского округа</w:t>
            </w:r>
            <w:r w:rsidRPr="00EB41A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3EC533" w14:textId="77777777" w:rsidR="006F67FE" w:rsidRPr="003B7EB1" w:rsidRDefault="006E6A0C" w:rsidP="00475EC7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3B7EB1">
              <w:rPr>
                <w:rStyle w:val="FontStyle12"/>
                <w:sz w:val="27"/>
                <w:szCs w:val="27"/>
              </w:rPr>
              <w:t xml:space="preserve">Наличие </w:t>
            </w:r>
            <w:r w:rsidR="00EB41A9" w:rsidRPr="00EB41A9">
              <w:rPr>
                <w:rFonts w:ascii="Times New Roman" w:hAnsi="Times New Roman" w:cs="Times New Roman"/>
                <w:sz w:val="27"/>
                <w:szCs w:val="27"/>
              </w:rPr>
              <w:t>высше</w:t>
            </w:r>
            <w:r w:rsidR="00475EC7">
              <w:rPr>
                <w:rFonts w:ascii="Times New Roman" w:hAnsi="Times New Roman" w:cs="Times New Roman"/>
                <w:sz w:val="27"/>
                <w:szCs w:val="27"/>
              </w:rPr>
              <w:t>го образования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200660" w14:textId="77777777" w:rsidR="009F476B" w:rsidRPr="003B7EB1" w:rsidRDefault="00B565C5" w:rsidP="00B565C5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14:paraId="097960CD" w14:textId="77777777" w:rsidR="006E6A0C" w:rsidRPr="003B7EB1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083601B" w14:textId="77777777" w:rsidR="00844DA5" w:rsidRPr="003B7EB1" w:rsidRDefault="006E6A0C" w:rsidP="00F1235C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3B7EB1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3B7EB1">
        <w:rPr>
          <w:rStyle w:val="FontStyle11"/>
          <w:sz w:val="27"/>
          <w:szCs w:val="27"/>
        </w:rPr>
        <w:t xml:space="preserve">профессиональным </w:t>
      </w:r>
      <w:r w:rsidRPr="003B7EB1">
        <w:rPr>
          <w:rStyle w:val="FontStyle11"/>
          <w:sz w:val="27"/>
          <w:szCs w:val="27"/>
        </w:rPr>
        <w:t xml:space="preserve">знаниям и навыкам </w:t>
      </w:r>
      <w:r w:rsidR="00545A8F" w:rsidRPr="003B7EB1">
        <w:rPr>
          <w:rStyle w:val="FontStyle11"/>
          <w:sz w:val="27"/>
          <w:szCs w:val="27"/>
        </w:rPr>
        <w:t xml:space="preserve">по должности </w:t>
      </w:r>
      <w:r w:rsidR="006A3F03" w:rsidRPr="006A3F03">
        <w:rPr>
          <w:rStyle w:val="FontStyle11"/>
          <w:sz w:val="27"/>
          <w:szCs w:val="27"/>
        </w:rPr>
        <w:t xml:space="preserve">главного специалиста </w:t>
      </w:r>
      <w:r w:rsidR="00B1428B">
        <w:rPr>
          <w:rStyle w:val="FontStyle11"/>
          <w:sz w:val="27"/>
          <w:szCs w:val="27"/>
        </w:rPr>
        <w:t xml:space="preserve">организационно-контрольного </w:t>
      </w:r>
      <w:r w:rsidR="006A3F03" w:rsidRPr="006A3F03">
        <w:rPr>
          <w:rStyle w:val="FontStyle11"/>
          <w:sz w:val="27"/>
          <w:szCs w:val="27"/>
        </w:rPr>
        <w:t>отдела</w:t>
      </w:r>
      <w:r w:rsidR="00B1428B">
        <w:rPr>
          <w:rStyle w:val="FontStyle11"/>
          <w:sz w:val="27"/>
          <w:szCs w:val="27"/>
        </w:rPr>
        <w:t xml:space="preserve"> Совета депутатов Алексеевского городского округа</w:t>
      </w:r>
      <w:r w:rsidR="006A3F03" w:rsidRPr="006A3F03">
        <w:rPr>
          <w:rStyle w:val="FontStyle11"/>
          <w:sz w:val="27"/>
          <w:szCs w:val="27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E6A0C" w:rsidRPr="003B7EB1" w14:paraId="0547DA42" w14:textId="77777777" w:rsidTr="006E6A0C">
        <w:tc>
          <w:tcPr>
            <w:tcW w:w="9571" w:type="dxa"/>
          </w:tcPr>
          <w:p w14:paraId="1B0AB82A" w14:textId="77777777" w:rsidR="006E6A0C" w:rsidRPr="003B7EB1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Style w:val="FontStyle11"/>
                <w:sz w:val="27"/>
                <w:szCs w:val="27"/>
              </w:rPr>
              <w:t>Базовые к</w:t>
            </w:r>
            <w:r w:rsidR="006E6A0C" w:rsidRPr="003B7EB1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 w:rsidRPr="003B7EB1">
              <w:rPr>
                <w:rStyle w:val="FontStyle11"/>
                <w:sz w:val="27"/>
                <w:szCs w:val="27"/>
              </w:rPr>
              <w:t>знаниям</w:t>
            </w:r>
            <w:r w:rsidR="006E6A0C" w:rsidRPr="003B7EB1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3B7EB1" w14:paraId="4870014E" w14:textId="77777777" w:rsidTr="006E6A0C">
        <w:tc>
          <w:tcPr>
            <w:tcW w:w="9571" w:type="dxa"/>
          </w:tcPr>
          <w:p w14:paraId="308CD5E4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1) знанием государственного языка Российской Федерации (русского языка);</w:t>
            </w:r>
          </w:p>
          <w:p w14:paraId="25F66359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2) правовыми знаниями основ: </w:t>
            </w:r>
          </w:p>
          <w:p w14:paraId="784E06CD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а) Конституции Российской Федерации;</w:t>
            </w:r>
          </w:p>
          <w:p w14:paraId="6467CC86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7D1E19CD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в) Федерального закона от 2 марта 2007 г. № 25-ФЗ «О муниципальной службе в Российской Федерации»;</w:t>
            </w:r>
          </w:p>
          <w:p w14:paraId="06D0C79C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г) законодательства о противодействии коррупции;</w:t>
            </w:r>
          </w:p>
          <w:p w14:paraId="12866226" w14:textId="77777777" w:rsidR="006E6A0C" w:rsidRPr="003B7EB1" w:rsidRDefault="006E6A0C" w:rsidP="007860BC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7F18BE" w:rsidRPr="003B7EB1" w14:paraId="65614F73" w14:textId="77777777" w:rsidTr="006E6A0C">
        <w:tc>
          <w:tcPr>
            <w:tcW w:w="9571" w:type="dxa"/>
          </w:tcPr>
          <w:p w14:paraId="0BEEDB57" w14:textId="77777777" w:rsidR="007F18BE" w:rsidRPr="003B7EB1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Style w:val="FontStyle11"/>
                <w:sz w:val="27"/>
                <w:szCs w:val="27"/>
              </w:rPr>
              <w:t>Базовые квалификационные требования к умениям:</w:t>
            </w:r>
          </w:p>
        </w:tc>
      </w:tr>
      <w:tr w:rsidR="007F18BE" w:rsidRPr="003B7EB1" w14:paraId="4AA74BD1" w14:textId="77777777" w:rsidTr="006E6A0C">
        <w:tc>
          <w:tcPr>
            <w:tcW w:w="9571" w:type="dxa"/>
          </w:tcPr>
          <w:p w14:paraId="6131ED7B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1) работать на компьютере, в том числе в сети «Интернет»;</w:t>
            </w:r>
          </w:p>
          <w:p w14:paraId="53706771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2) работать в информационно-правовых системах;</w:t>
            </w:r>
          </w:p>
          <w:p w14:paraId="1A3D3923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14:paraId="39C5BA73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4) оперативно принимать и реализовывать управленческие решения;</w:t>
            </w:r>
          </w:p>
          <w:p w14:paraId="718E933C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05B34D40" w14:textId="77777777" w:rsidR="007F18BE" w:rsidRPr="003B7EB1" w:rsidRDefault="00545A8F" w:rsidP="003B7EB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184F20" w:rsidRPr="003B7EB1" w14:paraId="66DAB421" w14:textId="77777777" w:rsidTr="00E32A55">
        <w:trPr>
          <w:trHeight w:val="976"/>
        </w:trPr>
        <w:tc>
          <w:tcPr>
            <w:tcW w:w="9571" w:type="dxa"/>
          </w:tcPr>
          <w:p w14:paraId="0F147A47" w14:textId="77777777" w:rsidR="00184F20" w:rsidRPr="003B7EB1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14:paraId="1FA3B81B" w14:textId="77777777" w:rsidR="00184F20" w:rsidRPr="003B7EB1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3B7EB1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3B7EB1"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 w:rsidRPr="003B7EB1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3B7EB1" w14:paraId="2F2235D5" w14:textId="77777777" w:rsidTr="00A50114">
        <w:tc>
          <w:tcPr>
            <w:tcW w:w="9571" w:type="dxa"/>
          </w:tcPr>
          <w:p w14:paraId="6F3D4B66" w14:textId="77777777" w:rsidR="00841795" w:rsidRPr="00841795" w:rsidRDefault="00841795" w:rsidP="00841795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а) Федеральные законы и иные федеральные нормативные правовые акты:</w:t>
            </w:r>
          </w:p>
          <w:p w14:paraId="1D827A19" w14:textId="77777777" w:rsidR="00841795" w:rsidRPr="00841795" w:rsidRDefault="00841795" w:rsidP="00841795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Гр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ажданский Кодекс Российской Федерации (часть первая);</w:t>
            </w:r>
          </w:p>
          <w:p w14:paraId="3192D63E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-</w:t>
            </w: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Уголовный кодекс Российской Федерации от 13 июня 1996 г. № 63-ФЗ                (ст. 283, 284);</w:t>
            </w:r>
          </w:p>
          <w:p w14:paraId="6931D519" w14:textId="77777777" w:rsidR="00841795" w:rsidRPr="00841795" w:rsidRDefault="00841795" w:rsidP="00841795">
            <w:pPr>
              <w:tabs>
                <w:tab w:val="left" w:pos="567"/>
              </w:tabs>
              <w:ind w:left="709" w:hanging="14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Трудовой кодекс Российской Федерации;</w:t>
            </w:r>
          </w:p>
          <w:p w14:paraId="37C91259" w14:textId="77777777" w:rsidR="00841795" w:rsidRPr="00841795" w:rsidRDefault="00841795" w:rsidP="00841795">
            <w:pPr>
              <w:tabs>
                <w:tab w:val="left" w:pos="567"/>
              </w:tabs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Федеральный закон</w:t>
            </w:r>
            <w:r w:rsidRPr="00841795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2 марта 2007 г. № 25-ФЗ «О муниципальной 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службе в Российской Федерации»;</w:t>
            </w:r>
          </w:p>
          <w:p w14:paraId="37D1BA3F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- Федеральный закон Российской Федерации от 27 июля 2006г. №152-ФЗ «О персональных данных»;</w:t>
            </w: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  <w:p w14:paraId="03E2DB88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- Федеральный закон Российской Федерации от 22 октября 2004 г. № 125-ФЗ «Об архивном деле в Российской Федерации»;</w:t>
            </w:r>
          </w:p>
          <w:p w14:paraId="310C9F50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 - Федеральный закон от 27 июля 2010 г. № 210-ФЗ «Об организации предоставления государственных и муниципальных услуг»;</w:t>
            </w:r>
          </w:p>
          <w:p w14:paraId="4C488EA9" w14:textId="77777777" w:rsidR="00841795" w:rsidRPr="00841795" w:rsidRDefault="00841795" w:rsidP="00841795">
            <w:pPr>
              <w:tabs>
                <w:tab w:val="left" w:pos="567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- Федеральный закон Российской Федерации от 5 апреля 2013 г. №44-ФЗ «О контрактной системе в сфере закупок товаров, работ, услуг для обеспечения  государственных и муниципальных нужд»;</w:t>
            </w:r>
          </w:p>
          <w:p w14:paraId="1695D7FE" w14:textId="77777777" w:rsidR="00841795" w:rsidRPr="00841795" w:rsidRDefault="00841795" w:rsidP="00841795">
            <w:pPr>
              <w:tabs>
                <w:tab w:val="left" w:pos="567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- Федеральный закон Российской Федерации от 2 мая 2006 г. №59-ФЗ «О порядке рассмотрения обращений граждан Российской Федерации»;</w:t>
            </w:r>
          </w:p>
          <w:p w14:paraId="0D8BE2A6" w14:textId="77777777" w:rsidR="00841795" w:rsidRPr="00841795" w:rsidRDefault="00841795" w:rsidP="00841795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 Федеральный закон Российской Федерации от 13 января 1995 г.               № 7-ФЗ «О порядке освещения деятельности органов государственной власти в государственных средствах массовой информации»;</w:t>
            </w:r>
            <w:r w:rsidRPr="008417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A82B6B2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Федеральный закон Российской Федерации от 25 декабря 2008 г.      № 273-ФЗ «О противодействии коррупции»;</w:t>
            </w:r>
          </w:p>
          <w:p w14:paraId="13A7B3F1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ind w:firstLine="70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Федеральный закон Российской Федерации от 3 декабря 2012 г.             № 230-ФЗ «О контроле за соответствием расходов лиц, замещающих государственные должности, и иных лиц их доходам»; </w:t>
            </w:r>
          </w:p>
          <w:p w14:paraId="23AEDFE5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ind w:firstLine="70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Указ Президента Российской Федерации от 7 мая 2012 г. № 601                         «Об основных направлениях совершенствования системы государственного управления».</w:t>
            </w:r>
          </w:p>
          <w:p w14:paraId="06D028A4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Указ Президента РФ от 18 мая 2009 г.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      </w:r>
          </w:p>
          <w:p w14:paraId="7AB3C3E3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Указ Президента РФ от 21 сентября 2009 г.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</w:p>
          <w:p w14:paraId="5D6ED107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-Указ Президента Российской Федерации от 8 июля 2013 г. № 613 «Вопросы противодействия коррупции»; </w:t>
            </w:r>
          </w:p>
          <w:p w14:paraId="7F55D33B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Указ Президента РФ от 15 июля 2015 г. № 364 «О мерах по совершенствованию организации деятельности в области противодействия коррупции».</w:t>
            </w:r>
          </w:p>
          <w:p w14:paraId="1A956889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- постановление Правительства Российской Федерации от 10 июля  2013 г. № 583 «Об обеспечении доступа к общедоступной информации о деятельности государственных органов и органов местного самоуправления в </w:t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информационно-телекоммуникационной сети «Интернет» в форме открытых данных».</w:t>
            </w:r>
          </w:p>
          <w:p w14:paraId="70D80B09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ab/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- Указ Президента Российской Федерации от 23 июня 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</w:p>
          <w:p w14:paraId="2B2C4C1C" w14:textId="77777777" w:rsidR="00841795" w:rsidRPr="00841795" w:rsidRDefault="00841795" w:rsidP="00841795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Приказ Минкультуры России от 25 августа 2010 г. № 558                               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хранения».</w:t>
            </w:r>
          </w:p>
          <w:p w14:paraId="5D70A11E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б) Законы и иные нормативные правовые акты субъекта Российской Федерации:</w:t>
            </w:r>
          </w:p>
          <w:p w14:paraId="44E1D8A9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- Закон Белгородской области от 24 сентября 2007 г. № 150 «Об особенностях организации муниципальной службы в Белгородской области»;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2741A04A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Белгородской области от 07 мая 2010 г. № 338 «О противодействии коррупции в Белгородской области»;</w:t>
            </w:r>
          </w:p>
          <w:p w14:paraId="1BAF0902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Белгородской области от 9 ноября 2017 года № 202 «О порядке предоставления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 характера, проведения проверки достоверности и полноты указанных сведений»;</w:t>
            </w:r>
          </w:p>
          <w:p w14:paraId="24F94834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>- распоряжение Губернатора Белгородской области от 26 ноября             2018 г. № 952-р «Об утверждении Методических рекомендаций по работе с обращениями граждан и организаций в органах исполнительной власти, государственных органах Белгородской области»;</w:t>
            </w:r>
          </w:p>
          <w:p w14:paraId="0A53A865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в) Муниципальные правовые акты:</w:t>
            </w:r>
          </w:p>
          <w:p w14:paraId="466FD254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- р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ешение  Совета депутатов Алексеевского городского округа от 20 декабря 2018 г. № 25 «Об оплате труда муниципальных служащих Алексеевского городского округа»;</w:t>
            </w:r>
          </w:p>
          <w:p w14:paraId="4AE4BDBA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- решение Совета депутатов Алексеевского городского округа от 04 декабря 2018 г. № 5 «О реестре должностей муниципальной службы органов местного самоуправления Алексеевского городского округа»;</w:t>
            </w:r>
          </w:p>
          <w:p w14:paraId="444F60E9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решение Совета депутатов Алексеевского городского округа от 27 сентября 2018 года №2 «Об утверждении Регламента Совета депутатов Алексеевского городского округа» </w:t>
            </w:r>
          </w:p>
          <w:p w14:paraId="3445AA67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Совета депутатов Алексеевского городского округа                   от 19 марта 2019 г. №48 «Об утверждении Положения о муниципальных должностях и лицах, замещающих муниципальные должности в органах местного самоуправления Алексеевского городского округа на постоянной основе»;</w:t>
            </w:r>
          </w:p>
          <w:p w14:paraId="6FA71080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- решение Совета депутатов Алексеевского городского округа                        от 19 марта 2019 г. №489 «Об утверждении Положения об оплате труда лиц, замещающих муниципальные должности на постоянной основе в </w:t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Алексеевском городском округе»;</w:t>
            </w:r>
          </w:p>
          <w:p w14:paraId="7730EB98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Совета депутатов Алексеевского городского округа от 24 января 2019 г. №9 «Об утверждении Реестра лиц, замещающих муниципальные должности Алексеевского городского округа»;</w:t>
            </w:r>
          </w:p>
          <w:p w14:paraId="2ACB120B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Муниципального совета Алексеевского района от 28 июня 2016 г. №24 «Об утверждении Положения о порядке принятия лицами, замещающими муниципальные должности Алексеевского района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организаций»;</w:t>
            </w:r>
          </w:p>
          <w:p w14:paraId="4B7FF228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решение Муниципального совета Алексеевского района от 28 июня 2016 г. №23 «О порядке сообщения лицами, замещающими муниципальные должности Алексеевского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      </w:r>
          </w:p>
          <w:p w14:paraId="0679D149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Совета депутатов Алексеевского городского округа от 24 января  2019 г. №7 «Об утверждении Положения о представлении гражданам, претендующими замещающими муниципальные должности Алексеевского городского округа сведений о доходах, расходах, об имуществе и обязательствах имущественного характера, размещений этих сведений на официальном сайте и предоставлении средствам массовой информации для опубликования»;</w:t>
            </w:r>
          </w:p>
          <w:p w14:paraId="0A5E8E74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«Об утверждении Кодекса этики и служебного поведения муниципального служащего Совета депутатов Алексеевского городского округа и контрольно-счетной комиссии Алексеевского городского округа»;</w:t>
            </w:r>
          </w:p>
          <w:p w14:paraId="688B9CB4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от 24 января 2019 г. №3 «Об утверждении правил внутреннего трудового распорядка Совета депутатов Алексеевского городского Совета депутатов Алексеевского городского округа от 24 января 2019 г. №4 «О предоставлении гражданами, претендующими на замещение должностей муниципальной службы Совета округа и контрольно-счетной комиссии Алексеевского городского округа»;</w:t>
            </w:r>
          </w:p>
          <w:p w14:paraId="4F0797CE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депутатов Алексеевского городского округа от 24 января 2019г. №4 «О предоставлении гражданами, претендующими на замещение должностей муниципальной службы Совета депутатов Алексеевского городского округа  и муниципальными служащими Совета депутатов Алексеевского городского округа сведений о доходах, об имуществе и обязательствах имущественного характера»;</w:t>
            </w:r>
          </w:p>
          <w:p w14:paraId="7157A1AF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-  постановление председателя Совета депутатов Алексеевского городского округа от 24 января 2019 г. №7 «Об утверждении перечня, должностей муниципальной службы по которому представляются сведения о доходах, расходах, об имуществе и обязательствах имущественного </w:t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характера»;</w:t>
            </w:r>
          </w:p>
          <w:p w14:paraId="49E2AD56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от 25 января 2019 г. №8 «О проверке достоверности и полноты сведений и соблюдения требований к служебному поведению»;</w:t>
            </w:r>
          </w:p>
          <w:p w14:paraId="18209256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от 26 марта  2019 г. №35 «Об утверждении Порядка об увольнении (освобождении от должности) в связи с утратой доверия муниципальных служащих Совета депутатов Алексеевского городского округа и председателя контрольно-счетной комиссии Алексеевского городского округа».</w:t>
            </w:r>
          </w:p>
          <w:p w14:paraId="349ABBC5" w14:textId="77777777" w:rsidR="00184F20" w:rsidRPr="003B7EB1" w:rsidRDefault="00184F20" w:rsidP="00EB41A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413B4" w:rsidRPr="003B7EB1" w14:paraId="69073864" w14:textId="77777777" w:rsidTr="00A50114">
        <w:tc>
          <w:tcPr>
            <w:tcW w:w="9571" w:type="dxa"/>
          </w:tcPr>
          <w:p w14:paraId="4E77E7DF" w14:textId="77777777" w:rsidR="001413B4" w:rsidRPr="003B7EB1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1413B4" w:rsidRPr="003B7EB1" w14:paraId="79D1A16B" w14:textId="77777777" w:rsidTr="00A50114">
        <w:tc>
          <w:tcPr>
            <w:tcW w:w="9571" w:type="dxa"/>
          </w:tcPr>
          <w:p w14:paraId="550B411F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структуры общественных институтов, особенности построения системы государственного и муниципального управления;</w:t>
            </w:r>
          </w:p>
          <w:p w14:paraId="2BCE3893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понятие и признаки государства;</w:t>
            </w:r>
          </w:p>
          <w:p w14:paraId="215D31FA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типы организационных структур;</w:t>
            </w:r>
          </w:p>
          <w:p w14:paraId="0F52FDBE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процедура награждения и поощрения наградами Совета депутатов Алексеевского городского округа;</w:t>
            </w:r>
          </w:p>
          <w:p w14:paraId="7DDD2528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порядок выдачи служебных удостоверений и удостоверений депутатов Совета депутатов Алексеевского городского округа;</w:t>
            </w:r>
          </w:p>
          <w:p w14:paraId="27E76625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виды обращений граждан и порядок подготовки ответов на обращения граждан;</w:t>
            </w:r>
          </w:p>
          <w:p w14:paraId="73466198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сроки рассмотрения обращений граждан;</w:t>
            </w:r>
          </w:p>
          <w:p w14:paraId="6E1B0159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-   понятие нормативного правового акта в Российской Федерации</w:t>
            </w:r>
          </w:p>
          <w:p w14:paraId="1D0F9A5C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- порядок разработки и утверждения проектов нормативных правовых актов в Российской Федерации; </w:t>
            </w:r>
          </w:p>
          <w:p w14:paraId="7AA18BF7" w14:textId="77777777" w:rsidR="004E763A" w:rsidRPr="004E763A" w:rsidRDefault="004E763A" w:rsidP="004E763A">
            <w:pPr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- порядок опубликования и вступления в силу нормативных правовых актов в Российской Федерации; </w:t>
            </w:r>
          </w:p>
          <w:p w14:paraId="22838D0D" w14:textId="77777777" w:rsidR="004E763A" w:rsidRPr="004E763A" w:rsidRDefault="004E763A" w:rsidP="004E763A">
            <w:pPr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- порядок обжалования решений, действий (бездействий) органов местного самоуправления.</w:t>
            </w:r>
          </w:p>
          <w:p w14:paraId="2BC6EB30" w14:textId="77777777" w:rsidR="004E763A" w:rsidRPr="004E763A" w:rsidRDefault="004E763A" w:rsidP="004E763A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понятия коррупции и конфликта интересов.</w:t>
            </w:r>
          </w:p>
          <w:p w14:paraId="09396483" w14:textId="77777777" w:rsidR="001413B4" w:rsidRPr="003B7EB1" w:rsidRDefault="001413B4" w:rsidP="00EB41A9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1413B4" w:rsidRPr="003B7EB1" w14:paraId="4DE4A760" w14:textId="77777777" w:rsidTr="00A50114">
        <w:tc>
          <w:tcPr>
            <w:tcW w:w="9571" w:type="dxa"/>
          </w:tcPr>
          <w:p w14:paraId="7A2A9009" w14:textId="77777777" w:rsidR="001413B4" w:rsidRPr="003B7EB1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1413B4" w:rsidRPr="003B7EB1" w14:paraId="0CD4BBDA" w14:textId="77777777" w:rsidTr="00A50114">
        <w:tc>
          <w:tcPr>
            <w:tcW w:w="9571" w:type="dxa"/>
          </w:tcPr>
          <w:p w14:paraId="57F5DC53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использовать программный комплекс по обеспечению деятельности по профилактике коррупционных и иных правонарушений (компьютерная программа, разработанная на базе специального программного обеспечения «Справки БК+»);</w:t>
            </w:r>
          </w:p>
          <w:p w14:paraId="0E123CD0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организовывать проведение приема граждан;</w:t>
            </w:r>
          </w:p>
          <w:p w14:paraId="6CB3B72D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организовывать проведение протокольных мероприятий;</w:t>
            </w:r>
          </w:p>
          <w:p w14:paraId="45871B5B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комплектовать, хранить,  вести учет и использовать архивные документы;</w:t>
            </w:r>
          </w:p>
          <w:p w14:paraId="6B313C03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оценивать коррупционные риски;</w:t>
            </w:r>
          </w:p>
          <w:p w14:paraId="5AD823A4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проводить служебные проверки.</w:t>
            </w:r>
          </w:p>
          <w:p w14:paraId="30DC41CA" w14:textId="77777777" w:rsidR="001413B4" w:rsidRPr="003B7EB1" w:rsidRDefault="001413B4" w:rsidP="00EB41A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8374906" w14:textId="77777777" w:rsidR="0002269B" w:rsidRPr="003B7EB1" w:rsidRDefault="0002269B" w:rsidP="005245B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3B7EB1" w:rsidSect="00AE795C">
      <w:headerReference w:type="default" r:id="rId8"/>
      <w:pgSz w:w="11906" w:h="16838"/>
      <w:pgMar w:top="1134" w:right="56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E85D7" w14:textId="77777777" w:rsidR="006F73C3" w:rsidRDefault="006F73C3" w:rsidP="00844DA5">
      <w:pPr>
        <w:spacing w:after="0" w:line="240" w:lineRule="auto"/>
      </w:pPr>
      <w:r>
        <w:separator/>
      </w:r>
    </w:p>
  </w:endnote>
  <w:endnote w:type="continuationSeparator" w:id="0">
    <w:p w14:paraId="38D078C1" w14:textId="77777777" w:rsidR="006F73C3" w:rsidRDefault="006F73C3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763F6" w14:textId="77777777" w:rsidR="006F73C3" w:rsidRDefault="006F73C3" w:rsidP="00844DA5">
      <w:pPr>
        <w:spacing w:after="0" w:line="240" w:lineRule="auto"/>
      </w:pPr>
      <w:r>
        <w:separator/>
      </w:r>
    </w:p>
  </w:footnote>
  <w:footnote w:type="continuationSeparator" w:id="0">
    <w:p w14:paraId="3689532A" w14:textId="77777777" w:rsidR="006F73C3" w:rsidRDefault="006F73C3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CDC02" w14:textId="77777777" w:rsidR="00BE7AA2" w:rsidRDefault="00BE7AA2">
    <w:pPr>
      <w:pStyle w:val="a6"/>
      <w:jc w:val="center"/>
    </w:pPr>
  </w:p>
  <w:p w14:paraId="7150EB00" w14:textId="77777777" w:rsidR="00472932" w:rsidRDefault="004729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912073">
    <w:abstractNumId w:val="1"/>
  </w:num>
  <w:num w:numId="2" w16cid:durableId="6337614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1677804276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1737702512">
    <w:abstractNumId w:val="2"/>
  </w:num>
  <w:num w:numId="5" w16cid:durableId="2117671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81E86"/>
    <w:rsid w:val="000B199B"/>
    <w:rsid w:val="000F1F6B"/>
    <w:rsid w:val="001239E2"/>
    <w:rsid w:val="001413B4"/>
    <w:rsid w:val="00184F20"/>
    <w:rsid w:val="001B3199"/>
    <w:rsid w:val="001D5047"/>
    <w:rsid w:val="00234999"/>
    <w:rsid w:val="00256827"/>
    <w:rsid w:val="002A5E75"/>
    <w:rsid w:val="002B5A93"/>
    <w:rsid w:val="002B7EE1"/>
    <w:rsid w:val="002F3A61"/>
    <w:rsid w:val="00351C75"/>
    <w:rsid w:val="003574DA"/>
    <w:rsid w:val="0036224B"/>
    <w:rsid w:val="003B7EB1"/>
    <w:rsid w:val="003E211A"/>
    <w:rsid w:val="003F5EFC"/>
    <w:rsid w:val="00423017"/>
    <w:rsid w:val="0043791E"/>
    <w:rsid w:val="00472932"/>
    <w:rsid w:val="00473BDB"/>
    <w:rsid w:val="00475EC7"/>
    <w:rsid w:val="00486CE9"/>
    <w:rsid w:val="004A0DF6"/>
    <w:rsid w:val="004A4476"/>
    <w:rsid w:val="004C447B"/>
    <w:rsid w:val="004E763A"/>
    <w:rsid w:val="004F507C"/>
    <w:rsid w:val="005245BE"/>
    <w:rsid w:val="00545A8F"/>
    <w:rsid w:val="005545B7"/>
    <w:rsid w:val="00556799"/>
    <w:rsid w:val="005800A7"/>
    <w:rsid w:val="005853A2"/>
    <w:rsid w:val="005B5FC5"/>
    <w:rsid w:val="005C5C65"/>
    <w:rsid w:val="00637701"/>
    <w:rsid w:val="006416D6"/>
    <w:rsid w:val="00646491"/>
    <w:rsid w:val="00690F6C"/>
    <w:rsid w:val="006A3F03"/>
    <w:rsid w:val="006C0321"/>
    <w:rsid w:val="006C086F"/>
    <w:rsid w:val="006D036C"/>
    <w:rsid w:val="006D1767"/>
    <w:rsid w:val="006E6A0C"/>
    <w:rsid w:val="006F04A1"/>
    <w:rsid w:val="006F67FE"/>
    <w:rsid w:val="006F73C3"/>
    <w:rsid w:val="00734FC9"/>
    <w:rsid w:val="00740F63"/>
    <w:rsid w:val="007860BC"/>
    <w:rsid w:val="007870E2"/>
    <w:rsid w:val="007A2E23"/>
    <w:rsid w:val="007E2A58"/>
    <w:rsid w:val="007F18BE"/>
    <w:rsid w:val="00841795"/>
    <w:rsid w:val="00844DA5"/>
    <w:rsid w:val="00860131"/>
    <w:rsid w:val="00874FE0"/>
    <w:rsid w:val="008B6A68"/>
    <w:rsid w:val="008B779B"/>
    <w:rsid w:val="008D084D"/>
    <w:rsid w:val="008F17F3"/>
    <w:rsid w:val="008F1CA5"/>
    <w:rsid w:val="008F3FA1"/>
    <w:rsid w:val="00947C05"/>
    <w:rsid w:val="0098115E"/>
    <w:rsid w:val="00991E8A"/>
    <w:rsid w:val="009E4CDB"/>
    <w:rsid w:val="009F476B"/>
    <w:rsid w:val="00A1580B"/>
    <w:rsid w:val="00A33B04"/>
    <w:rsid w:val="00A95BD4"/>
    <w:rsid w:val="00A97791"/>
    <w:rsid w:val="00AA74AA"/>
    <w:rsid w:val="00AC60BE"/>
    <w:rsid w:val="00AE795C"/>
    <w:rsid w:val="00AF7D41"/>
    <w:rsid w:val="00B07654"/>
    <w:rsid w:val="00B1428B"/>
    <w:rsid w:val="00B43C0D"/>
    <w:rsid w:val="00B565C5"/>
    <w:rsid w:val="00B62314"/>
    <w:rsid w:val="00B91F8E"/>
    <w:rsid w:val="00B94C27"/>
    <w:rsid w:val="00BA0F84"/>
    <w:rsid w:val="00BE7AA2"/>
    <w:rsid w:val="00BF081C"/>
    <w:rsid w:val="00C31195"/>
    <w:rsid w:val="00C86F46"/>
    <w:rsid w:val="00CC50D5"/>
    <w:rsid w:val="00CC6A32"/>
    <w:rsid w:val="00CD447C"/>
    <w:rsid w:val="00CE47B4"/>
    <w:rsid w:val="00D06245"/>
    <w:rsid w:val="00D44107"/>
    <w:rsid w:val="00D50540"/>
    <w:rsid w:val="00D64983"/>
    <w:rsid w:val="00D67C1F"/>
    <w:rsid w:val="00DA61A1"/>
    <w:rsid w:val="00DD5807"/>
    <w:rsid w:val="00DE0195"/>
    <w:rsid w:val="00DF6463"/>
    <w:rsid w:val="00DF70A7"/>
    <w:rsid w:val="00E45712"/>
    <w:rsid w:val="00E734D8"/>
    <w:rsid w:val="00E943F4"/>
    <w:rsid w:val="00EB41A9"/>
    <w:rsid w:val="00EC26EC"/>
    <w:rsid w:val="00EE474E"/>
    <w:rsid w:val="00F1235C"/>
    <w:rsid w:val="00F30C9B"/>
    <w:rsid w:val="00FA4ADB"/>
    <w:rsid w:val="00FC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6F08"/>
  <w15:docId w15:val="{89808E11-A53C-4F3F-80C1-28CC3505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6E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DA5"/>
  </w:style>
  <w:style w:type="paragraph" w:styleId="a8">
    <w:name w:val="footer"/>
    <w:basedOn w:val="a"/>
    <w:link w:val="a9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a">
    <w:name w:val="List Paragraph"/>
    <w:basedOn w:val="a"/>
    <w:link w:val="ab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Абзац списка Знак"/>
    <w:link w:val="aa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D67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D67C1F"/>
  </w:style>
  <w:style w:type="paragraph" w:customStyle="1" w:styleId="ConsPlusNormal">
    <w:name w:val="ConsPlusNormal"/>
    <w:link w:val="ConsPlusNormal0"/>
    <w:rsid w:val="00D6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67C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5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C90E-BB4E-4942-8B32-31D96433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Shevchenko</dc:creator>
  <cp:lastModifiedBy>Ekaterina Laurinenas</cp:lastModifiedBy>
  <cp:revision>13</cp:revision>
  <cp:lastPrinted>2024-07-09T08:29:00Z</cp:lastPrinted>
  <dcterms:created xsi:type="dcterms:W3CDTF">2021-08-26T07:53:00Z</dcterms:created>
  <dcterms:modified xsi:type="dcterms:W3CDTF">2024-07-09T08:30:00Z</dcterms:modified>
</cp:coreProperties>
</file>