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A971E" w14:textId="77777777" w:rsidR="00FD7BDE" w:rsidRPr="002F6EAF" w:rsidRDefault="00FD7BDE" w:rsidP="005B5ABF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2D7D1F">
        <w:rPr>
          <w:rStyle w:val="FontStyle11"/>
          <w:sz w:val="28"/>
          <w:szCs w:val="28"/>
        </w:rPr>
        <w:t>Квалификационные требования к образованию и стажу (опыту) работы по специальности по должности</w:t>
      </w:r>
      <w:r w:rsidRPr="00B94C27">
        <w:rPr>
          <w:rStyle w:val="FontStyle11"/>
          <w:sz w:val="27"/>
          <w:szCs w:val="27"/>
        </w:rPr>
        <w:t xml:space="preserve"> </w:t>
      </w:r>
      <w:r w:rsidR="00760741">
        <w:rPr>
          <w:rFonts w:ascii="Times New Roman" w:hAnsi="Times New Roman"/>
          <w:b/>
          <w:sz w:val="28"/>
          <w:szCs w:val="28"/>
        </w:rPr>
        <w:t>главного специалиста</w:t>
      </w:r>
      <w:r w:rsidR="00D604D3" w:rsidRPr="00D604D3">
        <w:rPr>
          <w:rFonts w:ascii="Times New Roman" w:hAnsi="Times New Roman"/>
          <w:b/>
          <w:sz w:val="28"/>
          <w:szCs w:val="28"/>
        </w:rPr>
        <w:t xml:space="preserve"> отдела по профилактике правонарушений среди несовершеннолетних управления территориальной безопасности</w:t>
      </w:r>
      <w:r w:rsidRPr="002D7D1F">
        <w:rPr>
          <w:rFonts w:ascii="Times New Roman" w:hAnsi="Times New Roman"/>
          <w:b/>
          <w:sz w:val="28"/>
          <w:szCs w:val="28"/>
        </w:rPr>
        <w:t xml:space="preserve"> Совета безопасности администрации Алексеевского городского округа</w:t>
      </w:r>
    </w:p>
    <w:p w14:paraId="19F4208F" w14:textId="77777777" w:rsidR="00FD7BDE" w:rsidRPr="00234999" w:rsidRDefault="00FD7BDE" w:rsidP="005B5ABF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2938"/>
      </w:tblGrid>
      <w:tr w:rsidR="00FD7BDE" w:rsidRPr="00642E2D" w14:paraId="7BA1BEED" w14:textId="77777777" w:rsidTr="007C2CA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1CC70" w14:textId="77777777" w:rsidR="00FD7BDE" w:rsidRPr="00642E2D" w:rsidRDefault="00FD7BDE" w:rsidP="00B94C27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Наименование</w:t>
            </w:r>
          </w:p>
          <w:p w14:paraId="055CD143" w14:textId="77777777" w:rsidR="00FD7BDE" w:rsidRPr="00642E2D" w:rsidRDefault="00FD7BDE" w:rsidP="00B94C27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вакантной должности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4B262" w14:textId="77777777" w:rsidR="00FD7BDE" w:rsidRPr="00642E2D" w:rsidRDefault="00FD7BDE" w:rsidP="00B94C27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Требования к образованию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C3888" w14:textId="77777777" w:rsidR="00FD7BDE" w:rsidRPr="00642E2D" w:rsidRDefault="00FD7BDE" w:rsidP="00B94C27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Требования к стажу (опыту) работы по специальности</w:t>
            </w:r>
          </w:p>
        </w:tc>
      </w:tr>
      <w:tr w:rsidR="00FD7BDE" w:rsidRPr="00642E2D" w14:paraId="0E0560B5" w14:textId="77777777" w:rsidTr="007C2CA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67E51" w14:textId="77777777" w:rsidR="00FD7BDE" w:rsidRPr="00642E2D" w:rsidRDefault="00435267" w:rsidP="007F4AC4">
            <w:pPr>
              <w:pStyle w:val="a3"/>
              <w:jc w:val="center"/>
              <w:rPr>
                <w:rStyle w:val="FontStyle1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253B67">
              <w:rPr>
                <w:rFonts w:ascii="Times New Roman" w:hAnsi="Times New Roman"/>
                <w:sz w:val="28"/>
                <w:szCs w:val="28"/>
              </w:rPr>
              <w:t xml:space="preserve"> отдела по профилактике правонарушений среди несовершеннолетних управления территориальной безопасности Совета безопасности</w:t>
            </w:r>
            <w:r w:rsidR="00FD7BDE" w:rsidRPr="00642E2D">
              <w:rPr>
                <w:rFonts w:ascii="Times New Roman" w:hAnsi="Times New Roman"/>
                <w:sz w:val="28"/>
                <w:szCs w:val="28"/>
              </w:rPr>
              <w:t xml:space="preserve"> администрации Алексеевского городского округа</w:t>
            </w:r>
            <w:r w:rsidR="00FD7BDE" w:rsidRPr="00642E2D">
              <w:rPr>
                <w:rStyle w:val="FontStyle12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C89269" w14:textId="77777777" w:rsidR="00FD7BDE" w:rsidRPr="00642E2D" w:rsidRDefault="00E7346A" w:rsidP="00E7346A">
            <w:pPr>
              <w:spacing w:after="0" w:line="240" w:lineRule="auto"/>
              <w:jc w:val="center"/>
              <w:rPr>
                <w:rStyle w:val="FontStyle12"/>
                <w:sz w:val="28"/>
                <w:szCs w:val="28"/>
              </w:rPr>
            </w:pPr>
            <w:r w:rsidRPr="00EF24B8">
              <w:rPr>
                <w:rFonts w:ascii="Times New Roman" w:hAnsi="Times New Roman"/>
                <w:sz w:val="28"/>
                <w:szCs w:val="28"/>
              </w:rPr>
              <w:t>Наличие  высшего профессионального образования по специальности, направлению подготовки:</w:t>
            </w:r>
            <w:r w:rsidR="00EF24B8" w:rsidRPr="00EF24B8">
              <w:rPr>
                <w:rFonts w:ascii="Times New Roman" w:hAnsi="Times New Roman"/>
                <w:sz w:val="28"/>
                <w:szCs w:val="28"/>
              </w:rPr>
              <w:t xml:space="preserve"> «Государственное и муниципальное управление», «Менеджмент», «Юриспруденция», «Экономика», «Управление персоналом», «Психология», «Педагогическое образование», «Психолого-педагогическое образование», «Социология», «Социальная работа», «Организация работы с молодёжью», «Профессиональное обучение (по </w:t>
            </w:r>
            <w:r w:rsidRPr="00EF24B8">
              <w:rPr>
                <w:rFonts w:ascii="Times New Roman" w:hAnsi="Times New Roman"/>
                <w:sz w:val="28"/>
                <w:szCs w:val="28"/>
              </w:rPr>
              <w:t>отраслям</w:t>
            </w:r>
            <w:r w:rsidR="00EF24B8" w:rsidRPr="00EF24B8">
              <w:rPr>
                <w:rFonts w:ascii="Times New Roman" w:hAnsi="Times New Roman"/>
                <w:sz w:val="28"/>
                <w:szCs w:val="28"/>
              </w:rPr>
              <w:t>)», «Филология» или иным специальностям и направлениям подготовки, содержащимся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5ADB2" w14:textId="77777777" w:rsidR="00FD7BDE" w:rsidRPr="001B5634" w:rsidRDefault="001B5634" w:rsidP="00D604D3">
            <w:pPr>
              <w:pStyle w:val="a3"/>
              <w:jc w:val="center"/>
              <w:rPr>
                <w:rStyle w:val="FontStyle12"/>
                <w:sz w:val="28"/>
                <w:szCs w:val="28"/>
              </w:rPr>
            </w:pPr>
            <w:r w:rsidRPr="001B5634">
              <w:rPr>
                <w:rFonts w:ascii="Times New Roman" w:hAnsi="Times New Roman"/>
                <w:sz w:val="28"/>
                <w:szCs w:val="28"/>
              </w:rPr>
              <w:t>Для замещения должности главного специалиста не установлено  требований к стажу муниципальной службы или стажу работы по специальности, направлению подготовки</w:t>
            </w:r>
          </w:p>
        </w:tc>
      </w:tr>
    </w:tbl>
    <w:p w14:paraId="7F5BA776" w14:textId="77777777" w:rsidR="00FD7BDE" w:rsidRPr="00642E2D" w:rsidRDefault="00FD7BDE" w:rsidP="00642E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346468" w14:textId="3CA260C7" w:rsidR="00FD7BDE" w:rsidRPr="00642E2D" w:rsidRDefault="00FD7BDE" w:rsidP="00642E2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42E2D">
        <w:rPr>
          <w:rStyle w:val="FontStyle11"/>
          <w:sz w:val="28"/>
          <w:szCs w:val="28"/>
        </w:rPr>
        <w:t xml:space="preserve">Квалификационные требования к профессиональным знаниям и навыкам по должности </w:t>
      </w:r>
      <w:r w:rsidR="00AF2B1E">
        <w:rPr>
          <w:rStyle w:val="FontStyle11"/>
          <w:sz w:val="28"/>
          <w:szCs w:val="28"/>
        </w:rPr>
        <w:t>главного специалиста</w:t>
      </w:r>
      <w:r w:rsidR="00D604D3" w:rsidRPr="00D604D3">
        <w:rPr>
          <w:rStyle w:val="FontStyle11"/>
          <w:sz w:val="28"/>
          <w:szCs w:val="28"/>
        </w:rPr>
        <w:t xml:space="preserve"> отдела по профилактике правонарушений среди несовершеннолетних управления территориальной безопасности</w:t>
      </w:r>
      <w:r w:rsidRPr="00642E2D">
        <w:rPr>
          <w:rFonts w:ascii="Times New Roman" w:hAnsi="Times New Roman"/>
          <w:b/>
          <w:sz w:val="28"/>
          <w:szCs w:val="28"/>
        </w:rPr>
        <w:t xml:space="preserve"> </w:t>
      </w:r>
      <w:r w:rsidR="00473E5A">
        <w:rPr>
          <w:rFonts w:ascii="Times New Roman" w:hAnsi="Times New Roman"/>
          <w:b/>
          <w:sz w:val="28"/>
          <w:szCs w:val="28"/>
        </w:rPr>
        <w:t xml:space="preserve">Совета безопасности </w:t>
      </w:r>
      <w:r w:rsidRPr="00642E2D">
        <w:rPr>
          <w:rFonts w:ascii="Times New Roman" w:hAnsi="Times New Roman"/>
          <w:b/>
          <w:sz w:val="28"/>
          <w:szCs w:val="28"/>
        </w:rPr>
        <w:t>администрации Алексеевского городского округа</w:t>
      </w:r>
    </w:p>
    <w:p w14:paraId="46FCE470" w14:textId="77777777" w:rsidR="00FD7BDE" w:rsidRPr="00642E2D" w:rsidRDefault="00FD7BDE" w:rsidP="00642E2D">
      <w:pPr>
        <w:spacing w:after="0" w:line="240" w:lineRule="auto"/>
        <w:jc w:val="both"/>
        <w:rPr>
          <w:rStyle w:val="FontStyle1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FD7BDE" w:rsidRPr="00642E2D" w14:paraId="69D393B1" w14:textId="77777777" w:rsidTr="00DA7794">
        <w:tc>
          <w:tcPr>
            <w:tcW w:w="9571" w:type="dxa"/>
          </w:tcPr>
          <w:p w14:paraId="6ED483DC" w14:textId="77777777" w:rsidR="00FD7BDE" w:rsidRPr="00642E2D" w:rsidRDefault="00FD7BDE" w:rsidP="00642E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E2D">
              <w:rPr>
                <w:rStyle w:val="FontStyle11"/>
                <w:sz w:val="28"/>
                <w:szCs w:val="28"/>
              </w:rPr>
              <w:t>Базовые квалификационные требования к знаниям:</w:t>
            </w:r>
          </w:p>
        </w:tc>
      </w:tr>
      <w:tr w:rsidR="00FD7BDE" w:rsidRPr="00642E2D" w14:paraId="4E0081DC" w14:textId="77777777" w:rsidTr="00DA7794">
        <w:tc>
          <w:tcPr>
            <w:tcW w:w="9571" w:type="dxa"/>
          </w:tcPr>
          <w:p w14:paraId="74D5E868" w14:textId="77777777" w:rsidR="007C2CA6" w:rsidRPr="007C2CA6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t>1) знанием государственного языка Российской Федерации (русского языка);</w:t>
            </w:r>
          </w:p>
          <w:p w14:paraId="4D41C854" w14:textId="77777777" w:rsidR="007C2CA6" w:rsidRPr="007C2CA6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t xml:space="preserve">2) правовыми знаниями основ: </w:t>
            </w:r>
          </w:p>
          <w:p w14:paraId="6FAF23BE" w14:textId="77777777" w:rsidR="007C2CA6" w:rsidRPr="007C2CA6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t>а) Конституции Российской Федерации;</w:t>
            </w:r>
          </w:p>
          <w:p w14:paraId="2CFB1913" w14:textId="77777777" w:rsidR="007C2CA6" w:rsidRPr="007C2CA6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lastRenderedPageBreak/>
              <w:t>б) Федерального закона от 6 октября 2003 г. № 131-ФЗ «Об общих принципах организации местного самоуправления в Российской Федерации»;</w:t>
            </w:r>
          </w:p>
          <w:p w14:paraId="37FDBADB" w14:textId="77777777" w:rsidR="007C2CA6" w:rsidRPr="007C2CA6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t>в)  Федерального закона от 2 марта 2007 г. № 25-ФЗ «О муниципальной  службе в Российской Федерации»;</w:t>
            </w:r>
          </w:p>
          <w:p w14:paraId="1BF62BF1" w14:textId="77777777" w:rsidR="00FD7BDE" w:rsidRPr="00642E2D" w:rsidRDefault="007C2CA6" w:rsidP="007C2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CA6">
              <w:rPr>
                <w:rFonts w:ascii="Times New Roman" w:hAnsi="Times New Roman"/>
                <w:sz w:val="28"/>
                <w:szCs w:val="28"/>
              </w:rPr>
              <w:t>г) законодательства о противодействии коррупции;</w:t>
            </w:r>
          </w:p>
        </w:tc>
      </w:tr>
      <w:tr w:rsidR="00FD7BDE" w:rsidRPr="00642E2D" w14:paraId="24911F5A" w14:textId="77777777" w:rsidTr="00DA7794">
        <w:tc>
          <w:tcPr>
            <w:tcW w:w="9571" w:type="dxa"/>
          </w:tcPr>
          <w:p w14:paraId="0482AF70" w14:textId="77777777" w:rsidR="00FD7BDE" w:rsidRPr="00642E2D" w:rsidRDefault="00FD7BDE" w:rsidP="00642E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E2D">
              <w:rPr>
                <w:rStyle w:val="FontStyle11"/>
                <w:sz w:val="28"/>
                <w:szCs w:val="28"/>
              </w:rPr>
              <w:lastRenderedPageBreak/>
              <w:t>Базовые квалификационные требования к умениям:</w:t>
            </w:r>
          </w:p>
        </w:tc>
      </w:tr>
      <w:tr w:rsidR="00FD7BDE" w:rsidRPr="00642E2D" w14:paraId="485F209C" w14:textId="77777777" w:rsidTr="00DA7794">
        <w:tc>
          <w:tcPr>
            <w:tcW w:w="9571" w:type="dxa"/>
          </w:tcPr>
          <w:p w14:paraId="6E6C73FE" w14:textId="77777777" w:rsidR="00AB1A7D" w:rsidRPr="00AB1A7D" w:rsidRDefault="00AB1A7D" w:rsidP="00AB1A7D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Pr="00AB1A7D">
              <w:rPr>
                <w:sz w:val="28"/>
                <w:szCs w:val="28"/>
              </w:rPr>
              <w:t>работать на компьютере, в том числе в сети «Интернет»;</w:t>
            </w:r>
          </w:p>
          <w:p w14:paraId="51AACF3C" w14:textId="77777777" w:rsidR="00AB1A7D" w:rsidRPr="00AB1A7D" w:rsidRDefault="00AB1A7D" w:rsidP="00AB1A7D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AB1A7D">
              <w:rPr>
                <w:sz w:val="28"/>
                <w:szCs w:val="28"/>
              </w:rPr>
              <w:t>2) работать в информационно-правовых системах;</w:t>
            </w:r>
          </w:p>
          <w:p w14:paraId="20DD034C" w14:textId="77777777" w:rsidR="00AB1A7D" w:rsidRPr="00AB1A7D" w:rsidRDefault="00AB1A7D" w:rsidP="00AB1A7D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AB1A7D">
              <w:rPr>
                <w:sz w:val="28"/>
                <w:szCs w:val="28"/>
              </w:rPr>
              <w:t xml:space="preserve">3) руководить подчиненными, эффективно планировать работу и контролировать ее выполнение; </w:t>
            </w:r>
          </w:p>
          <w:p w14:paraId="59D42D8F" w14:textId="77777777" w:rsidR="00AB1A7D" w:rsidRPr="00AB1A7D" w:rsidRDefault="00AB1A7D" w:rsidP="00AB1A7D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AB1A7D">
              <w:rPr>
                <w:sz w:val="28"/>
                <w:szCs w:val="28"/>
              </w:rPr>
              <w:t>4) оперативно принимать и реализовывать управленческие решения;</w:t>
            </w:r>
          </w:p>
          <w:p w14:paraId="3BE4B492" w14:textId="77777777" w:rsidR="00AB1A7D" w:rsidRPr="00AB1A7D" w:rsidRDefault="00AB1A7D" w:rsidP="00AB1A7D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AB1A7D">
              <w:rPr>
                <w:sz w:val="28"/>
                <w:szCs w:val="28"/>
              </w:rPr>
              <w:t>5) вести деловые переговоры с представителями государственных органов, органов местного самоуправления, организаций;</w:t>
            </w:r>
          </w:p>
          <w:p w14:paraId="4FF014E9" w14:textId="77777777" w:rsidR="00FD7BDE" w:rsidRPr="006004A8" w:rsidRDefault="00AB1A7D" w:rsidP="00AB1A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AB1A7D">
              <w:rPr>
                <w:rFonts w:ascii="Times New Roman" w:hAnsi="Times New Roman"/>
                <w:sz w:val="28"/>
                <w:szCs w:val="28"/>
              </w:rPr>
              <w:t>6) соблюдать этику делового общения при взаимодействии с гражданами.</w:t>
            </w:r>
          </w:p>
        </w:tc>
      </w:tr>
      <w:tr w:rsidR="00FD7BDE" w:rsidRPr="00642E2D" w14:paraId="72DA274F" w14:textId="77777777" w:rsidTr="00DA7794">
        <w:trPr>
          <w:trHeight w:val="976"/>
        </w:trPr>
        <w:tc>
          <w:tcPr>
            <w:tcW w:w="9571" w:type="dxa"/>
          </w:tcPr>
          <w:p w14:paraId="0472E514" w14:textId="77777777" w:rsidR="00FD7BDE" w:rsidRPr="00642E2D" w:rsidRDefault="00FD7BDE" w:rsidP="00642E2D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Функциональные квалификационные требования к знаниям</w:t>
            </w:r>
          </w:p>
          <w:p w14:paraId="46CAF307" w14:textId="77777777" w:rsidR="00FD7BDE" w:rsidRPr="00642E2D" w:rsidRDefault="00FD7BDE" w:rsidP="00642E2D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642E2D">
              <w:rPr>
                <w:b/>
                <w:sz w:val="28"/>
                <w:szCs w:val="28"/>
              </w:rPr>
              <w:t xml:space="preserve">в области законодательства Российской Федерации, </w:t>
            </w:r>
            <w:r w:rsidRPr="00642E2D">
              <w:rPr>
                <w:b/>
                <w:bCs/>
                <w:color w:val="000000"/>
                <w:sz w:val="28"/>
                <w:szCs w:val="28"/>
              </w:rPr>
              <w:t>знаниям муниципальных правовых актов</w:t>
            </w:r>
            <w:r w:rsidRPr="00642E2D">
              <w:rPr>
                <w:b/>
                <w:sz w:val="28"/>
                <w:szCs w:val="28"/>
              </w:rPr>
              <w:t>:</w:t>
            </w:r>
          </w:p>
        </w:tc>
      </w:tr>
      <w:tr w:rsidR="00FD7BDE" w:rsidRPr="00642E2D" w14:paraId="756A179D" w14:textId="77777777" w:rsidTr="00DA7794">
        <w:tc>
          <w:tcPr>
            <w:tcW w:w="9571" w:type="dxa"/>
          </w:tcPr>
          <w:p w14:paraId="362304C0" w14:textId="77777777" w:rsidR="00FE5E07" w:rsidRPr="00FE5E07" w:rsidRDefault="00FE5E07" w:rsidP="00FE5E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а) Федеральные законы и иные федеральные нормативные правовые акты:</w:t>
            </w:r>
          </w:p>
          <w:p w14:paraId="787A07BF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Гражданский кодекс Российской Федерации;</w:t>
            </w:r>
          </w:p>
          <w:p w14:paraId="7C882DF5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Гражданский процессуальный кодекс Российской Федерации;</w:t>
            </w:r>
          </w:p>
          <w:p w14:paraId="0F580EB6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Жилищный кодекс Российской Федерации;</w:t>
            </w:r>
          </w:p>
          <w:p w14:paraId="40391596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Семейный кодекс Российской Федерации;</w:t>
            </w:r>
          </w:p>
          <w:p w14:paraId="68FE018B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Трудовой кодекс Российской Федерации;</w:t>
            </w:r>
          </w:p>
          <w:p w14:paraId="738E1A78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Уголовный кодекс Российской Федерации;</w:t>
            </w:r>
          </w:p>
          <w:p w14:paraId="2D9A59CB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Кодекс об административных правонарушениях Российской Федерации;</w:t>
            </w:r>
          </w:p>
          <w:p w14:paraId="15737F50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от 24 ноября 1995 г. № 181 «О социальной защите инвалидов в Российской Федерации»;</w:t>
            </w:r>
          </w:p>
          <w:p w14:paraId="0AE7ED3E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21 декабря 1996 г. № 159-ФЗ «О дополнительных гарантиях по социальной поддержке детей-сирот и детей, оставшихся без попечения родителей»;</w:t>
            </w:r>
          </w:p>
          <w:p w14:paraId="7E851A71" w14:textId="77777777" w:rsidR="00FE5E07" w:rsidRPr="00FE5E07" w:rsidRDefault="00FE5E07" w:rsidP="00FE5E0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E07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8 января 1998 г. № 3-ФЗ «О наркотических средствах и психотропных веществах»;</w:t>
            </w:r>
          </w:p>
          <w:p w14:paraId="535466B9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от 27 июля 1998 г. № 124-ФЗ «Об основных гарантиях прав ребёнка в Российской Федерации»;</w:t>
            </w:r>
          </w:p>
          <w:p w14:paraId="67F5A2D8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от 24 июля 1999 г. № 120-ФЗ «Об основах системы профилактики безнадзорности и правонарушений несовершеннолетних»;</w:t>
            </w:r>
          </w:p>
          <w:p w14:paraId="557517ED" w14:textId="77777777" w:rsidR="00FE5E07" w:rsidRPr="00FE5E07" w:rsidRDefault="00FE5E07" w:rsidP="00FE5E0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E07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25 июля 2002 г. № 114-ФЗ «О противодействии экстремисткой деятельности»;</w:t>
            </w:r>
          </w:p>
          <w:p w14:paraId="0823C8AD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от 24 апреля 2008 г. № 48-ФЗ «Об опеке и попечительстве»;</w:t>
            </w:r>
          </w:p>
          <w:p w14:paraId="5FD645B3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Федеральный закон от 29 апреля 2012 г. № 273-ФЗ «Об образовании в Российской Федерации»;</w:t>
            </w:r>
          </w:p>
          <w:p w14:paraId="3A3CCE5A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 xml:space="preserve">- Указ Президента Российской Федерации от 7 мая 2012 г. № 597 «О </w:t>
            </w:r>
            <w:r w:rsidRPr="00FE5E07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мероприятиях по реализации государственной социальной политики»;</w:t>
            </w:r>
          </w:p>
          <w:p w14:paraId="49C522DE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Указ Президента Российской Федерации от 7 мая 2012 г. № 599 «О мерах по реализации государственной политики в области образования и науки»;</w:t>
            </w:r>
          </w:p>
          <w:p w14:paraId="2AD78620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Указ Президента Российской Федерации от 28 декабря 2012 г. № 1688 «О некоторых мерах по реализации государственной политики в сфере защиты детей-сирот и детей, оставшихся без попечения родителей»;</w:t>
            </w:r>
          </w:p>
          <w:p w14:paraId="29414D8C" w14:textId="77777777" w:rsidR="00FE5E07" w:rsidRPr="00FE5E07" w:rsidRDefault="00FE5E07" w:rsidP="00FE5E0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E07">
              <w:rPr>
                <w:rFonts w:ascii="Times New Roman" w:hAnsi="Times New Roman" w:cs="Times New Roman"/>
                <w:sz w:val="28"/>
                <w:szCs w:val="28"/>
              </w:rPr>
              <w:t>- постановление Правительства Российской Федерации от 27 ноября           2000 г. № 896 «Об утверждении Примерных положений о специализированных учреждениях для несовершеннолетних, нуждающихся в социальной реабилитации»;</w:t>
            </w:r>
          </w:p>
          <w:p w14:paraId="4948B81E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распоряжение Правительства Российской Федерации от 18 декабря             2006 г. № 1760-р «О Стратегии государственной молодёжной политики в Российской Федерации»;</w:t>
            </w:r>
          </w:p>
          <w:p w14:paraId="05CC42F3" w14:textId="77777777" w:rsidR="00FE5E07" w:rsidRPr="00FE5E07" w:rsidRDefault="00FE5E07" w:rsidP="00FE5E07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Правительства Российской Федерации от 17 ноября           2010 г. № 927 «Об отдельных вопросах осуществления опеки и попечительства в отношении совершеннолетних недееспособных или не полностью дееспособных граждан»;</w:t>
            </w:r>
          </w:p>
          <w:p w14:paraId="083114E9" w14:textId="77777777" w:rsidR="00FE5E07" w:rsidRPr="00FE5E07" w:rsidRDefault="00FE5E07" w:rsidP="00FE5E0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б) Законы и иные нормативные правовые акты субъекта Российской Федерации:</w:t>
            </w:r>
          </w:p>
          <w:p w14:paraId="5DFBDDB3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14 июля 1997 г. № 124 «О приемной семье»;</w:t>
            </w:r>
          </w:p>
          <w:p w14:paraId="2274F891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13 декабря 2000 г. № 123 «О защите прав ребенка в Белгородской области»;</w:t>
            </w:r>
          </w:p>
          <w:p w14:paraId="7C7092A9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13 ноября 2002 г. № 53 «О комиссиях по делам несовершеннолетних и защите их прав»;</w:t>
            </w:r>
          </w:p>
          <w:p w14:paraId="05B7623F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3 марта 2004 г. № 119 «О семейном детском доме»;</w:t>
            </w:r>
          </w:p>
          <w:p w14:paraId="6740C04F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28 декабря 2004 г. № 165 «Социальный кодекс Белгородской области»;</w:t>
            </w:r>
          </w:p>
          <w:p w14:paraId="3A1E8418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12 октября 2006 г. № 66 «О квотировании рабочих мест для трудоустройства несовершеннолетних граждан»;</w:t>
            </w:r>
          </w:p>
          <w:p w14:paraId="3FBE6E0D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25 января 2007 г. № 93 «Об обеспечении жилыми помещениями детей-сирот, детей, оставшихся без попечения родителей, и лиц из их числа в Белгородской области»;</w:t>
            </w:r>
          </w:p>
          <w:p w14:paraId="0790C0B1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14 января 2008 г. № 185 «Об организации и осуществлении деятельности по опеке и попечительству в Белгородской области»;</w:t>
            </w:r>
          </w:p>
          <w:p w14:paraId="573D0337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14 января 2008 г. № 186 «О наделении органов местного самоуправления полномочиями по осуществлению оплаты труда приемных родителей, родителей-воспитателей и по обеспечению гарантий социальной защиты приёмным семьям»;</w:t>
            </w:r>
          </w:p>
          <w:p w14:paraId="5AB148AB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Закон Белгородской области от 13 декабря 2008 г. № 122 «О системе защиты прав несовершеннолетних, профилактики их безнадзорности и правонарушений в Белгородской области»;</w:t>
            </w:r>
          </w:p>
          <w:p w14:paraId="5E3DB358" w14:textId="77777777" w:rsidR="00FE5E07" w:rsidRPr="00FE5E07" w:rsidRDefault="00FE5E07" w:rsidP="00FE5E0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E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Закон Белгородской области от 3 октября 2012 г. № 223 «О поддержке молодёжи в Белгородской области»;</w:t>
            </w:r>
          </w:p>
          <w:p w14:paraId="00160E0A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Губернатора Белгородской  области  от  25  августа                  2003 г. № 57 «О мерах по обеспечению жильем лиц из числа детей-сирот и детей, оставшихся без попечения родителей»;</w:t>
            </w:r>
          </w:p>
          <w:p w14:paraId="69254BA7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28  января                  2005 г. № 4-пп «О первоочередных мерах по улучшению положения детей-сирот, детей, оставшихся без попечения родителей, и лиц из их числа»;</w:t>
            </w:r>
          </w:p>
          <w:p w14:paraId="56D44472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6  сентября                  2006 г. № 176-пп «О мерах по обеспечению жильем лиц из числа детей-сирот, детей, оставшихся без попечения родителей»;</w:t>
            </w:r>
          </w:p>
          <w:p w14:paraId="2852BDC8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29  мая                  2007 г. № 119-пп «О предоставлении субвенций бюджетам муниципальных районов и городских округов на осуществление мер по социальной защите граждан, являющихся усыновителями»;</w:t>
            </w:r>
          </w:p>
          <w:p w14:paraId="09475882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4  февраля                  2008 г. № 18-пп «Об организации деятельности по опеке и попечительству в отношении несовершеннолетних и лиц из числа детей-сирот и детей, оставшихся без попечения родителей, в Белгородской области»;</w:t>
            </w:r>
          </w:p>
          <w:p w14:paraId="111B2535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4  февраля                  2008 г. № 20-пп «О предоставлении субвенций бюджетам муниципальных районов и городских округов на обеспечение социальных гарантий и оплату труда гражданам, являющимся приемными родителями, родителями-воспитателями, ежемесячного пособия на содержание детей в семьях опекунов (попечителей), приемных семьях и семейных детских домах»;</w:t>
            </w:r>
          </w:p>
          <w:p w14:paraId="596F1BA6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 Правительства Белгородской  области  от  18  февраля                  2008 г. № 28-пп «О предоставлении субвенций бюджетам муниципальных районов и городских округов на выплату единовременных пособий при всех формах устройства детей в семью,  ежемесячного пособия на содержание детей в семьях опекунов (попечителей), приемных семьях и оплату труда приемных родителей»;</w:t>
            </w:r>
          </w:p>
          <w:p w14:paraId="16848E64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E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распоряжение Правительства Белгородской области от 7 февраля 2007 г. № 15-рп «О </w:t>
            </w:r>
            <w:r w:rsidRPr="00FE5E07">
              <w:rPr>
                <w:rFonts w:ascii="Times New Roman" w:hAnsi="Times New Roman"/>
                <w:sz w:val="28"/>
                <w:szCs w:val="28"/>
              </w:rPr>
              <w:t>Стратегии государственной молодёжной политики в</w:t>
            </w:r>
            <w:r w:rsidRPr="00FE5E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Белгородской области»;</w:t>
            </w:r>
          </w:p>
          <w:p w14:paraId="7657590F" w14:textId="77777777" w:rsidR="00FE5E07" w:rsidRPr="00FE5E07" w:rsidRDefault="00FE5E07" w:rsidP="00FE5E07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распоряжение  Правительства Белгородской  области  от  20  октября                  2008 г. № 392-рп «О наделении дополнительными полномочиями управления социальной защиты населения Белгородской области»;</w:t>
            </w:r>
          </w:p>
          <w:p w14:paraId="10008046" w14:textId="77777777" w:rsidR="00FE5E07" w:rsidRPr="00FE5E07" w:rsidRDefault="00FE5E07" w:rsidP="00FE5E0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в) Муниципальные правовые акты:</w:t>
            </w:r>
          </w:p>
          <w:p w14:paraId="7E45BF97" w14:textId="77777777" w:rsidR="00FE5E07" w:rsidRPr="00FE5E07" w:rsidRDefault="00FE5E07" w:rsidP="00FE5E0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главы местного самоуправления района и города от 25 ноября 2008 г. № 1230 «О наделении управления социальной защиты населения администрации муниципального района дополнительными полномочиями»;</w:t>
            </w:r>
          </w:p>
          <w:p w14:paraId="54D3EC9B" w14:textId="77777777" w:rsidR="00FE5E07" w:rsidRPr="00FE5E07" w:rsidRDefault="00FE5E07" w:rsidP="00FE5E0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t>- постановление администрации Алексеевского района от 12 мая 2015 г. № 275 «Об организации деятельности службы сопровождения выпускников организаций для детей-сирот и детей, оставшихся без попечения родителей, и лиц из их числа»;</w:t>
            </w:r>
          </w:p>
          <w:p w14:paraId="6128CDC0" w14:textId="77777777" w:rsidR="00EE47AB" w:rsidRPr="00FE5E07" w:rsidRDefault="00FE5E07" w:rsidP="00FE5E0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E07">
              <w:rPr>
                <w:rFonts w:ascii="Times New Roman" w:hAnsi="Times New Roman"/>
                <w:sz w:val="28"/>
                <w:szCs w:val="28"/>
              </w:rPr>
              <w:lastRenderedPageBreak/>
              <w:t>- постановление администрации Алексеевского района от 29 сентября 2017 г. № 615 «Об утверждении состава и положения координационной антинаркотической комиссии при главе админ</w:t>
            </w:r>
            <w:r>
              <w:rPr>
                <w:rFonts w:ascii="Times New Roman" w:hAnsi="Times New Roman"/>
                <w:sz w:val="28"/>
                <w:szCs w:val="28"/>
              </w:rPr>
              <w:t>истрации Алексеевского района»</w:t>
            </w:r>
          </w:p>
        </w:tc>
      </w:tr>
      <w:tr w:rsidR="00FD7BDE" w:rsidRPr="00642E2D" w14:paraId="0C5EF5EF" w14:textId="77777777" w:rsidTr="00DA7794">
        <w:tc>
          <w:tcPr>
            <w:tcW w:w="9571" w:type="dxa"/>
          </w:tcPr>
          <w:p w14:paraId="0218CC36" w14:textId="77777777" w:rsidR="00FD7BDE" w:rsidRPr="00642E2D" w:rsidRDefault="00FD7BDE" w:rsidP="00642E2D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FD7BDE" w:rsidRPr="00642E2D" w14:paraId="21DFBEE0" w14:textId="77777777" w:rsidTr="00DA7794">
        <w:tc>
          <w:tcPr>
            <w:tcW w:w="9571" w:type="dxa"/>
          </w:tcPr>
          <w:p w14:paraId="320D7BCA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FF4FCA">
              <w:rPr>
                <w:rFonts w:ascii="Times New Roman" w:hAnsi="Times New Roman"/>
                <w:sz w:val="28"/>
                <w:szCs w:val="28"/>
              </w:rPr>
              <w:t>понятие, цели, задачи и направления государственной молодёжной политики;</w:t>
            </w:r>
          </w:p>
          <w:p w14:paraId="4A52B410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виды и цели молодежных организаций;</w:t>
            </w:r>
          </w:p>
          <w:p w14:paraId="61D2A38A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принципы организации и деятельности молодежи;</w:t>
            </w:r>
          </w:p>
          <w:p w14:paraId="68D8BF7F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4F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FF4FCA">
              <w:rPr>
                <w:rFonts w:ascii="Times New Roman" w:hAnsi="Times New Roman"/>
                <w:sz w:val="28"/>
                <w:szCs w:val="28"/>
              </w:rPr>
              <w:t>порядок разработки, анализа и реализации программ молодежных проектов и программ;</w:t>
            </w:r>
          </w:p>
          <w:p w14:paraId="5E374739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понятие, цели опеки и попечительства;</w:t>
            </w:r>
          </w:p>
          <w:p w14:paraId="09B4389E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задачи государственного регулирования деятельности по опеке и попечительству;</w:t>
            </w:r>
          </w:p>
          <w:p w14:paraId="61ECAFE2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принципы деятельности органов опеки и попечительства;</w:t>
            </w:r>
          </w:p>
          <w:p w14:paraId="50244A91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особенности установления, осуществления и прекращения опеки и попечительства;</w:t>
            </w:r>
          </w:p>
          <w:p w14:paraId="1B4D71DF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правила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Федерации;</w:t>
            </w:r>
          </w:p>
          <w:p w14:paraId="05163FA6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методы профилактической работы с молодежью;</w:t>
            </w:r>
          </w:p>
          <w:p w14:paraId="4194694B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основы патриотического воспитания молодежи;</w:t>
            </w:r>
          </w:p>
          <w:p w14:paraId="75983F9B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основы возрастной и социальной психологии;</w:t>
            </w:r>
          </w:p>
          <w:p w14:paraId="6CCD0395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психология девиантного поведения;</w:t>
            </w:r>
          </w:p>
          <w:p w14:paraId="100F6916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особенности системы профилактики безнадзорности и правонарушений несовершеннолетних;</w:t>
            </w:r>
          </w:p>
          <w:p w14:paraId="3A3F3182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основные методы и средства профилактики безнадзорности и правонарушений несовершеннолетних;</w:t>
            </w:r>
          </w:p>
          <w:p w14:paraId="255B0AC4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принципы организации и деятельности комиссии по делам несовершеннолетних и защите их прав;</w:t>
            </w:r>
          </w:p>
          <w:p w14:paraId="30B8C012" w14:textId="77777777" w:rsidR="00FF4FCA" w:rsidRPr="00FF4FCA" w:rsidRDefault="00FF4FCA" w:rsidP="00FF4FCA">
            <w:pPr>
              <w:pStyle w:val="a3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меры по защите и восстановлению прав и законных интересов несовершеннолетних, профилактике семейного неблагополучия;</w:t>
            </w:r>
          </w:p>
          <w:p w14:paraId="3AAD353A" w14:textId="77777777" w:rsidR="00FD7BDE" w:rsidRPr="00366B70" w:rsidRDefault="00FF4FCA" w:rsidP="00FF4FCA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FCA">
              <w:rPr>
                <w:rFonts w:ascii="Times New Roman" w:hAnsi="Times New Roman"/>
                <w:sz w:val="28"/>
                <w:szCs w:val="28"/>
              </w:rPr>
              <w:t>- меры по предупреждению причинения вреда здоровью граждан, их физическому, интеллектуальному, психическому, духовному и нравственному развитию</w:t>
            </w:r>
            <w:r w:rsidR="00366B70" w:rsidRPr="00FF4FC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FD7BDE" w:rsidRPr="00642E2D" w14:paraId="6411B2D7" w14:textId="77777777" w:rsidTr="00DA7794">
        <w:tc>
          <w:tcPr>
            <w:tcW w:w="9571" w:type="dxa"/>
          </w:tcPr>
          <w:p w14:paraId="1FAA51D2" w14:textId="77777777" w:rsidR="00FD7BDE" w:rsidRPr="00642E2D" w:rsidRDefault="00FD7BDE" w:rsidP="00642E2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2E2D">
              <w:rPr>
                <w:rStyle w:val="FontStyle12"/>
                <w:b/>
                <w:sz w:val="28"/>
                <w:szCs w:val="28"/>
              </w:rPr>
              <w:t>Функциональные квалификационные требования к умениям:</w:t>
            </w:r>
          </w:p>
        </w:tc>
      </w:tr>
      <w:tr w:rsidR="00FD7BDE" w:rsidRPr="005E70B5" w14:paraId="1B6224B8" w14:textId="77777777" w:rsidTr="00DA7794">
        <w:tc>
          <w:tcPr>
            <w:tcW w:w="9571" w:type="dxa"/>
          </w:tcPr>
          <w:p w14:paraId="1606BBDF" w14:textId="77777777" w:rsidR="00FD7BDE" w:rsidRPr="005E70B5" w:rsidRDefault="00BE4A12" w:rsidP="002D7D1F">
            <w:pPr>
              <w:pStyle w:val="a9"/>
              <w:widowControl/>
              <w:ind w:left="0" w:firstLine="7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Не предъявляются </w:t>
            </w:r>
          </w:p>
        </w:tc>
      </w:tr>
    </w:tbl>
    <w:p w14:paraId="1F275DFE" w14:textId="77777777" w:rsidR="00FD7BDE" w:rsidRPr="005E70B5" w:rsidRDefault="00FD7BDE" w:rsidP="006E6A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4DA720" w14:textId="77777777" w:rsidR="005E70B5" w:rsidRPr="005E70B5" w:rsidRDefault="005E7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E70B5" w:rsidRPr="005E70B5" w:rsidSect="003F5EFC">
      <w:headerReference w:type="default" r:id="rId7"/>
      <w:pgSz w:w="11906" w:h="16838"/>
      <w:pgMar w:top="709" w:right="850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65CA0" w14:textId="77777777" w:rsidR="00F553E9" w:rsidRDefault="00F553E9" w:rsidP="00844DA5">
      <w:pPr>
        <w:spacing w:after="0" w:line="240" w:lineRule="auto"/>
      </w:pPr>
      <w:r>
        <w:separator/>
      </w:r>
    </w:p>
  </w:endnote>
  <w:endnote w:type="continuationSeparator" w:id="0">
    <w:p w14:paraId="74914BA7" w14:textId="77777777" w:rsidR="00F553E9" w:rsidRDefault="00F553E9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51AE2" w14:textId="77777777" w:rsidR="00F553E9" w:rsidRDefault="00F553E9" w:rsidP="00844DA5">
      <w:pPr>
        <w:spacing w:after="0" w:line="240" w:lineRule="auto"/>
      </w:pPr>
      <w:r>
        <w:separator/>
      </w:r>
    </w:p>
  </w:footnote>
  <w:footnote w:type="continuationSeparator" w:id="0">
    <w:p w14:paraId="02E1655B" w14:textId="77777777" w:rsidR="00F553E9" w:rsidRDefault="00F553E9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EF515" w14:textId="77777777" w:rsidR="00FD7BDE" w:rsidRDefault="00496FC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60741">
      <w:rPr>
        <w:noProof/>
      </w:rPr>
      <w:t>6</w:t>
    </w:r>
    <w:r>
      <w:rPr>
        <w:noProof/>
      </w:rPr>
      <w:fldChar w:fldCharType="end"/>
    </w:r>
  </w:p>
  <w:p w14:paraId="7B1CCF50" w14:textId="77777777" w:rsidR="00FD7BDE" w:rsidRDefault="00FD7BD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 w15:restartNumberingAfterBreak="0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798989590">
    <w:abstractNumId w:val="1"/>
  </w:num>
  <w:num w:numId="2" w16cid:durableId="139246142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 w16cid:durableId="437483254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 w16cid:durableId="806169006">
    <w:abstractNumId w:val="2"/>
  </w:num>
  <w:num w:numId="5" w16cid:durableId="367680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3A61"/>
    <w:rsid w:val="0002269B"/>
    <w:rsid w:val="00041A78"/>
    <w:rsid w:val="000473F8"/>
    <w:rsid w:val="00052783"/>
    <w:rsid w:val="00052C47"/>
    <w:rsid w:val="0008315B"/>
    <w:rsid w:val="000C434F"/>
    <w:rsid w:val="000F1F6B"/>
    <w:rsid w:val="000F3BCB"/>
    <w:rsid w:val="00107254"/>
    <w:rsid w:val="001239E2"/>
    <w:rsid w:val="001413B4"/>
    <w:rsid w:val="00184F20"/>
    <w:rsid w:val="001B5634"/>
    <w:rsid w:val="001D5047"/>
    <w:rsid w:val="001E3BB7"/>
    <w:rsid w:val="001F1DB4"/>
    <w:rsid w:val="001F7C4A"/>
    <w:rsid w:val="00234999"/>
    <w:rsid w:val="0024039E"/>
    <w:rsid w:val="00253B67"/>
    <w:rsid w:val="00256827"/>
    <w:rsid w:val="00272A15"/>
    <w:rsid w:val="00272FFA"/>
    <w:rsid w:val="00277EE7"/>
    <w:rsid w:val="00294946"/>
    <w:rsid w:val="002B7EE1"/>
    <w:rsid w:val="002D7D1F"/>
    <w:rsid w:val="002E2CEB"/>
    <w:rsid w:val="002F3A61"/>
    <w:rsid w:val="002F6EAF"/>
    <w:rsid w:val="00300A32"/>
    <w:rsid w:val="00304C5F"/>
    <w:rsid w:val="0030696E"/>
    <w:rsid w:val="00322325"/>
    <w:rsid w:val="003252A9"/>
    <w:rsid w:val="00325D87"/>
    <w:rsid w:val="00337FFD"/>
    <w:rsid w:val="00351C75"/>
    <w:rsid w:val="003574DA"/>
    <w:rsid w:val="00366B70"/>
    <w:rsid w:val="00380797"/>
    <w:rsid w:val="003A0B45"/>
    <w:rsid w:val="003A50B1"/>
    <w:rsid w:val="003A5B47"/>
    <w:rsid w:val="003B73E0"/>
    <w:rsid w:val="003E211A"/>
    <w:rsid w:val="003F06C7"/>
    <w:rsid w:val="003F5EFC"/>
    <w:rsid w:val="00423017"/>
    <w:rsid w:val="00435267"/>
    <w:rsid w:val="0046470F"/>
    <w:rsid w:val="00465574"/>
    <w:rsid w:val="00466AA8"/>
    <w:rsid w:val="00472932"/>
    <w:rsid w:val="00473BDB"/>
    <w:rsid w:val="00473E5A"/>
    <w:rsid w:val="00485D57"/>
    <w:rsid w:val="00486CE9"/>
    <w:rsid w:val="00496FCD"/>
    <w:rsid w:val="004A0DF6"/>
    <w:rsid w:val="004A6E6E"/>
    <w:rsid w:val="004C447B"/>
    <w:rsid w:val="004D7BFA"/>
    <w:rsid w:val="004E5B2F"/>
    <w:rsid w:val="004F507C"/>
    <w:rsid w:val="005214E3"/>
    <w:rsid w:val="00547192"/>
    <w:rsid w:val="00576746"/>
    <w:rsid w:val="005800A7"/>
    <w:rsid w:val="005853A2"/>
    <w:rsid w:val="005B5ABF"/>
    <w:rsid w:val="005C5C65"/>
    <w:rsid w:val="005D1706"/>
    <w:rsid w:val="005E70B5"/>
    <w:rsid w:val="005F2588"/>
    <w:rsid w:val="006004A8"/>
    <w:rsid w:val="00612942"/>
    <w:rsid w:val="00626E93"/>
    <w:rsid w:val="0063307C"/>
    <w:rsid w:val="00637701"/>
    <w:rsid w:val="006416D6"/>
    <w:rsid w:val="00642E2D"/>
    <w:rsid w:val="00646491"/>
    <w:rsid w:val="00653589"/>
    <w:rsid w:val="0066101F"/>
    <w:rsid w:val="00665AD6"/>
    <w:rsid w:val="0066751F"/>
    <w:rsid w:val="006716FD"/>
    <w:rsid w:val="006C0321"/>
    <w:rsid w:val="006C086F"/>
    <w:rsid w:val="006D036C"/>
    <w:rsid w:val="006E2AF5"/>
    <w:rsid w:val="006E6A0C"/>
    <w:rsid w:val="007111AD"/>
    <w:rsid w:val="00740F63"/>
    <w:rsid w:val="00760741"/>
    <w:rsid w:val="007636BE"/>
    <w:rsid w:val="007A2E23"/>
    <w:rsid w:val="007C2CA6"/>
    <w:rsid w:val="007C5CB5"/>
    <w:rsid w:val="007D505A"/>
    <w:rsid w:val="007E0A28"/>
    <w:rsid w:val="007E2A58"/>
    <w:rsid w:val="007F18BE"/>
    <w:rsid w:val="007F4AC4"/>
    <w:rsid w:val="00844DA5"/>
    <w:rsid w:val="0085151C"/>
    <w:rsid w:val="008531D5"/>
    <w:rsid w:val="00861134"/>
    <w:rsid w:val="00871306"/>
    <w:rsid w:val="00874FE0"/>
    <w:rsid w:val="00890D95"/>
    <w:rsid w:val="008B0093"/>
    <w:rsid w:val="008B6A68"/>
    <w:rsid w:val="008B779B"/>
    <w:rsid w:val="008C6151"/>
    <w:rsid w:val="008D52ED"/>
    <w:rsid w:val="008E481D"/>
    <w:rsid w:val="008F17F3"/>
    <w:rsid w:val="008F1CA5"/>
    <w:rsid w:val="008F3CEA"/>
    <w:rsid w:val="008F3FA1"/>
    <w:rsid w:val="0090742C"/>
    <w:rsid w:val="00944F47"/>
    <w:rsid w:val="00947C05"/>
    <w:rsid w:val="009565BB"/>
    <w:rsid w:val="00983D36"/>
    <w:rsid w:val="00991E8A"/>
    <w:rsid w:val="009A23FD"/>
    <w:rsid w:val="009B399C"/>
    <w:rsid w:val="009C6AEF"/>
    <w:rsid w:val="009E3708"/>
    <w:rsid w:val="009E4CDB"/>
    <w:rsid w:val="009F476B"/>
    <w:rsid w:val="00A063A1"/>
    <w:rsid w:val="00A14234"/>
    <w:rsid w:val="00A1580B"/>
    <w:rsid w:val="00A33B04"/>
    <w:rsid w:val="00A343C0"/>
    <w:rsid w:val="00A56725"/>
    <w:rsid w:val="00A73153"/>
    <w:rsid w:val="00A97791"/>
    <w:rsid w:val="00AA74AA"/>
    <w:rsid w:val="00AB1A7D"/>
    <w:rsid w:val="00AC0464"/>
    <w:rsid w:val="00AF2B1E"/>
    <w:rsid w:val="00B07654"/>
    <w:rsid w:val="00B14993"/>
    <w:rsid w:val="00B2129B"/>
    <w:rsid w:val="00B55CBE"/>
    <w:rsid w:val="00B565C5"/>
    <w:rsid w:val="00B62314"/>
    <w:rsid w:val="00B75522"/>
    <w:rsid w:val="00B76001"/>
    <w:rsid w:val="00B94C27"/>
    <w:rsid w:val="00BE4A12"/>
    <w:rsid w:val="00BE7D96"/>
    <w:rsid w:val="00BF081C"/>
    <w:rsid w:val="00BF1B39"/>
    <w:rsid w:val="00C25D19"/>
    <w:rsid w:val="00C31195"/>
    <w:rsid w:val="00C61DBB"/>
    <w:rsid w:val="00C648EA"/>
    <w:rsid w:val="00C66151"/>
    <w:rsid w:val="00C86F46"/>
    <w:rsid w:val="00CA799C"/>
    <w:rsid w:val="00CC50D5"/>
    <w:rsid w:val="00CC6706"/>
    <w:rsid w:val="00CC6A32"/>
    <w:rsid w:val="00D06245"/>
    <w:rsid w:val="00D250C3"/>
    <w:rsid w:val="00D25545"/>
    <w:rsid w:val="00D44107"/>
    <w:rsid w:val="00D47B6F"/>
    <w:rsid w:val="00D50540"/>
    <w:rsid w:val="00D604D3"/>
    <w:rsid w:val="00D64983"/>
    <w:rsid w:val="00D72FA3"/>
    <w:rsid w:val="00D73816"/>
    <w:rsid w:val="00D76C7C"/>
    <w:rsid w:val="00D86D7D"/>
    <w:rsid w:val="00DA61A1"/>
    <w:rsid w:val="00DA7794"/>
    <w:rsid w:val="00DB0306"/>
    <w:rsid w:val="00DD2C64"/>
    <w:rsid w:val="00DD5807"/>
    <w:rsid w:val="00DE0195"/>
    <w:rsid w:val="00DF70A7"/>
    <w:rsid w:val="00E05B17"/>
    <w:rsid w:val="00E376F3"/>
    <w:rsid w:val="00E7346A"/>
    <w:rsid w:val="00E85775"/>
    <w:rsid w:val="00EA6FE8"/>
    <w:rsid w:val="00EE474E"/>
    <w:rsid w:val="00EE47AB"/>
    <w:rsid w:val="00EF24B8"/>
    <w:rsid w:val="00F07399"/>
    <w:rsid w:val="00F1235C"/>
    <w:rsid w:val="00F30C9B"/>
    <w:rsid w:val="00F553E9"/>
    <w:rsid w:val="00FA4ADB"/>
    <w:rsid w:val="00FC262A"/>
    <w:rsid w:val="00FC3A3F"/>
    <w:rsid w:val="00FC7480"/>
    <w:rsid w:val="00FD7BDE"/>
    <w:rsid w:val="00FE5E07"/>
    <w:rsid w:val="00FE65FF"/>
    <w:rsid w:val="00FF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6EA63"/>
  <w15:docId w15:val="{39C271BC-E8C6-4AF3-A102-C80E7658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11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1"/>
    <w:uiPriority w:val="1"/>
    <w:qFormat/>
    <w:rsid w:val="00FC7480"/>
    <w:rPr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99"/>
    <w:rsid w:val="006E6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0">
    <w:name w:val="Без интервала1"/>
    <w:uiPriority w:val="99"/>
    <w:rsid w:val="0002269B"/>
    <w:rPr>
      <w:sz w:val="22"/>
      <w:szCs w:val="22"/>
    </w:rPr>
  </w:style>
  <w:style w:type="paragraph" w:styleId="a5">
    <w:name w:val="header"/>
    <w:basedOn w:val="a"/>
    <w:link w:val="a6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844DA5"/>
    <w:rPr>
      <w:rFonts w:cs="Times New Roman"/>
    </w:rPr>
  </w:style>
  <w:style w:type="paragraph" w:styleId="a7">
    <w:name w:val="footer"/>
    <w:basedOn w:val="a"/>
    <w:link w:val="a8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844DA5"/>
    <w:rPr>
      <w:rFonts w:cs="Times New Roman"/>
    </w:rPr>
  </w:style>
  <w:style w:type="paragraph" w:customStyle="1" w:styleId="2">
    <w:name w:val="Без интервала2"/>
    <w:uiPriority w:val="99"/>
    <w:rsid w:val="003F5EFC"/>
    <w:rPr>
      <w:sz w:val="22"/>
      <w:szCs w:val="22"/>
    </w:rPr>
  </w:style>
  <w:style w:type="character" w:customStyle="1" w:styleId="20">
    <w:name w:val="Основной текст2"/>
    <w:uiPriority w:val="99"/>
    <w:rsid w:val="009F476B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hAnsi="Times New Roman"/>
      <w:sz w:val="20"/>
      <w:lang w:eastAsia="ru-RU"/>
    </w:rPr>
  </w:style>
  <w:style w:type="paragraph" w:customStyle="1" w:styleId="3">
    <w:name w:val="Без интервала3"/>
    <w:link w:val="ab"/>
    <w:uiPriority w:val="99"/>
    <w:rsid w:val="008B0093"/>
    <w:rPr>
      <w:rFonts w:ascii="Times New Roman" w:eastAsia="Times New Roman" w:hAnsi="Times New Roman"/>
      <w:sz w:val="28"/>
      <w:szCs w:val="22"/>
      <w:lang w:eastAsia="en-US"/>
    </w:rPr>
  </w:style>
  <w:style w:type="character" w:customStyle="1" w:styleId="ab">
    <w:name w:val="Без интервала Знак"/>
    <w:link w:val="3"/>
    <w:uiPriority w:val="1"/>
    <w:locked/>
    <w:rsid w:val="008B0093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ac">
    <w:name w:val="endnote text"/>
    <w:basedOn w:val="a"/>
    <w:link w:val="ad"/>
    <w:uiPriority w:val="99"/>
    <w:rsid w:val="008B0093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8D52ED"/>
    <w:rPr>
      <w:rFonts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link w:val="ac"/>
    <w:uiPriority w:val="99"/>
    <w:locked/>
    <w:rsid w:val="008B0093"/>
    <w:rPr>
      <w:rFonts w:ascii="Calibri" w:hAnsi="Calibri"/>
      <w:lang w:eastAsia="ru-RU"/>
    </w:rPr>
  </w:style>
  <w:style w:type="paragraph" w:customStyle="1" w:styleId="ConsPlusNormal">
    <w:name w:val="ConsPlusNormal"/>
    <w:link w:val="ConsPlusNormal0"/>
    <w:rsid w:val="008531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531D5"/>
    <w:rPr>
      <w:rFonts w:ascii="Arial" w:hAnsi="Arial"/>
      <w:sz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rsid w:val="00EA6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A6FE8"/>
    <w:rPr>
      <w:rFonts w:ascii="Tahoma" w:hAnsi="Tahoma" w:cs="Tahoma"/>
      <w:sz w:val="16"/>
      <w:szCs w:val="16"/>
      <w:lang w:eastAsia="en-US"/>
    </w:rPr>
  </w:style>
  <w:style w:type="paragraph" w:styleId="af0">
    <w:name w:val="Normal (Web)"/>
    <w:basedOn w:val="a"/>
    <w:uiPriority w:val="99"/>
    <w:rsid w:val="00D47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D47B6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ListParagraphChar1">
    <w:name w:val="List Paragraph Char1"/>
    <w:uiPriority w:val="99"/>
    <w:locked/>
    <w:rsid w:val="00300A32"/>
    <w:rPr>
      <w:rFonts w:ascii="Times New Roman" w:hAnsi="Times New Roman"/>
      <w:sz w:val="20"/>
      <w:lang w:eastAsia="ru-RU"/>
    </w:rPr>
  </w:style>
  <w:style w:type="character" w:customStyle="1" w:styleId="1">
    <w:name w:val="Без интервала Знак1"/>
    <w:link w:val="a3"/>
    <w:uiPriority w:val="99"/>
    <w:locked/>
    <w:rsid w:val="00300A32"/>
    <w:rPr>
      <w:rFonts w:ascii="Calibri" w:hAnsi="Calibri"/>
      <w:sz w:val="22"/>
      <w:lang w:val="ru-RU" w:eastAsia="en-US"/>
    </w:rPr>
  </w:style>
  <w:style w:type="paragraph" w:customStyle="1" w:styleId="justppt">
    <w:name w:val="justppt"/>
    <w:basedOn w:val="a"/>
    <w:rsid w:val="00FF4F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1679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vt:lpstr>
    </vt:vector>
  </TitlesOfParts>
  <Company>zem</Company>
  <LinksUpToDate>false</LinksUpToDate>
  <CharactersWithSpaces>11228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dc:title>
  <dc:subject/>
  <dc:creator>Lilia Shevchenko</dc:creator>
  <cp:keywords/>
  <dc:description/>
  <cp:lastModifiedBy>Ekaterina Laurinenas</cp:lastModifiedBy>
  <cp:revision>30</cp:revision>
  <cp:lastPrinted>2023-03-06T11:14:00Z</cp:lastPrinted>
  <dcterms:created xsi:type="dcterms:W3CDTF">2021-09-29T07:13:00Z</dcterms:created>
  <dcterms:modified xsi:type="dcterms:W3CDTF">2024-09-12T08:42:00Z</dcterms:modified>
</cp:coreProperties>
</file>