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89" w:rsidRDefault="00951F8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Title"/>
        <w:jc w:val="center"/>
      </w:pPr>
      <w:r>
        <w:t>ПРАВИТЕЛЬСТВО РОССИЙСКОЙ ФЕДЕРАЦИИ</w:t>
      </w:r>
    </w:p>
    <w:p w:rsidR="00951F89" w:rsidRDefault="00951F89">
      <w:pPr>
        <w:pStyle w:val="ConsPlusTitle"/>
        <w:jc w:val="center"/>
      </w:pPr>
    </w:p>
    <w:p w:rsidR="00951F89" w:rsidRDefault="00951F89">
      <w:pPr>
        <w:pStyle w:val="ConsPlusTitle"/>
        <w:jc w:val="center"/>
      </w:pPr>
      <w:r>
        <w:t>ПОСТАНОВЛЕНИЕ</w:t>
      </w:r>
    </w:p>
    <w:p w:rsidR="00951F89" w:rsidRDefault="00951F89">
      <w:pPr>
        <w:pStyle w:val="ConsPlusTitle"/>
        <w:jc w:val="center"/>
      </w:pPr>
      <w:r>
        <w:t>от 12 декабря 2015 г. N 1366</w:t>
      </w:r>
    </w:p>
    <w:p w:rsidR="00951F89" w:rsidRDefault="00951F89">
      <w:pPr>
        <w:pStyle w:val="ConsPlusTitle"/>
        <w:jc w:val="center"/>
      </w:pPr>
    </w:p>
    <w:p w:rsidR="00951F89" w:rsidRDefault="00951F89">
      <w:pPr>
        <w:pStyle w:val="ConsPlusTitle"/>
        <w:jc w:val="center"/>
      </w:pPr>
      <w:r>
        <w:t>ОБ УТВЕРЖДЕНИИ ПЕРЕЧНЯ</w:t>
      </w:r>
    </w:p>
    <w:p w:rsidR="00951F89" w:rsidRDefault="00951F89">
      <w:pPr>
        <w:pStyle w:val="ConsPlusTitle"/>
        <w:jc w:val="center"/>
      </w:pPr>
      <w:r>
        <w:t>ОТДЕЛЬНЫХ ПРАВ И ОБЯЗАННОСТЕЙ ПУБЛИЧНОГО ПАРТНЕРА,</w:t>
      </w:r>
    </w:p>
    <w:p w:rsidR="00951F89" w:rsidRDefault="00951F8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951F89" w:rsidRDefault="00951F8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951F89" w:rsidRDefault="00951F8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951F89" w:rsidRDefault="00951F89">
      <w:pPr>
        <w:pStyle w:val="ConsPlusTitle"/>
        <w:jc w:val="center"/>
      </w:pPr>
      <w:r>
        <w:t>ФЕДЕРАЦИИ, НОРМАТИВНЫМИ ПРАВОВЫМИ АКТАМИ СУБЪЕКТОВ</w:t>
      </w:r>
    </w:p>
    <w:p w:rsidR="00951F89" w:rsidRDefault="00951F8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51F89" w:rsidRDefault="00951F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51F89" w:rsidRDefault="00951F89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right"/>
      </w:pPr>
      <w:r>
        <w:t>Председатель Правительства</w:t>
      </w:r>
    </w:p>
    <w:p w:rsidR="00951F89" w:rsidRDefault="00951F89">
      <w:pPr>
        <w:pStyle w:val="ConsPlusNormal"/>
        <w:jc w:val="right"/>
      </w:pPr>
      <w:r>
        <w:t>Российской Федерации</w:t>
      </w:r>
    </w:p>
    <w:p w:rsidR="00951F89" w:rsidRDefault="00951F89">
      <w:pPr>
        <w:pStyle w:val="ConsPlusNormal"/>
        <w:jc w:val="right"/>
      </w:pPr>
      <w:r>
        <w:t>Д.МЕДВЕДЕВ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right"/>
      </w:pPr>
      <w:r>
        <w:t>Утвержден</w:t>
      </w:r>
    </w:p>
    <w:p w:rsidR="00951F89" w:rsidRDefault="00951F89">
      <w:pPr>
        <w:pStyle w:val="ConsPlusNormal"/>
        <w:jc w:val="right"/>
      </w:pPr>
      <w:r>
        <w:t>постановлением Правительства</w:t>
      </w:r>
    </w:p>
    <w:p w:rsidR="00951F89" w:rsidRDefault="00951F89">
      <w:pPr>
        <w:pStyle w:val="ConsPlusNormal"/>
        <w:jc w:val="right"/>
      </w:pPr>
      <w:r>
        <w:t>Российской Федерации</w:t>
      </w:r>
    </w:p>
    <w:p w:rsidR="00951F89" w:rsidRDefault="00951F89">
      <w:pPr>
        <w:pStyle w:val="ConsPlusNormal"/>
        <w:jc w:val="right"/>
      </w:pPr>
      <w:r>
        <w:t>от 12 декабря 2015 г. N 1366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Title"/>
        <w:jc w:val="center"/>
      </w:pPr>
      <w:bookmarkStart w:id="1" w:name="P31"/>
      <w:bookmarkEnd w:id="1"/>
      <w:r>
        <w:t>ПЕРЕЧЕНЬ</w:t>
      </w:r>
    </w:p>
    <w:p w:rsidR="00951F89" w:rsidRDefault="00951F89">
      <w:pPr>
        <w:pStyle w:val="ConsPlusTitle"/>
        <w:jc w:val="center"/>
      </w:pPr>
      <w:r>
        <w:t>ОТДЕЛЬНЫХ ПРАВ И ОБЯЗАННОСТЕЙ ПУБЛИЧНОГО ПАРТНЕРА,</w:t>
      </w:r>
    </w:p>
    <w:p w:rsidR="00951F89" w:rsidRDefault="00951F8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951F89" w:rsidRDefault="00951F8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951F89" w:rsidRDefault="00951F8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951F89" w:rsidRDefault="00951F89">
      <w:pPr>
        <w:pStyle w:val="ConsPlusTitle"/>
        <w:jc w:val="center"/>
      </w:pPr>
      <w:r>
        <w:t>ФЕДЕРАЦИИ, НОРМАТИВНЫМИ ПРАВОВЫМИ АКТАМИ СУБЪЕКТОВ</w:t>
      </w:r>
    </w:p>
    <w:p w:rsidR="00951F89" w:rsidRDefault="00951F8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center"/>
      </w:pPr>
      <w:r>
        <w:t>I. Права публичного партнера</w:t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Normal"/>
        <w:ind w:firstLine="540"/>
        <w:jc w:val="both"/>
      </w:pPr>
      <w:r>
        <w:t>1. Разработка предложения о реализации проекта государственно-частного партнерства, проекта муниципально-частного партнерства (далее - проект).</w:t>
      </w:r>
    </w:p>
    <w:p w:rsidR="00951F89" w:rsidRDefault="00951F89">
      <w:pPr>
        <w:pStyle w:val="ConsPlusNormal"/>
        <w:ind w:firstLine="540"/>
        <w:jc w:val="both"/>
      </w:pPr>
      <w:r>
        <w:t xml:space="preserve"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</w:t>
      </w:r>
      <w:r>
        <w:lastRenderedPageBreak/>
        <w:t>случае обращения взыскания на предмет залога.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center"/>
      </w:pPr>
      <w:r>
        <w:t>II. Обязанности публичного партнера</w:t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Normal"/>
        <w:ind w:firstLine="540"/>
        <w:jc w:val="both"/>
      </w:pPr>
      <w:r>
        <w:t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 w:rsidR="00951F89" w:rsidRDefault="00951F89">
      <w:pPr>
        <w:pStyle w:val="ConsPlusNormal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951F89" w:rsidRDefault="00951F89">
      <w:pPr>
        <w:pStyle w:val="ConsPlusNormal"/>
        <w:ind w:firstLine="540"/>
        <w:jc w:val="both"/>
      </w:pPr>
      <w:r>
        <w:t xml:space="preserve">5. 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951F89" w:rsidRDefault="00951F89">
      <w:pPr>
        <w:pStyle w:val="ConsPlusNormal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951F89" w:rsidRDefault="00951F89">
      <w:pPr>
        <w:pStyle w:val="ConsPlusNormal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951F89" w:rsidRDefault="00951F89">
      <w:pPr>
        <w:pStyle w:val="ConsPlusNormal"/>
        <w:ind w:firstLine="540"/>
        <w:jc w:val="both"/>
      </w:pPr>
      <w:r>
        <w:t>8. 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</w:p>
    <w:p w:rsidR="00951F89" w:rsidRDefault="00951F89">
      <w:pPr>
        <w:pStyle w:val="ConsPlusNormal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951F89" w:rsidRDefault="00951F89">
      <w:pPr>
        <w:pStyle w:val="ConsPlusNormal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951F89" w:rsidRDefault="00951F89">
      <w:pPr>
        <w:pStyle w:val="ConsPlusNormal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951F89" w:rsidRDefault="00951F89">
      <w:pPr>
        <w:pStyle w:val="ConsPlusNormal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обязательств предусмотрено решением о реализации проекта, соглашением).</w:t>
      </w:r>
    </w:p>
    <w:p w:rsidR="00951F89" w:rsidRDefault="00951F89">
      <w:pPr>
        <w:pStyle w:val="ConsPlusNormal"/>
        <w:ind w:firstLine="540"/>
        <w:jc w:val="both"/>
      </w:pPr>
      <w:r>
        <w:t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также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951F89" w:rsidRDefault="00951F89">
      <w:pPr>
        <w:pStyle w:val="ConsPlusNormal"/>
        <w:ind w:firstLine="540"/>
        <w:jc w:val="both"/>
      </w:pPr>
      <w:r>
        <w:t xml:space="preserve"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</w:t>
      </w:r>
      <w:r>
        <w:lastRenderedPageBreak/>
        <w:t>соглашения на условиях и в порядке, которые определены в соглашении.</w:t>
      </w:r>
    </w:p>
    <w:p w:rsidR="00951F89" w:rsidRDefault="00951F89">
      <w:pPr>
        <w:pStyle w:val="ConsPlusNormal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951F89" w:rsidRDefault="00951F89">
      <w:pPr>
        <w:pStyle w:val="ConsPlusNormal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8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951F89" w:rsidRDefault="00951F89">
      <w:pPr>
        <w:pStyle w:val="ConsPlusNormal"/>
        <w:ind w:firstLine="540"/>
        <w:jc w:val="both"/>
      </w:pPr>
      <w:r>
        <w:t xml:space="preserve">17. Компенсация осуществленных в соответствии с соглашением затрат частного партнера в случае досрочного прекращения соглашения в соответствии с </w:t>
      </w:r>
      <w:hyperlink r:id="rId9" w:history="1">
        <w:r>
          <w:rPr>
            <w:color w:val="0000FF"/>
          </w:rPr>
          <w:t>частью 9 статьи 13</w:t>
        </w:r>
      </w:hyperlink>
      <w:r>
        <w:t xml:space="preserve"> Федерального закона.</w:t>
      </w:r>
    </w:p>
    <w:p w:rsidR="00951F89" w:rsidRDefault="00951F89">
      <w:pPr>
        <w:pStyle w:val="ConsPlusNormal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951F89" w:rsidRDefault="00951F89">
      <w:pPr>
        <w:pStyle w:val="ConsPlusNormal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951F89" w:rsidRDefault="00951F89">
      <w:pPr>
        <w:pStyle w:val="ConsPlusNormal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36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89"/>
    <w:rsid w:val="00083A3D"/>
    <w:rsid w:val="003A02D8"/>
    <w:rsid w:val="0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9372FA41A41A6611EAE7DD1327457028D82FD588595C696285860508E209o0I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575C6A352443699D79372FA41A41A6611EAE7DD1327457028D82FD588595C696285860508E209o0I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575C6A352443699D79372FA41A41A6611EAE7DD1327457028D82FD588595C696285860508E60Eo0I1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575C6A352443699D79372FA41A41A6611EAE7DD1327457028D82FD588595C696285860508E40Fo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2022-09-20T09:56:00Z</dcterms:created>
  <dcterms:modified xsi:type="dcterms:W3CDTF">2022-09-20T09:56:00Z</dcterms:modified>
</cp:coreProperties>
</file>