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B1" w:rsidRDefault="00854EB3" w:rsidP="00854EB3">
      <w:pPr>
        <w:jc w:val="center"/>
        <w:rPr>
          <w:rFonts w:ascii="Times New Roman" w:hAnsi="Times New Roman" w:cs="Times New Roman"/>
          <w:b/>
        </w:rPr>
      </w:pPr>
      <w:r w:rsidRPr="00854EB3">
        <w:rPr>
          <w:rFonts w:ascii="Times New Roman" w:hAnsi="Times New Roman" w:cs="Times New Roman"/>
          <w:b/>
        </w:rPr>
        <w:t>Порядок отзыва и возврата заявок</w:t>
      </w:r>
    </w:p>
    <w:p w:rsidR="00854EB3" w:rsidRDefault="00854EB3" w:rsidP="00854EB3">
      <w:pPr>
        <w:jc w:val="center"/>
        <w:rPr>
          <w:rFonts w:ascii="Times New Roman" w:hAnsi="Times New Roman" w:cs="Times New Roman"/>
          <w:b/>
        </w:rPr>
      </w:pPr>
    </w:p>
    <w:p w:rsid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54EB3">
        <w:rPr>
          <w:rFonts w:ascii="Times New Roman" w:hAnsi="Times New Roman" w:cs="Times New Roman"/>
        </w:rPr>
        <w:t xml:space="preserve">Заявитель имеет право на основании письменного обращения, направленного в Конкурсную комиссию, осуществить отзыв заявки, </w:t>
      </w:r>
      <w:proofErr w:type="gramStart"/>
      <w:r w:rsidRPr="00854EB3">
        <w:rPr>
          <w:rFonts w:ascii="Times New Roman" w:hAnsi="Times New Roman" w:cs="Times New Roman"/>
        </w:rPr>
        <w:t>поданной  на</w:t>
      </w:r>
      <w:proofErr w:type="gramEnd"/>
      <w:r w:rsidRPr="00854EB3">
        <w:rPr>
          <w:rFonts w:ascii="Times New Roman" w:hAnsi="Times New Roman" w:cs="Times New Roman"/>
        </w:rPr>
        <w:t xml:space="preserve"> Конкурс в срок до размещения реестра поданных заявок на официальном сайте Министерства в сети Интернет:</w:t>
      </w:r>
    </w:p>
    <w:p w:rsidR="00854EB3" w:rsidRP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 w:rsidRPr="00854EB3">
        <w:rPr>
          <w:rFonts w:ascii="Times New Roman" w:hAnsi="Times New Roman" w:cs="Times New Roman"/>
        </w:rPr>
        <w:t>- в случае необходимости внесения изменений в документы, представленные для участия в Конкурсе;</w:t>
      </w:r>
    </w:p>
    <w:p w:rsidR="00854EB3" w:rsidRP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 w:rsidRPr="00854EB3">
        <w:rPr>
          <w:rFonts w:ascii="Times New Roman" w:hAnsi="Times New Roman" w:cs="Times New Roman"/>
        </w:rPr>
        <w:t xml:space="preserve">- в случае принятия решения Заявителем об отзыве заявки в период проведения Конкурса. </w:t>
      </w:r>
    </w:p>
    <w:p w:rsidR="00854EB3" w:rsidRP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 w:rsidRPr="00854EB3">
        <w:rPr>
          <w:rFonts w:ascii="Times New Roman" w:hAnsi="Times New Roman" w:cs="Times New Roman"/>
        </w:rPr>
        <w:t>2. Возврат заявки осуществляется Министерством в день, следующий   за днем поступления письменного обращения Заявителя.</w:t>
      </w:r>
    </w:p>
    <w:p w:rsid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54EB3">
        <w:rPr>
          <w:rFonts w:ascii="Times New Roman" w:hAnsi="Times New Roman" w:cs="Times New Roman"/>
        </w:rPr>
        <w:t xml:space="preserve">В случае отзыва заявки пакет документов Заявителю после завершения Конкурса не возвращается. </w:t>
      </w:r>
    </w:p>
    <w:p w:rsid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54EB3">
        <w:rPr>
          <w:rFonts w:ascii="Times New Roman" w:hAnsi="Times New Roman" w:cs="Times New Roman"/>
        </w:rPr>
        <w:t xml:space="preserve">Отзыв заявки не препятствует повторному обращению </w:t>
      </w:r>
      <w:proofErr w:type="gramStart"/>
      <w:r w:rsidRPr="00854EB3">
        <w:rPr>
          <w:rFonts w:ascii="Times New Roman" w:hAnsi="Times New Roman" w:cs="Times New Roman"/>
        </w:rPr>
        <w:t>Заявителя  в</w:t>
      </w:r>
      <w:proofErr w:type="gramEnd"/>
      <w:r w:rsidRPr="00854EB3">
        <w:rPr>
          <w:rFonts w:ascii="Times New Roman" w:hAnsi="Times New Roman" w:cs="Times New Roman"/>
        </w:rPr>
        <w:t xml:space="preserve"> Министерство для участия в Конкурсе, но не позднее даты и времени, предусмотренных в объявлении о проведении Конкурса. При этом регистрация заявки осуществляется в порядке очередности в день повторного представлени</w:t>
      </w:r>
      <w:r>
        <w:rPr>
          <w:rFonts w:ascii="Times New Roman" w:hAnsi="Times New Roman" w:cs="Times New Roman"/>
        </w:rPr>
        <w:t>я заявки на участие в Конкурсе.</w:t>
      </w:r>
    </w:p>
    <w:p w:rsid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54EB3">
        <w:rPr>
          <w:rFonts w:ascii="Times New Roman" w:hAnsi="Times New Roman" w:cs="Times New Roman"/>
        </w:rPr>
        <w:t>Основаниями для отказа во включении заявки в перечень заявок, подлежащих рассмотрению на заседании</w:t>
      </w:r>
      <w:r>
        <w:rPr>
          <w:rFonts w:ascii="Times New Roman" w:hAnsi="Times New Roman" w:cs="Times New Roman"/>
        </w:rPr>
        <w:t xml:space="preserve"> Конкурсной комиссии, являются:</w:t>
      </w:r>
    </w:p>
    <w:p w:rsid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 w:rsidRPr="00854EB3">
        <w:rPr>
          <w:rFonts w:ascii="Times New Roman" w:hAnsi="Times New Roman" w:cs="Times New Roman"/>
        </w:rPr>
        <w:t>- несоответствие Заявителя и (или) представленных Заявителем документов требованиям, установленным Порядком, или непредставление (представление не в полном объеме) документ</w:t>
      </w:r>
      <w:r>
        <w:rPr>
          <w:rFonts w:ascii="Times New Roman" w:hAnsi="Times New Roman" w:cs="Times New Roman"/>
        </w:rPr>
        <w:t>ов;</w:t>
      </w:r>
    </w:p>
    <w:p w:rsidR="00854EB3" w:rsidRP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 w:rsidRPr="00854EB3">
        <w:rPr>
          <w:rFonts w:ascii="Times New Roman" w:hAnsi="Times New Roman" w:cs="Times New Roman"/>
        </w:rPr>
        <w:t>- установление факта недостоверности представленной Заявителем информации.</w:t>
      </w:r>
    </w:p>
    <w:p w:rsidR="00854EB3" w:rsidRPr="00854EB3" w:rsidRDefault="00854EB3" w:rsidP="00854E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54EB3">
        <w:rPr>
          <w:rFonts w:ascii="Times New Roman" w:hAnsi="Times New Roman" w:cs="Times New Roman"/>
        </w:rPr>
        <w:t xml:space="preserve"> Мотивированный отказ во включении заявки в перечень заявок, подлежащих рассмотрению на заседании Конкурсной комиссии, в течение            не более 15 (пятнадцати) рабочих дней с установленной даты окончания приема заявок и документов направляется Заявителю по почте либо вручается ему лично. Отказ во включении заявки в перечень заявок, подлежащих рассмотрению на заседании Конкурсной комиссии, может быть обжалован   в установленном законодательством порядке.</w:t>
      </w:r>
      <w:bookmarkStart w:id="0" w:name="_GoBack"/>
      <w:bookmarkEnd w:id="0"/>
    </w:p>
    <w:sectPr w:rsidR="00854EB3" w:rsidRPr="0085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3"/>
    <w:rsid w:val="003E1BBE"/>
    <w:rsid w:val="00854EB3"/>
    <w:rsid w:val="008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986E"/>
  <w15:chartTrackingRefBased/>
  <w15:docId w15:val="{88D377A9-2B67-4B4A-BB68-96781F5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b3</cp:lastModifiedBy>
  <cp:revision>1</cp:revision>
  <dcterms:created xsi:type="dcterms:W3CDTF">2022-03-03T16:33:00Z</dcterms:created>
  <dcterms:modified xsi:type="dcterms:W3CDTF">2022-03-03T16:39:00Z</dcterms:modified>
</cp:coreProperties>
</file>