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52" w:rsidRDefault="008A1E52" w:rsidP="008A1E5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sub_340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заключения соглашения с победителем</w:t>
      </w:r>
    </w:p>
    <w:bookmarkEnd w:id="0"/>
    <w:p w:rsidR="00EF28C6" w:rsidRDefault="00EF28C6" w:rsidP="00EF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F28C6" w:rsidRPr="00DD42D7" w:rsidRDefault="00F11115" w:rsidP="00EF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EF28C6" w:rsidRPr="00DD42D7">
        <w:rPr>
          <w:rFonts w:eastAsia="Times New Roman" w:cs="Times New Roman"/>
          <w:sz w:val="28"/>
          <w:szCs w:val="28"/>
          <w:lang w:eastAsia="ru-RU"/>
        </w:rPr>
        <w:t>В течение 5 (пяти) рабочих дней со дня вступления в силу постановления Правительства Белгородской области о внесении изменений в Программу в части включения победителей Конкурса в список участников Министерство размещает информацию о проведении Конкурса на официальном сайте Министерства и на едином портале.</w:t>
      </w:r>
    </w:p>
    <w:p w:rsidR="00EF28C6" w:rsidRPr="00DD42D7" w:rsidRDefault="00EF28C6" w:rsidP="00EF28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42D7">
        <w:rPr>
          <w:rFonts w:cs="Times New Roman"/>
          <w:sz w:val="28"/>
          <w:szCs w:val="28"/>
        </w:rPr>
        <w:t>2. В течение 30 (тридцати) рабочих дней со дня вступления в силу постановления, указанного в пункте 3.1 раздела 3 Порядка, Министерство заключает с Заявителем Соглашение.</w:t>
      </w:r>
    </w:p>
    <w:p w:rsidR="00EF28C6" w:rsidRPr="00DD42D7" w:rsidRDefault="00EF28C6" w:rsidP="00EF28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42D7">
        <w:rPr>
          <w:rFonts w:cs="Times New Roman"/>
          <w:sz w:val="28"/>
          <w:szCs w:val="28"/>
        </w:rPr>
        <w:t>3. Заявитель, в отношении которого принято решение о предоставлении Гранта, признается уклонившимся от заключения Соглашения в случаях:</w:t>
      </w:r>
    </w:p>
    <w:p w:rsidR="00EF28C6" w:rsidRPr="00DD42D7" w:rsidRDefault="00EF28C6" w:rsidP="00EF28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42D7">
        <w:rPr>
          <w:rFonts w:cs="Times New Roman"/>
          <w:sz w:val="28"/>
          <w:szCs w:val="28"/>
        </w:rPr>
        <w:t>- поступления в Министерство письменного заявления Заявителя об отказе от подписания Соглашения;</w:t>
      </w:r>
    </w:p>
    <w:p w:rsidR="00EF28C6" w:rsidRPr="00DD42D7" w:rsidRDefault="00EF28C6" w:rsidP="00EF28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42D7">
        <w:rPr>
          <w:rFonts w:cs="Times New Roman"/>
          <w:sz w:val="28"/>
          <w:szCs w:val="28"/>
        </w:rPr>
        <w:t xml:space="preserve">- </w:t>
      </w:r>
      <w:proofErr w:type="spellStart"/>
      <w:r w:rsidRPr="00DD42D7">
        <w:rPr>
          <w:rFonts w:cs="Times New Roman"/>
          <w:sz w:val="28"/>
          <w:szCs w:val="28"/>
        </w:rPr>
        <w:t>неподписания</w:t>
      </w:r>
      <w:proofErr w:type="spellEnd"/>
      <w:r w:rsidRPr="00DD42D7">
        <w:rPr>
          <w:rFonts w:cs="Times New Roman"/>
          <w:sz w:val="28"/>
          <w:szCs w:val="28"/>
        </w:rPr>
        <w:t xml:space="preserve"> Заявителем Соглашения в течение 2 (двух) рабочих дней, следующих за днем получения Соглашения Заявителем.</w:t>
      </w:r>
    </w:p>
    <w:p w:rsidR="00EF28C6" w:rsidRPr="00DD42D7" w:rsidRDefault="00EF28C6" w:rsidP="00EF28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42D7">
        <w:rPr>
          <w:rFonts w:cs="Times New Roman"/>
          <w:sz w:val="28"/>
          <w:szCs w:val="28"/>
        </w:rPr>
        <w:t>В случае признания Заявителя, прошедшего отбор, уклонившимся                 от заключения Соглашения, Министерство вносит изменения в Программу.</w:t>
      </w:r>
    </w:p>
    <w:p w:rsidR="00EF28C6" w:rsidRPr="00DD42D7" w:rsidRDefault="00EF28C6" w:rsidP="00EF28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42D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4. В случае уменьшения Министерству как главному распорядителю бюджетных средств ранее доведенных лимитов бюджетных обязательств                  в текущем году на цели, указанные в пункте 1.1 раздела I Порядка, приводящего к невозможности предоставления Гранта в размере, указанном в Соглашении, Министерство осуществляет с </w:t>
      </w:r>
      <w:proofErr w:type="spellStart"/>
      <w:r w:rsidRPr="00DD42D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Грантополучателем</w:t>
      </w:r>
      <w:proofErr w:type="spellEnd"/>
      <w:r w:rsidRPr="00DD42D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согласование новых условий Соглашения или расторгает указанное Соглашение при не достижении согласия по новым условиям.</w:t>
      </w:r>
    </w:p>
    <w:p w:rsidR="00EF28C6" w:rsidRPr="00DD42D7" w:rsidRDefault="00EF28C6" w:rsidP="00EF28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D42D7">
        <w:rPr>
          <w:rFonts w:cs="Times New Roman"/>
          <w:sz w:val="28"/>
          <w:szCs w:val="28"/>
        </w:rPr>
        <w:t xml:space="preserve">5. Министерство имеет право заключать с </w:t>
      </w:r>
      <w:proofErr w:type="spellStart"/>
      <w:r w:rsidRPr="00DD42D7">
        <w:rPr>
          <w:rFonts w:cs="Times New Roman"/>
          <w:sz w:val="28"/>
          <w:szCs w:val="28"/>
        </w:rPr>
        <w:t>Грантополучателем</w:t>
      </w:r>
      <w:proofErr w:type="spellEnd"/>
      <w:r w:rsidRPr="00DD42D7">
        <w:rPr>
          <w:rFonts w:cs="Times New Roman"/>
          <w:sz w:val="28"/>
          <w:szCs w:val="28"/>
        </w:rPr>
        <w:t xml:space="preserve"> дополнительное соглашение к Соглашению и соглашение о расторжении Соглашения в государственной интегрированной информационной системе управления общественными финансами «Электронный бюджет» по форме, утвержденной Министерством финансов Российской Федерации.</w:t>
      </w:r>
    </w:p>
    <w:p w:rsidR="00EF28C6" w:rsidRPr="00DD42D7" w:rsidRDefault="00EF28C6" w:rsidP="00EF28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  <w:r w:rsidRPr="00DD42D7">
        <w:rPr>
          <w:rFonts w:cs="Times New Roman"/>
          <w:sz w:val="28"/>
          <w:szCs w:val="28"/>
        </w:rPr>
        <w:t xml:space="preserve">6. </w:t>
      </w:r>
      <w:r w:rsidRPr="00DD42D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Министерство в течение 5 (пяти) рабочих дней после заключения Соглашения представляет в министерство финансов и бюджетной политики Белгородской области заявку на оплату расходов по предоставлению Грантов               их получателям с указанием сумм для перечисления субсидии с лицевого счета Министерства на расчетные счета </w:t>
      </w:r>
      <w:proofErr w:type="spellStart"/>
      <w:r w:rsidRPr="00DD42D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Грантополучателей</w:t>
      </w:r>
      <w:proofErr w:type="spellEnd"/>
      <w:r w:rsidRPr="00DD42D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, открытые                               ими в российских кредитных организациях, в сроки и порядке, установленные действующим законодательством.</w:t>
      </w:r>
    </w:p>
    <w:p w:rsidR="008A1E52" w:rsidRDefault="008A1E52" w:rsidP="008A1E5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D2"/>
    <w:rsid w:val="000208D2"/>
    <w:rsid w:val="0011142F"/>
    <w:rsid w:val="003012FB"/>
    <w:rsid w:val="003E1BBE"/>
    <w:rsid w:val="005A34F8"/>
    <w:rsid w:val="00880660"/>
    <w:rsid w:val="008A1E52"/>
    <w:rsid w:val="00EF28C6"/>
    <w:rsid w:val="00F11115"/>
    <w:rsid w:val="00F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435E"/>
  <w15:chartTrackingRefBased/>
  <w15:docId w15:val="{4F3E7892-AF98-44CC-B77D-43C8904F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C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rsid w:val="008A1E52"/>
  </w:style>
  <w:style w:type="character" w:customStyle="1" w:styleId="apple-converted-space">
    <w:name w:val="apple-converted-space"/>
    <w:rsid w:val="008A1E52"/>
  </w:style>
  <w:style w:type="character" w:customStyle="1" w:styleId="a4">
    <w:name w:val="Гипертекстовая ссылка"/>
    <w:uiPriority w:val="99"/>
    <w:rsid w:val="003012F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</dc:creator>
  <cp:keywords/>
  <dc:description/>
  <cp:lastModifiedBy>b3</cp:lastModifiedBy>
  <cp:revision>2</cp:revision>
  <dcterms:created xsi:type="dcterms:W3CDTF">2022-03-02T14:59:00Z</dcterms:created>
  <dcterms:modified xsi:type="dcterms:W3CDTF">2022-03-02T14:59:00Z</dcterms:modified>
</cp:coreProperties>
</file>