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E9EA2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14:paraId="7D689C57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3142C099" w14:textId="77777777"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14:paraId="76167B1B" w14:textId="77777777" w:rsidTr="00434BDD">
        <w:trPr>
          <w:trHeight w:val="1295"/>
        </w:trPr>
        <w:tc>
          <w:tcPr>
            <w:tcW w:w="9882" w:type="dxa"/>
          </w:tcPr>
          <w:p w14:paraId="68E38552" w14:textId="77777777" w:rsidR="00E81408" w:rsidRDefault="00E81408" w:rsidP="00AF72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B7E8F86" w14:textId="23A845FD" w:rsidR="005D67AA" w:rsidRDefault="005D67AA" w:rsidP="005D67AA">
            <w:pPr>
              <w:pStyle w:val="a4"/>
              <w:pBdr>
                <w:bottom w:val="single" w:sz="12" w:space="1" w:color="auto"/>
              </w:pBdr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 утверждении схемы водоснабжения и водоотведения (актуализация на 202</w:t>
            </w:r>
            <w:r w:rsidR="00CC35A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год) Алексеевского </w:t>
            </w:r>
            <w:r w:rsidR="00CC35A0">
              <w:rPr>
                <w:rFonts w:ascii="Times New Roman" w:hAnsi="Times New Roman"/>
                <w:b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округа на период с 2019-2034 годы</w:t>
            </w:r>
          </w:p>
          <w:p w14:paraId="415507BB" w14:textId="77777777" w:rsidR="007C10E0" w:rsidRPr="006E1882" w:rsidRDefault="00E81408" w:rsidP="00E81408">
            <w:pPr>
              <w:pStyle w:val="a4"/>
              <w:pBdr>
                <w:bottom w:val="single" w:sz="12" w:space="1" w:color="auto"/>
              </w:pBdr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</w:tc>
      </w:tr>
      <w:tr w:rsidR="007C10E0" w14:paraId="09F2BC81" w14:textId="77777777" w:rsidTr="00434BDD">
        <w:tc>
          <w:tcPr>
            <w:tcW w:w="9882" w:type="dxa"/>
          </w:tcPr>
          <w:p w14:paraId="577DA368" w14:textId="6D239CDC" w:rsidR="007C10E0" w:rsidRPr="004A08FE" w:rsidRDefault="007C10E0" w:rsidP="008E089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r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A21D29"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9613D"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</w:t>
            </w:r>
            <w:r w:rsidR="00580E17"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C7116" w:rsidRPr="005D6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D67AA" w:rsidRPr="005D67AA">
              <w:rPr>
                <w:rFonts w:ascii="Times New Roman" w:hAnsi="Times New Roman"/>
                <w:sz w:val="24"/>
                <w:szCs w:val="24"/>
              </w:rPr>
              <w:t>Об утверждении схемы водоснабжения и водоотведения (актуализация на 202</w:t>
            </w:r>
            <w:r w:rsidR="00CC35A0">
              <w:rPr>
                <w:rFonts w:ascii="Times New Roman" w:hAnsi="Times New Roman"/>
                <w:sz w:val="24"/>
                <w:szCs w:val="24"/>
              </w:rPr>
              <w:t>6</w:t>
            </w:r>
            <w:r w:rsidR="005D67AA" w:rsidRPr="005D67AA">
              <w:rPr>
                <w:rFonts w:ascii="Times New Roman" w:hAnsi="Times New Roman"/>
                <w:sz w:val="24"/>
                <w:szCs w:val="24"/>
              </w:rPr>
              <w:t xml:space="preserve"> год) Алексеевского </w:t>
            </w:r>
            <w:r w:rsidR="00CC35A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="005D67AA" w:rsidRPr="005D67AA">
              <w:rPr>
                <w:rFonts w:ascii="Times New Roman" w:hAnsi="Times New Roman"/>
                <w:sz w:val="24"/>
                <w:szCs w:val="24"/>
              </w:rPr>
              <w:t xml:space="preserve"> округа на период с 2019-2034 годы</w:t>
            </w:r>
            <w:r w:rsidR="005D67AA" w:rsidRPr="005D6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4A08F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D9613D" w:rsidRPr="004A08FE">
              <w:rPr>
                <w:rFonts w:ascii="Times New Roman" w:hAnsi="Times New Roman" w:cs="Times New Roman"/>
              </w:rPr>
              <w:t xml:space="preserve">в связи </w:t>
            </w:r>
            <w:r w:rsidR="00CB7BA2">
              <w:rPr>
                <w:rFonts w:ascii="Times New Roman" w:hAnsi="Times New Roman" w:cs="Times New Roman"/>
              </w:rPr>
              <w:t>с наличием условий для актуализации согласно п.8 п</w:t>
            </w:r>
            <w:r w:rsidR="00E700CF">
              <w:rPr>
                <w:rFonts w:ascii="Times New Roman" w:hAnsi="Times New Roman" w:cs="Times New Roman"/>
              </w:rPr>
              <w:t>остановления П</w:t>
            </w:r>
            <w:r w:rsidR="00CB7BA2">
              <w:rPr>
                <w:rFonts w:ascii="Times New Roman" w:hAnsi="Times New Roman" w:cs="Times New Roman"/>
              </w:rPr>
              <w:t xml:space="preserve">равительства </w:t>
            </w:r>
            <w:r w:rsidR="00E700CF">
              <w:rPr>
                <w:rFonts w:ascii="Times New Roman" w:hAnsi="Times New Roman" w:cs="Times New Roman"/>
              </w:rPr>
              <w:t>РФ от 05.09.2013 г. №782</w:t>
            </w:r>
            <w:r w:rsidR="001F60CF" w:rsidRPr="004A08FE">
              <w:rPr>
                <w:rFonts w:ascii="Times New Roman" w:hAnsi="Times New Roman" w:cs="Times New Roman"/>
              </w:rPr>
              <w:t>.</w:t>
            </w:r>
          </w:p>
        </w:tc>
      </w:tr>
      <w:tr w:rsidR="007C10E0" w14:paraId="7E4E8AC9" w14:textId="77777777" w:rsidTr="00434BDD">
        <w:tc>
          <w:tcPr>
            <w:tcW w:w="9882" w:type="dxa"/>
          </w:tcPr>
          <w:p w14:paraId="40364DAC" w14:textId="77777777" w:rsidR="007C10E0" w:rsidRPr="005B23F3" w:rsidRDefault="007C10E0" w:rsidP="00F80C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7B4DF740" w14:textId="77777777" w:rsidTr="00434BDD">
        <w:tc>
          <w:tcPr>
            <w:tcW w:w="9882" w:type="dxa"/>
          </w:tcPr>
          <w:p w14:paraId="262F2FEA" w14:textId="101CF83C" w:rsidR="007C10E0" w:rsidRPr="004A08FE" w:rsidRDefault="007C10E0" w:rsidP="004A08FE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EA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(окажет/не окажет, если окажет, укажите какое влияние и на какие товарные рынки):</w:t>
            </w:r>
            <w:r w:rsidR="00E41558"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14:paraId="742CAB05" w14:textId="77777777" w:rsidTr="00434BDD">
        <w:tc>
          <w:tcPr>
            <w:tcW w:w="9882" w:type="dxa"/>
          </w:tcPr>
          <w:p w14:paraId="79134AE2" w14:textId="77777777"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4108871D" w14:textId="77777777" w:rsidTr="00434BDD">
        <w:tc>
          <w:tcPr>
            <w:tcW w:w="9882" w:type="dxa"/>
          </w:tcPr>
          <w:p w14:paraId="70A9E6CF" w14:textId="0D7A6F24" w:rsidR="007C10E0" w:rsidRPr="00E37773" w:rsidRDefault="007C10E0" w:rsidP="004A08FE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EA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  <w:r w:rsidR="00E41558"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14:paraId="12235D8D" w14:textId="77777777" w:rsidTr="00434BDD">
        <w:tc>
          <w:tcPr>
            <w:tcW w:w="9882" w:type="dxa"/>
          </w:tcPr>
          <w:p w14:paraId="7F343D5F" w14:textId="77777777"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1C89D65" w14:textId="77777777"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4B2E38" w14:textId="77777777"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06755"/>
    <w:multiLevelType w:val="hybridMultilevel"/>
    <w:tmpl w:val="8F86B38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321ACB"/>
    <w:multiLevelType w:val="hybridMultilevel"/>
    <w:tmpl w:val="2500F3E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9464655">
    <w:abstractNumId w:val="1"/>
  </w:num>
  <w:num w:numId="2" w16cid:durableId="1081610045">
    <w:abstractNumId w:val="0"/>
  </w:num>
  <w:num w:numId="3" w16cid:durableId="21270028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3D4"/>
    <w:rsid w:val="000B53D4"/>
    <w:rsid w:val="001F60CF"/>
    <w:rsid w:val="00346319"/>
    <w:rsid w:val="00411088"/>
    <w:rsid w:val="004164AE"/>
    <w:rsid w:val="004A08FE"/>
    <w:rsid w:val="004E6603"/>
    <w:rsid w:val="00580E17"/>
    <w:rsid w:val="005C5FF6"/>
    <w:rsid w:val="005D67AA"/>
    <w:rsid w:val="0072009D"/>
    <w:rsid w:val="007C10E0"/>
    <w:rsid w:val="007C3A28"/>
    <w:rsid w:val="008C7116"/>
    <w:rsid w:val="008E0897"/>
    <w:rsid w:val="00935EB3"/>
    <w:rsid w:val="00A21D29"/>
    <w:rsid w:val="00A80334"/>
    <w:rsid w:val="00AF72AE"/>
    <w:rsid w:val="00CB7BA2"/>
    <w:rsid w:val="00CC35A0"/>
    <w:rsid w:val="00D9613D"/>
    <w:rsid w:val="00DF77CC"/>
    <w:rsid w:val="00E37773"/>
    <w:rsid w:val="00E41558"/>
    <w:rsid w:val="00E67203"/>
    <w:rsid w:val="00E700CF"/>
    <w:rsid w:val="00E81408"/>
    <w:rsid w:val="00EA5C58"/>
    <w:rsid w:val="00F8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8924"/>
  <w15:docId w15:val="{43E02A48-AC3B-4358-9D8C-46FF6B76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46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Admin</cp:lastModifiedBy>
  <cp:revision>13</cp:revision>
  <dcterms:created xsi:type="dcterms:W3CDTF">2019-08-30T07:26:00Z</dcterms:created>
  <dcterms:modified xsi:type="dcterms:W3CDTF">2025-04-02T09:08:00Z</dcterms:modified>
</cp:coreProperties>
</file>