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exact" w:line="324" w:before="0" w:after="0"/>
        <w:ind w:right="2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>
      <w:pPr>
        <w:pStyle w:val="Normal"/>
        <w:widowControl w:val="false"/>
        <w:spacing w:lineRule="exact" w:line="324" w:before="0" w:after="0"/>
        <w:ind w:right="2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>
      <w:pPr>
        <w:pStyle w:val="Normal"/>
        <w:widowControl w:val="false"/>
        <w:spacing w:lineRule="exact" w:line="324" w:before="0" w:after="0"/>
        <w:ind w:right="2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 w:bidi="ru-RU"/>
        </w:rPr>
      </w:r>
    </w:p>
    <w:tbl>
      <w:tblPr>
        <w:tblStyle w:val="a3"/>
        <w:tblW w:w="9605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605"/>
      </w:tblGrid>
      <w:tr>
        <w:trPr>
          <w:trHeight w:val="634" w:hRule="atLeast"/>
        </w:trPr>
        <w:tc>
          <w:tcPr>
            <w:tcW w:w="96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«</w:t>
            </w:r>
            <w:r>
              <w:rPr>
                <w:rFonts w:eastAsia="Times New Roman" w:cs="Times New Roman" w:ascii="Times New Roman" w:hAnsi="Times New Roman"/>
                <w:b/>
                <w:i/>
                <w:color w:val="111111"/>
                <w:kern w:val="0"/>
                <w:sz w:val="24"/>
                <w:szCs w:val="24"/>
                <w:lang w:val="ru-RU" w:eastAsia="ru-RU" w:bidi="ar-SA"/>
              </w:rPr>
              <w:t>О внесении изменений в постановление администрации Алексеевского городского округа от 25.02.2022 года № 520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»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0"/>
                <w:lang w:val="ru-RU" w:eastAsia="ru-RU" w:bidi="ar-SA"/>
              </w:rPr>
              <w:t>(наименование проекта нормативного правового акта администрации Алексеевского муниципального округа)</w:t>
            </w:r>
          </w:p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i/>
                <w:i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firstLine="326" w:left="34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 xml:space="preserve">настоящий проект постановления разработан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</w:t>
            </w:r>
            <w:r>
              <w:rPr>
                <w:rFonts w:eastAsia="Calibri" w:cs="Times New Roman" w:ascii="Times New Roman" w:hAnsi="Times New Roman" w:eastAsiaTheme="minorHAnsi"/>
                <w:kern w:val="0"/>
                <w:sz w:val="24"/>
                <w:szCs w:val="24"/>
                <w:lang w:val="ru-RU" w:eastAsia="en-US" w:bidi="ar-SA"/>
              </w:rPr>
              <w:t xml:space="preserve"> целях популяризации лучших практик и повышения заинтересованности работодателей Белгородской области, развития системы социального партнерства  и</w:t>
            </w:r>
            <w:r>
              <w:rPr>
                <w:rFonts w:eastAsia="Calibri" w:cs="Times New Roman" w:ascii="Times New Roman" w:hAnsi="Times New Roman" w:eastAsiaTheme="minorHAnsi"/>
                <w:spacing w:val="40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 w:eastAsiaTheme="minorHAnsi"/>
                <w:kern w:val="0"/>
                <w:sz w:val="24"/>
                <w:szCs w:val="24"/>
                <w:lang w:val="ru-RU" w:eastAsia="en-US" w:bidi="ar-SA"/>
              </w:rPr>
              <w:t>общественного</w:t>
            </w:r>
            <w:r>
              <w:rPr>
                <w:rFonts w:eastAsia="Calibri" w:cs="Times New Roman" w:ascii="Times New Roman" w:hAnsi="Times New Roman" w:eastAsiaTheme="minorHAnsi"/>
                <w:spacing w:val="40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 w:eastAsiaTheme="minorHAnsi"/>
                <w:kern w:val="0"/>
                <w:sz w:val="24"/>
                <w:szCs w:val="24"/>
                <w:lang w:val="ru-RU" w:eastAsia="en-US" w:bidi="ar-SA"/>
              </w:rPr>
              <w:t>признания</w:t>
            </w:r>
            <w:r>
              <w:rPr>
                <w:rFonts w:eastAsia="Calibri" w:cs="Times New Roman" w:ascii="Times New Roman" w:hAnsi="Times New Roman" w:eastAsiaTheme="minorHAnsi"/>
                <w:spacing w:val="80"/>
                <w:w w:val="150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 w:eastAsiaTheme="minorHAnsi"/>
                <w:kern w:val="0"/>
                <w:sz w:val="24"/>
                <w:szCs w:val="24"/>
                <w:lang w:val="ru-RU" w:eastAsia="en-US" w:bidi="ar-SA"/>
              </w:rPr>
              <w:t>лучших</w:t>
            </w:r>
            <w:r>
              <w:rPr>
                <w:rFonts w:eastAsia="Calibri" w:cs="Times New Roman" w:ascii="Times New Roman" w:hAnsi="Times New Roman" w:eastAsiaTheme="minorHAnsi"/>
                <w:spacing w:val="80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 w:eastAsiaTheme="minorHAnsi"/>
                <w:kern w:val="0"/>
                <w:sz w:val="24"/>
                <w:szCs w:val="24"/>
                <w:lang w:val="ru-RU" w:eastAsia="en-US" w:bidi="ar-SA"/>
              </w:rPr>
              <w:t>коллективов и работников организаций производственной и социальной</w:t>
            </w:r>
            <w:r>
              <w:rPr>
                <w:rFonts w:eastAsia="Calibri" w:cs="Times New Roman" w:ascii="Times New Roman" w:hAnsi="Times New Roman" w:eastAsiaTheme="minorHAnsi"/>
                <w:spacing w:val="40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 w:eastAsiaTheme="minorHAnsi"/>
                <w:kern w:val="0"/>
                <w:sz w:val="24"/>
                <w:szCs w:val="24"/>
                <w:lang w:val="ru-RU" w:eastAsia="en-US" w:bidi="ar-SA"/>
              </w:rPr>
              <w:t>сфер различных форм</w:t>
            </w:r>
            <w:r>
              <w:rPr>
                <w:rFonts w:eastAsia="Calibri" w:cs="Times New Roman" w:ascii="Times New Roman" w:hAnsi="Times New Roman" w:eastAsiaTheme="minorHAnsi"/>
                <w:spacing w:val="40"/>
                <w:kern w:val="0"/>
                <w:sz w:val="24"/>
                <w:szCs w:val="24"/>
                <w:lang w:val="ru-RU" w:eastAsia="en-US" w:bidi="ar-SA"/>
              </w:rPr>
              <w:t xml:space="preserve">  </w:t>
            </w:r>
            <w:r>
              <w:rPr>
                <w:rFonts w:eastAsia="Calibri" w:cs="Times New Roman" w:ascii="Times New Roman" w:hAnsi="Times New Roman" w:eastAsiaTheme="minorHAnsi"/>
                <w:kern w:val="0"/>
                <w:sz w:val="24"/>
                <w:szCs w:val="24"/>
                <w:lang w:val="ru-RU" w:eastAsia="en-US" w:bidi="ar-SA"/>
              </w:rPr>
              <w:t>собственности.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  <w:bookmarkStart w:id="0" w:name="_GoBack"/>
            <w:bookmarkStart w:id="1" w:name="_GoBack"/>
            <w:bookmarkEnd w:id="1"/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firstLine="326" w:left="34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муниципального округа (окажет/не окажет, если окажет, укажите какое влияние и на какие товарные рынки): не окажет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Информация о положениях проекта нормативного правового акта, которые могут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привести к недопущению, ограничению или устранению конкуренции на рынках товаров, работ, услуг Алексеевского муниципального округа (отсутствуют/присутствуют, если присутствуют, отразите короткое обоснование их наличия): отсутствуют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</w:tbl>
    <w:p>
      <w:pPr>
        <w:pStyle w:val="Normal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c10e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ListParagraph">
    <w:name w:val="List Paragraph"/>
    <w:basedOn w:val="Normal"/>
    <w:uiPriority w:val="34"/>
    <w:qFormat/>
    <w:rsid w:val="007c10e0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LibreOffice/24.2.3.2$Linux_X86_64 LibreOffice_project/420$Build-2</Application>
  <AppVersion>15.0000</AppVersion>
  <Pages>1</Pages>
  <Words>156</Words>
  <Characters>1221</Characters>
  <CharactersWithSpaces>1369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2020-02-27T07:48:00Z</dcterms:created>
  <dc:creator>Liliya Popova</dc:creator>
  <dc:description/>
  <dc:language>ru-RU</dc:language>
  <cp:lastModifiedBy/>
  <cp:lastPrinted>2025-05-30T16:28:06Z</cp:lastPrinted>
  <dcterms:modified xsi:type="dcterms:W3CDTF">2025-05-30T16:27:54Z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