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711" w:rsidRPr="00736711" w:rsidRDefault="00736711" w:rsidP="00736711">
      <w:pPr>
        <w:pStyle w:val="ac"/>
        <w:jc w:val="right"/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736711" w:rsidRDefault="00736711" w:rsidP="00736711">
      <w:pPr>
        <w:pStyle w:val="ac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</w:rPr>
        <w:drawing>
          <wp:inline distT="0" distB="0" distL="0" distR="0" wp14:anchorId="0D515FF6" wp14:editId="05DB192B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711" w:rsidRPr="00015578" w:rsidRDefault="00736711" w:rsidP="00736711">
      <w:pPr>
        <w:pStyle w:val="ac"/>
        <w:tabs>
          <w:tab w:val="left" w:pos="4820"/>
        </w:tabs>
        <w:spacing w:before="100" w:after="100"/>
        <w:jc w:val="center"/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:rsidR="00736711" w:rsidRDefault="00736711" w:rsidP="00736711">
      <w:pPr>
        <w:pStyle w:val="ac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736711" w:rsidRPr="00015578" w:rsidRDefault="00736711" w:rsidP="00736711">
      <w:pPr>
        <w:pStyle w:val="ac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736711" w:rsidRDefault="00736711" w:rsidP="00736711">
      <w:pPr>
        <w:pStyle w:val="ac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D668CC" w:rsidRDefault="00736711" w:rsidP="00736711"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D668CC" w:rsidRDefault="00D668CC"/>
    <w:tbl>
      <w:tblPr>
        <w:tblW w:w="592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855950">
        <w:tc>
          <w:tcPr>
            <w:tcW w:w="59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855950" w:rsidRDefault="00DD2ED0" w:rsidP="00E9246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утверждении Правил использования водных объектов для рекреационных целей на территории </w:t>
            </w:r>
            <w:r w:rsidR="00D668CC">
              <w:rPr>
                <w:b/>
                <w:szCs w:val="28"/>
              </w:rPr>
              <w:t>Алексеевского</w:t>
            </w:r>
            <w:r>
              <w:rPr>
                <w:b/>
                <w:szCs w:val="28"/>
              </w:rPr>
              <w:t xml:space="preserve">  муниципального округа </w:t>
            </w:r>
          </w:p>
        </w:tc>
      </w:tr>
    </w:tbl>
    <w:p w:rsidR="00855950" w:rsidRDefault="00855950">
      <w:pPr>
        <w:jc w:val="both"/>
        <w:rPr>
          <w:szCs w:val="28"/>
        </w:rPr>
      </w:pPr>
    </w:p>
    <w:p w:rsidR="00855950" w:rsidRDefault="00DD2ED0">
      <w:pPr>
        <w:shd w:val="clear" w:color="auto" w:fill="FFFFFF"/>
        <w:spacing w:line="276" w:lineRule="auto"/>
        <w:ind w:firstLine="709"/>
        <w:jc w:val="both"/>
      </w:pPr>
      <w:r>
        <w:rPr>
          <w:szCs w:val="28"/>
        </w:rPr>
        <w:t xml:space="preserve">В </w:t>
      </w:r>
      <w:proofErr w:type="gramStart"/>
      <w:r>
        <w:rPr>
          <w:szCs w:val="28"/>
        </w:rPr>
        <w:t>соответствии  со</w:t>
      </w:r>
      <w:proofErr w:type="gramEnd"/>
      <w:r>
        <w:rPr>
          <w:szCs w:val="28"/>
        </w:rPr>
        <w:t xml:space="preserve"> статьёй  50 Водного  кодекса Российской Федерации, Федеральным законом от  6 октября 2003 № 131-ФЗ «Об общих принципах организации местного самоуправления в Российской Федерации», Федеральным законом от 25 декабря 2023 года № 657-ФЗ «О  внесении изменений в Водный кодекс Российской Федерации и отдельные законодательные  акты  Российской  Федерации»,</w:t>
      </w:r>
      <w:r>
        <w:rPr>
          <w:spacing w:val="-10"/>
          <w:szCs w:val="28"/>
        </w:rPr>
        <w:t xml:space="preserve">  </w:t>
      </w:r>
      <w:r>
        <w:rPr>
          <w:b/>
          <w:spacing w:val="-10"/>
          <w:szCs w:val="28"/>
        </w:rPr>
        <w:t xml:space="preserve">п о с т а н о в л </w:t>
      </w:r>
      <w:r w:rsidR="00736711">
        <w:rPr>
          <w:b/>
          <w:spacing w:val="-10"/>
          <w:szCs w:val="28"/>
        </w:rPr>
        <w:t>е т</w:t>
      </w:r>
      <w:r>
        <w:rPr>
          <w:b/>
          <w:spacing w:val="-10"/>
          <w:szCs w:val="28"/>
        </w:rPr>
        <w:t xml:space="preserve"> :</w:t>
      </w:r>
    </w:p>
    <w:p w:rsidR="00855950" w:rsidRDefault="00DD2ED0">
      <w:pPr>
        <w:widowControl w:val="0"/>
        <w:shd w:val="clear" w:color="auto" w:fill="FFFFFF"/>
        <w:tabs>
          <w:tab w:val="left" w:pos="993"/>
        </w:tabs>
        <w:spacing w:line="276" w:lineRule="auto"/>
        <w:ind w:firstLine="709"/>
        <w:jc w:val="both"/>
        <w:rPr>
          <w:spacing w:val="-4"/>
          <w:szCs w:val="28"/>
        </w:rPr>
      </w:pPr>
      <w:r>
        <w:rPr>
          <w:szCs w:val="28"/>
        </w:rPr>
        <w:t>1.</w:t>
      </w:r>
      <w:r w:rsidR="00BE2052">
        <w:rPr>
          <w:szCs w:val="28"/>
        </w:rPr>
        <w:t xml:space="preserve"> </w:t>
      </w:r>
      <w:r>
        <w:rPr>
          <w:szCs w:val="28"/>
        </w:rPr>
        <w:t xml:space="preserve">Утвердить </w:t>
      </w:r>
      <w:hyperlink r:id="rId8" w:tooltip="consultantplus://offline/ref=9DA624105BD9FE1D8520AC4C364B742A7EBB6FDC042BF376F65A61DBCD4F4DBEBB1FFFECF706E7403E1819C0A729C88619AF389BC5B301CAN1j0M" w:history="1">
        <w:r>
          <w:rPr>
            <w:szCs w:val="28"/>
          </w:rPr>
          <w:t>Правила</w:t>
        </w:r>
      </w:hyperlink>
      <w:r>
        <w:rPr>
          <w:szCs w:val="28"/>
        </w:rPr>
        <w:t xml:space="preserve"> использования водных объектов для рекреационных целей на территории </w:t>
      </w:r>
      <w:r w:rsidR="00817DC2">
        <w:rPr>
          <w:szCs w:val="28"/>
        </w:rPr>
        <w:t>Алексеевского</w:t>
      </w:r>
      <w:r>
        <w:rPr>
          <w:szCs w:val="28"/>
        </w:rPr>
        <w:t xml:space="preserve"> муниципального округа (прилагаются).</w:t>
      </w:r>
    </w:p>
    <w:p w:rsidR="00E92466" w:rsidRPr="00E92466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E92466">
        <w:rPr>
          <w:szCs w:val="28"/>
        </w:rPr>
        <w:t xml:space="preserve">2. Комитету </w:t>
      </w:r>
      <w:r>
        <w:rPr>
          <w:szCs w:val="28"/>
        </w:rPr>
        <w:t>АПК и природопользования</w:t>
      </w:r>
      <w:r w:rsidRPr="00E92466">
        <w:rPr>
          <w:szCs w:val="28"/>
        </w:rPr>
        <w:t xml:space="preserve"> администрации Алексеевского муниципального округа (</w:t>
      </w:r>
      <w:proofErr w:type="spellStart"/>
      <w:r w:rsidRPr="00E92466">
        <w:rPr>
          <w:szCs w:val="28"/>
        </w:rPr>
        <w:t>Гребенкин</w:t>
      </w:r>
      <w:r>
        <w:rPr>
          <w:szCs w:val="28"/>
        </w:rPr>
        <w:t>у</w:t>
      </w:r>
      <w:proofErr w:type="spellEnd"/>
      <w:r w:rsidRPr="00E92466">
        <w:rPr>
          <w:szCs w:val="28"/>
        </w:rPr>
        <w:t xml:space="preserve"> </w:t>
      </w:r>
      <w:r>
        <w:rPr>
          <w:szCs w:val="28"/>
        </w:rPr>
        <w:t>И</w:t>
      </w:r>
      <w:r w:rsidRPr="00E92466">
        <w:rPr>
          <w:szCs w:val="28"/>
        </w:rPr>
        <w:t>.</w:t>
      </w:r>
      <w:r>
        <w:rPr>
          <w:szCs w:val="28"/>
        </w:rPr>
        <w:t>В</w:t>
      </w:r>
      <w:r w:rsidRPr="00E92466">
        <w:rPr>
          <w:szCs w:val="28"/>
        </w:rPr>
        <w:t>.) обеспечить официальное опубликование настоящего постановления в соответствии с Уставом Алексеевского  муниципального округа.</w:t>
      </w:r>
    </w:p>
    <w:p w:rsidR="00E92466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E92466">
        <w:rPr>
          <w:szCs w:val="28"/>
        </w:rPr>
        <w:t>3.  Управлению организационно - контрольной работы и архивного дела аппарата главы администрации Алексеевского муниципального округа (</w:t>
      </w:r>
      <w:proofErr w:type="spellStart"/>
      <w:r w:rsidRPr="00E92466">
        <w:rPr>
          <w:szCs w:val="28"/>
        </w:rPr>
        <w:t>Штень</w:t>
      </w:r>
      <w:proofErr w:type="spellEnd"/>
      <w:r w:rsidRPr="00E92466">
        <w:rPr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855950" w:rsidRDefault="00E92466" w:rsidP="00E92466">
      <w:pPr>
        <w:widowControl w:val="0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pacing w:val="-4"/>
          <w:szCs w:val="28"/>
        </w:rPr>
      </w:pPr>
      <w:r>
        <w:rPr>
          <w:szCs w:val="28"/>
        </w:rPr>
        <w:t>4</w:t>
      </w:r>
      <w:r w:rsidR="00DD2ED0">
        <w:rPr>
          <w:szCs w:val="28"/>
        </w:rPr>
        <w:t xml:space="preserve">. </w:t>
      </w:r>
      <w:r w:rsidR="00BE2052">
        <w:rPr>
          <w:szCs w:val="28"/>
        </w:rPr>
        <w:t xml:space="preserve"> </w:t>
      </w:r>
      <w:proofErr w:type="gramStart"/>
      <w:r w:rsidR="00DD2ED0">
        <w:rPr>
          <w:szCs w:val="28"/>
        </w:rPr>
        <w:t>Контроль  за</w:t>
      </w:r>
      <w:proofErr w:type="gramEnd"/>
      <w:r w:rsidR="00DD2ED0">
        <w:rPr>
          <w:szCs w:val="28"/>
        </w:rPr>
        <w:t xml:space="preserve"> исполнением настоящего постановления возложить на </w:t>
      </w:r>
      <w:r w:rsidR="00591D88">
        <w:rPr>
          <w:szCs w:val="28"/>
        </w:rPr>
        <w:t xml:space="preserve">первого </w:t>
      </w:r>
      <w:r w:rsidR="00DD2ED0">
        <w:rPr>
          <w:szCs w:val="28"/>
        </w:rPr>
        <w:t xml:space="preserve">заместителя главы администрации </w:t>
      </w:r>
      <w:r w:rsidR="00591D88">
        <w:rPr>
          <w:szCs w:val="28"/>
        </w:rPr>
        <w:t>Алексеевского</w:t>
      </w:r>
      <w:r w:rsidR="00DD2ED0">
        <w:rPr>
          <w:szCs w:val="28"/>
        </w:rPr>
        <w:t xml:space="preserve"> муниципального округа</w:t>
      </w:r>
      <w:r w:rsidR="00591D88">
        <w:rPr>
          <w:szCs w:val="28"/>
        </w:rPr>
        <w:t xml:space="preserve"> по АПК и имуществу</w:t>
      </w:r>
      <w:r w:rsidR="00DD2ED0">
        <w:rPr>
          <w:szCs w:val="28"/>
        </w:rPr>
        <w:t xml:space="preserve"> </w:t>
      </w:r>
      <w:r w:rsidR="002A1EDF">
        <w:rPr>
          <w:szCs w:val="28"/>
        </w:rPr>
        <w:t>Горбатенко А</w:t>
      </w:r>
      <w:r w:rsidR="00DD2ED0">
        <w:rPr>
          <w:szCs w:val="28"/>
        </w:rPr>
        <w:t>.</w:t>
      </w:r>
      <w:r w:rsidR="002A1EDF">
        <w:rPr>
          <w:szCs w:val="28"/>
        </w:rPr>
        <w:t>Ф</w:t>
      </w:r>
      <w:r w:rsidR="00DD2ED0">
        <w:rPr>
          <w:szCs w:val="28"/>
        </w:rPr>
        <w:t>.</w:t>
      </w:r>
    </w:p>
    <w:p w:rsidR="00BB7C78" w:rsidRDefault="007630BE">
      <w:pPr>
        <w:rPr>
          <w:b/>
          <w:szCs w:val="28"/>
        </w:rPr>
      </w:pPr>
      <w:r>
        <w:rPr>
          <w:b/>
          <w:szCs w:val="28"/>
        </w:rPr>
        <w:t xml:space="preserve">           </w:t>
      </w:r>
    </w:p>
    <w:p w:rsidR="00855950" w:rsidRDefault="00BB7C78">
      <w:pPr>
        <w:rPr>
          <w:b/>
          <w:szCs w:val="28"/>
        </w:rPr>
      </w:pPr>
      <w:r>
        <w:rPr>
          <w:b/>
          <w:szCs w:val="28"/>
        </w:rPr>
        <w:t xml:space="preserve">             </w:t>
      </w:r>
      <w:r w:rsidR="007630BE">
        <w:rPr>
          <w:b/>
          <w:szCs w:val="28"/>
        </w:rPr>
        <w:t xml:space="preserve"> </w:t>
      </w:r>
      <w:r w:rsidR="00DD2ED0">
        <w:rPr>
          <w:b/>
          <w:szCs w:val="28"/>
        </w:rPr>
        <w:t xml:space="preserve">Глава администрации </w:t>
      </w:r>
    </w:p>
    <w:p w:rsidR="00855950" w:rsidRDefault="007630BE">
      <w:pPr>
        <w:rPr>
          <w:szCs w:val="28"/>
        </w:rPr>
      </w:pPr>
      <w:r>
        <w:rPr>
          <w:b/>
          <w:szCs w:val="28"/>
        </w:rPr>
        <w:t>Алексеевского</w:t>
      </w:r>
      <w:r w:rsidR="00DD2ED0">
        <w:rPr>
          <w:b/>
          <w:szCs w:val="28"/>
        </w:rPr>
        <w:t xml:space="preserve"> муниципального  округа                                 </w:t>
      </w:r>
      <w:r>
        <w:rPr>
          <w:b/>
          <w:szCs w:val="28"/>
        </w:rPr>
        <w:t>С</w:t>
      </w:r>
      <w:r w:rsidR="00DD2ED0">
        <w:rPr>
          <w:b/>
          <w:szCs w:val="28"/>
        </w:rPr>
        <w:t>.</w:t>
      </w:r>
      <w:r>
        <w:rPr>
          <w:b/>
          <w:szCs w:val="28"/>
        </w:rPr>
        <w:t>В</w:t>
      </w:r>
      <w:r w:rsidR="00DD2ED0">
        <w:rPr>
          <w:b/>
          <w:szCs w:val="28"/>
        </w:rPr>
        <w:t xml:space="preserve">. </w:t>
      </w:r>
      <w:proofErr w:type="spellStart"/>
      <w:r>
        <w:rPr>
          <w:b/>
          <w:szCs w:val="28"/>
        </w:rPr>
        <w:t>Халеева</w:t>
      </w:r>
      <w:proofErr w:type="spellEnd"/>
    </w:p>
    <w:p w:rsidR="00855950" w:rsidRDefault="00855950">
      <w:pPr>
        <w:rPr>
          <w:b/>
          <w:szCs w:val="28"/>
        </w:rPr>
      </w:pPr>
    </w:p>
    <w:p w:rsidR="00BB7C78" w:rsidRDefault="00BB7C78" w:rsidP="00736711">
      <w:pPr>
        <w:shd w:val="clear" w:color="auto" w:fill="FFFFFF"/>
        <w:tabs>
          <w:tab w:val="left" w:pos="6615"/>
        </w:tabs>
        <w:spacing w:line="321" w:lineRule="exact"/>
        <w:ind w:left="4395"/>
        <w:jc w:val="center"/>
        <w:rPr>
          <w:b/>
          <w:bCs/>
          <w:color w:val="000000"/>
          <w:spacing w:val="-15"/>
          <w:szCs w:val="28"/>
        </w:rPr>
      </w:pPr>
    </w:p>
    <w:p w:rsidR="00855950" w:rsidRDefault="00DD2ED0" w:rsidP="00736711">
      <w:pPr>
        <w:shd w:val="clear" w:color="auto" w:fill="FFFFFF"/>
        <w:tabs>
          <w:tab w:val="left" w:pos="6615"/>
        </w:tabs>
        <w:spacing w:line="321" w:lineRule="exact"/>
        <w:ind w:left="4395"/>
        <w:jc w:val="center"/>
        <w:rPr>
          <w:b/>
          <w:szCs w:val="28"/>
        </w:rPr>
      </w:pPr>
      <w:r>
        <w:rPr>
          <w:b/>
          <w:bCs/>
          <w:color w:val="000000"/>
          <w:spacing w:val="-15"/>
          <w:szCs w:val="28"/>
        </w:rPr>
        <w:t>УТВЕРЖДЕН</w:t>
      </w:r>
      <w:r w:rsidR="00736711">
        <w:rPr>
          <w:b/>
          <w:bCs/>
          <w:color w:val="000000"/>
          <w:spacing w:val="-15"/>
          <w:szCs w:val="28"/>
        </w:rPr>
        <w:t>Ы</w:t>
      </w:r>
    </w:p>
    <w:p w:rsidR="00855950" w:rsidRDefault="00DD2ED0" w:rsidP="00736711">
      <w:pPr>
        <w:shd w:val="clear" w:color="auto" w:fill="FFFFFF"/>
        <w:tabs>
          <w:tab w:val="left" w:pos="6615"/>
        </w:tabs>
        <w:spacing w:line="321" w:lineRule="exact"/>
        <w:ind w:left="4395"/>
        <w:jc w:val="center"/>
        <w:rPr>
          <w:b/>
          <w:bCs/>
          <w:color w:val="000000"/>
          <w:spacing w:val="-15"/>
          <w:szCs w:val="28"/>
        </w:rPr>
      </w:pPr>
      <w:r>
        <w:rPr>
          <w:b/>
          <w:bCs/>
          <w:color w:val="000000"/>
          <w:spacing w:val="-15"/>
          <w:szCs w:val="28"/>
        </w:rPr>
        <w:t xml:space="preserve">постановлением   администрации                                                                                </w:t>
      </w:r>
      <w:r w:rsidR="0038754F">
        <w:rPr>
          <w:b/>
          <w:bCs/>
          <w:color w:val="000000"/>
          <w:spacing w:val="-15"/>
          <w:szCs w:val="28"/>
        </w:rPr>
        <w:t>Алексеевского</w:t>
      </w:r>
      <w:r>
        <w:rPr>
          <w:b/>
          <w:bCs/>
          <w:color w:val="000000"/>
          <w:spacing w:val="-15"/>
          <w:szCs w:val="28"/>
        </w:rPr>
        <w:t xml:space="preserve">  муниципального округа                                                                                        от «____» _________ 2025 г.   №____</w:t>
      </w:r>
    </w:p>
    <w:p w:rsidR="00855950" w:rsidRDefault="00855950">
      <w:pPr>
        <w:shd w:val="clear" w:color="auto" w:fill="FFFFFF"/>
        <w:spacing w:line="331" w:lineRule="exact"/>
        <w:ind w:right="466"/>
        <w:jc w:val="both"/>
        <w:rPr>
          <w:bCs/>
          <w:spacing w:val="-16"/>
          <w:szCs w:val="28"/>
        </w:rPr>
      </w:pPr>
    </w:p>
    <w:p w:rsidR="00855950" w:rsidRDefault="00855950">
      <w:pPr>
        <w:jc w:val="center"/>
        <w:rPr>
          <w:bCs/>
          <w:sz w:val="26"/>
          <w:szCs w:val="26"/>
        </w:rPr>
      </w:pPr>
    </w:p>
    <w:p w:rsidR="00855950" w:rsidRDefault="00DD2ED0" w:rsidP="00736711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>Правила</w:t>
      </w:r>
    </w:p>
    <w:p w:rsidR="00855950" w:rsidRDefault="00DD2ED0" w:rsidP="00736711">
      <w:pPr>
        <w:shd w:val="clear" w:color="auto" w:fill="FFFFFF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 xml:space="preserve">использования водных объектов для рекреационных целей на                        территории  </w:t>
      </w:r>
      <w:r w:rsidR="008B32FB">
        <w:rPr>
          <w:b/>
          <w:bCs/>
          <w:spacing w:val="-3"/>
          <w:szCs w:val="28"/>
        </w:rPr>
        <w:t>Алексеевского</w:t>
      </w:r>
      <w:r>
        <w:rPr>
          <w:b/>
          <w:bCs/>
          <w:spacing w:val="-3"/>
          <w:szCs w:val="28"/>
        </w:rPr>
        <w:t xml:space="preserve">  муниципального  округа</w:t>
      </w:r>
    </w:p>
    <w:p w:rsidR="00855950" w:rsidRDefault="00855950">
      <w:pPr>
        <w:shd w:val="clear" w:color="auto" w:fill="FFFFFF"/>
        <w:jc w:val="center"/>
        <w:rPr>
          <w:b/>
          <w:bCs/>
          <w:spacing w:val="-3"/>
          <w:szCs w:val="28"/>
        </w:rPr>
      </w:pPr>
    </w:p>
    <w:p w:rsidR="00855950" w:rsidRDefault="00855950">
      <w:pPr>
        <w:shd w:val="clear" w:color="auto" w:fill="FFFFFF"/>
        <w:ind w:firstLine="709"/>
        <w:jc w:val="center"/>
      </w:pPr>
    </w:p>
    <w:p w:rsidR="00855950" w:rsidRDefault="00DD2ED0" w:rsidP="00736711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  <w:r>
        <w:rPr>
          <w:b/>
          <w:bCs/>
          <w:spacing w:val="-3"/>
          <w:szCs w:val="28"/>
        </w:rPr>
        <w:t>1. Общие положения</w:t>
      </w:r>
    </w:p>
    <w:p w:rsidR="00855950" w:rsidRDefault="00855950">
      <w:pPr>
        <w:shd w:val="clear" w:color="auto" w:fill="FFFFFF"/>
        <w:ind w:firstLine="709"/>
        <w:jc w:val="center"/>
      </w:pPr>
    </w:p>
    <w:p w:rsidR="00855950" w:rsidRPr="00022A8F" w:rsidRDefault="00D06C49" w:rsidP="00730F2F">
      <w:pPr>
        <w:pStyle w:val="aff7"/>
        <w:widowControl w:val="0"/>
        <w:numPr>
          <w:ilvl w:val="1"/>
          <w:numId w:val="5"/>
        </w:numPr>
        <w:tabs>
          <w:tab w:val="left" w:pos="1276"/>
        </w:tabs>
        <w:spacing w:before="1" w:line="249" w:lineRule="auto"/>
        <w:ind w:left="0" w:firstLine="567"/>
        <w:jc w:val="both"/>
        <w:rPr>
          <w:szCs w:val="28"/>
        </w:rPr>
      </w:pPr>
      <w:r w:rsidRPr="00022A8F">
        <w:rPr>
          <w:szCs w:val="28"/>
        </w:rPr>
        <w:t>Настоящие Правила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на территории Алексеевского муниципального округа</w:t>
      </w:r>
      <w:r w:rsidR="00022A8F" w:rsidRPr="00022A8F">
        <w:rPr>
          <w:szCs w:val="28"/>
        </w:rPr>
        <w:t>, а также</w:t>
      </w:r>
      <w:r w:rsidR="00DD2ED0" w:rsidRPr="00022A8F">
        <w:rPr>
          <w:szCs w:val="28"/>
        </w:rPr>
        <w:t>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7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водных объектов или их частей, предназначенных для использования в рекреационных целях;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7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6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срокам открытия и закрытия купального сезона;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определению зон купания и иных зон, необходимых для осуществления рекреационной деятельности;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6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охране водных объектов;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2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иные требования, необходимые для использования и охраны водных объектов или их частей для рекреационных целей.</w:t>
      </w:r>
    </w:p>
    <w:p w:rsidR="00855950" w:rsidRDefault="00DD2ED0">
      <w:pPr>
        <w:pStyle w:val="15"/>
        <w:shd w:val="clear" w:color="auto" w:fill="auto"/>
        <w:tabs>
          <w:tab w:val="left" w:pos="125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730F2F">
        <w:rPr>
          <w:sz w:val="28"/>
          <w:szCs w:val="28"/>
        </w:rPr>
        <w:t>2</w:t>
      </w:r>
      <w:r>
        <w:rPr>
          <w:sz w:val="28"/>
          <w:szCs w:val="28"/>
        </w:rPr>
        <w:t xml:space="preserve">. Понятия, используемые в настоящих Правилах, соответствуют понятиям, принятым в Водном кодексе Российской Федерации. </w:t>
      </w:r>
    </w:p>
    <w:p w:rsidR="00855950" w:rsidRDefault="00DD2ED0">
      <w:pPr>
        <w:pStyle w:val="15"/>
        <w:shd w:val="clear" w:color="auto" w:fill="auto"/>
        <w:tabs>
          <w:tab w:val="left" w:pos="0"/>
        </w:tabs>
        <w:spacing w:after="28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730F2F">
        <w:rPr>
          <w:sz w:val="28"/>
          <w:szCs w:val="28"/>
        </w:rPr>
        <w:t>3</w:t>
      </w:r>
      <w:r>
        <w:rPr>
          <w:sz w:val="28"/>
          <w:szCs w:val="28"/>
        </w:rPr>
        <w:t>.  Порядок пользования пляжами осуществляется в соответствии с Правилами пользования пляжами в Российской Федерации,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от 30 сентября 2020 г. № 732.</w:t>
      </w:r>
    </w:p>
    <w:p w:rsidR="00855950" w:rsidRDefault="00DD2ED0" w:rsidP="00736711">
      <w:pPr>
        <w:shd w:val="clear" w:color="auto" w:fill="FFFFFF"/>
        <w:jc w:val="center"/>
        <w:rPr>
          <w:bCs/>
          <w:szCs w:val="28"/>
        </w:rPr>
      </w:pPr>
      <w:r>
        <w:rPr>
          <w:b/>
          <w:bCs/>
          <w:spacing w:val="-3"/>
          <w:szCs w:val="28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855950" w:rsidRDefault="00855950">
      <w:pPr>
        <w:shd w:val="clear" w:color="auto" w:fill="FFFFFF"/>
        <w:ind w:firstLine="709"/>
        <w:jc w:val="center"/>
        <w:rPr>
          <w:b/>
          <w:bCs/>
          <w:spacing w:val="-3"/>
          <w:szCs w:val="28"/>
        </w:rPr>
      </w:pPr>
    </w:p>
    <w:p w:rsidR="00855950" w:rsidRDefault="00DD2ED0">
      <w:pPr>
        <w:pStyle w:val="25"/>
        <w:shd w:val="clear" w:color="auto" w:fill="auto"/>
        <w:tabs>
          <w:tab w:val="left" w:pos="1246"/>
        </w:tabs>
        <w:spacing w:after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Водные объекты или их части, предназначенные для использования в рекреационных целях, определяются нормативно — правовым актом администрации </w:t>
      </w:r>
      <w:r w:rsidR="00FB5D54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в соответствии с действующим законодательством.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В соответствии с требованиями статьи 18 (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 3) Федерального закона от 30. 03 .1999 г. № 52-ФЗ «О </w:t>
      </w:r>
      <w:proofErr w:type="spellStart"/>
      <w:r>
        <w:rPr>
          <w:sz w:val="28"/>
          <w:szCs w:val="28"/>
        </w:rPr>
        <w:t>санитарно</w:t>
      </w:r>
      <w:proofErr w:type="spellEnd"/>
      <w:r w:rsidR="00FB5D54">
        <w:rPr>
          <w:sz w:val="28"/>
          <w:szCs w:val="28"/>
        </w:rPr>
        <w:t xml:space="preserve"> </w:t>
      </w:r>
      <w:r>
        <w:rPr>
          <w:sz w:val="28"/>
          <w:szCs w:val="28"/>
        </w:rPr>
        <w:t>- эпидемиологическом благополучии населения» водные объекты, используемые в рекреационных целях, в том числе водные объекты, расположенные в границах городск</w:t>
      </w:r>
      <w:r w:rsidR="00736711">
        <w:rPr>
          <w:sz w:val="28"/>
          <w:szCs w:val="28"/>
        </w:rPr>
        <w:t>ого</w:t>
      </w:r>
      <w:r>
        <w:rPr>
          <w:sz w:val="28"/>
          <w:szCs w:val="28"/>
        </w:rPr>
        <w:t xml:space="preserve"> и сельских населенных пунктов, не должны являться источниками биологических, химических и физических факторов вредного воздействия на человека.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>2.3. Использование  водного объекта в рекреационных целях (отдыха, туризма, спорта) допускается при наличии санитарно-эпидемиологического заключения о соответствии водного объекта санитарным  правилам  и условиям безопасного для здоровья населения использования водного объекта.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 xml:space="preserve">2.4. Береговая территория зоны рекреации водного объекта должна соответствовать санитарным и противопожарным нормам и правилам. </w:t>
      </w:r>
    </w:p>
    <w:p w:rsidR="00855950" w:rsidRDefault="00855950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709"/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3.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>
        <w:rPr>
          <w:szCs w:val="28"/>
        </w:rPr>
        <w:t xml:space="preserve">. </w:t>
      </w:r>
      <w:r>
        <w:rPr>
          <w:sz w:val="28"/>
          <w:szCs w:val="28"/>
        </w:rPr>
        <w:t xml:space="preserve">Местом  (зоной) массового отдыха (далее - </w:t>
      </w:r>
      <w:r w:rsidR="00BB0033">
        <w:rPr>
          <w:sz w:val="28"/>
          <w:szCs w:val="28"/>
        </w:rPr>
        <w:t>зона</w:t>
      </w:r>
      <w:r>
        <w:rPr>
          <w:sz w:val="28"/>
          <w:szCs w:val="28"/>
        </w:rPr>
        <w:t xml:space="preserve"> отдыха) является общественное пространство, участок озелененной территории,</w:t>
      </w:r>
      <w:r w:rsidR="00001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 же комплекс временных и постоянных сооружений, расположенных  на 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 же малых архитектурных форм.</w:t>
      </w:r>
    </w:p>
    <w:p w:rsidR="00855950" w:rsidRDefault="00DD2ED0" w:rsidP="00FE03DF">
      <w:pPr>
        <w:pStyle w:val="15"/>
        <w:shd w:val="clear" w:color="auto" w:fill="auto"/>
        <w:tabs>
          <w:tab w:val="left" w:pos="1256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0033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могут иметь водный объект или его часть, используемые или предназначенные для купания, спортивно-</w:t>
      </w:r>
      <w:proofErr w:type="spellStart"/>
      <w:r>
        <w:rPr>
          <w:sz w:val="28"/>
          <w:szCs w:val="28"/>
        </w:rPr>
        <w:t>оздоpовительных</w:t>
      </w:r>
      <w:proofErr w:type="spellEnd"/>
      <w:r>
        <w:rPr>
          <w:sz w:val="28"/>
          <w:szCs w:val="28"/>
        </w:rPr>
        <w:t xml:space="preserve"> мероприятий и иных рекреационных целей.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</w:t>
      </w:r>
      <w:r>
        <w:rPr>
          <w:szCs w:val="28"/>
        </w:rPr>
        <w:t xml:space="preserve"> </w:t>
      </w:r>
      <w:r w:rsidR="00BB0033">
        <w:rPr>
          <w:szCs w:val="28"/>
        </w:rPr>
        <w:t>Зоны</w:t>
      </w:r>
      <w:r>
        <w:rPr>
          <w:sz w:val="28"/>
          <w:szCs w:val="28"/>
        </w:rPr>
        <w:t xml:space="preserve">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855950" w:rsidRDefault="00DD2ED0">
      <w:pPr>
        <w:pStyle w:val="15"/>
        <w:shd w:val="clear" w:color="auto" w:fill="auto"/>
        <w:tabs>
          <w:tab w:val="left" w:pos="1256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3.3.</w:t>
      </w:r>
      <w:r>
        <w:rPr>
          <w:szCs w:val="28"/>
        </w:rPr>
        <w:t xml:space="preserve"> </w:t>
      </w:r>
      <w:r w:rsidR="005E0A8A">
        <w:rPr>
          <w:szCs w:val="28"/>
        </w:rPr>
        <w:t>Зоны</w:t>
      </w:r>
      <w:r>
        <w:rPr>
          <w:sz w:val="28"/>
          <w:szCs w:val="28"/>
        </w:rPr>
        <w:t xml:space="preserve"> отдыха могут создаваться на одном или нескольких земельных участках и акваторий водных объектов. </w:t>
      </w:r>
    </w:p>
    <w:p w:rsidR="00855950" w:rsidRDefault="00DD2ED0">
      <w:pPr>
        <w:pStyle w:val="15"/>
        <w:shd w:val="clear" w:color="auto" w:fill="auto"/>
        <w:tabs>
          <w:tab w:val="left" w:pos="1234"/>
        </w:tabs>
        <w:spacing w:line="271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3.4.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Территория </w:t>
      </w:r>
      <w:r w:rsidR="005E0A8A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</w:t>
      </w:r>
      <w:r>
        <w:rPr>
          <w:bCs/>
          <w:iCs/>
          <w:sz w:val="28"/>
          <w:szCs w:val="28"/>
        </w:rPr>
        <w:t>располагается на сухих участках,</w:t>
      </w:r>
      <w:r>
        <w:rPr>
          <w:sz w:val="28"/>
          <w:szCs w:val="28"/>
        </w:rPr>
        <w:t xml:space="preserve"> без выхода грунтовых вод, с отсутствием заболоченных поверхностей, </w:t>
      </w:r>
      <w:r>
        <w:rPr>
          <w:sz w:val="28"/>
          <w:szCs w:val="28"/>
        </w:rPr>
        <w:lastRenderedPageBreak/>
        <w:t>влияющих на его санитарно-гигиеническое состояние.</w:t>
      </w:r>
    </w:p>
    <w:p w:rsidR="00855950" w:rsidRDefault="00DD2ED0">
      <w:pPr>
        <w:pStyle w:val="15"/>
        <w:shd w:val="clear" w:color="auto" w:fill="auto"/>
        <w:tabs>
          <w:tab w:val="left" w:pos="124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3.5.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Решение о создании новых </w:t>
      </w:r>
      <w:r w:rsidR="005E0A8A">
        <w:rPr>
          <w:sz w:val="28"/>
          <w:szCs w:val="28"/>
        </w:rPr>
        <w:t>зон</w:t>
      </w:r>
      <w:r>
        <w:rPr>
          <w:sz w:val="28"/>
          <w:szCs w:val="28"/>
        </w:rPr>
        <w:t xml:space="preserve"> отдыха принимается администрацией </w:t>
      </w:r>
      <w:r w:rsidR="00FB1876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в соответствии с Генеральным планом, Правилами землепользования и застройки территории.</w:t>
      </w:r>
    </w:p>
    <w:p w:rsidR="00855950" w:rsidRDefault="00DD2ED0">
      <w:pPr>
        <w:pStyle w:val="15"/>
        <w:shd w:val="clear" w:color="auto" w:fill="auto"/>
        <w:tabs>
          <w:tab w:val="left" w:pos="124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3.6. </w:t>
      </w:r>
      <w:r w:rsidR="005E0A8A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855950" w:rsidRDefault="00DD2ED0">
      <w:pPr>
        <w:pStyle w:val="15"/>
        <w:shd w:val="clear" w:color="auto" w:fill="auto"/>
        <w:tabs>
          <w:tab w:val="left" w:pos="123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3.7. </w:t>
      </w:r>
      <w:r w:rsidR="00327B8B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на водных объектах, расположенные в местах общего пользования, имеют следующие зоны: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обслуживания (вход, раздевалка, гардеробы, пункты проката, медпункт, спасательная станция);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отдыха (парковая часть пляжа с площадками и лужайками для принятия солнечных ванн, прибрежная часть пляжа с соляриями, аэрариями, теневыми навесами);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3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спортивную зону с площадками для игр в бадминтон, волейбол, пляжный футбол, настольный теннис и т.п.;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2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детский сектор;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2"/>
        </w:tabs>
        <w:spacing w:line="25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зону купания.</w:t>
      </w:r>
    </w:p>
    <w:p w:rsidR="00855950" w:rsidRDefault="00DD2ED0">
      <w:pPr>
        <w:pStyle w:val="15"/>
        <w:shd w:val="clear" w:color="auto" w:fill="auto"/>
        <w:tabs>
          <w:tab w:val="left" w:pos="1239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3.8.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Объекты инфраструктуры </w:t>
      </w:r>
      <w:r w:rsidR="00657159">
        <w:rPr>
          <w:sz w:val="28"/>
          <w:szCs w:val="28"/>
        </w:rPr>
        <w:t>зон</w:t>
      </w:r>
      <w:r>
        <w:rPr>
          <w:sz w:val="28"/>
          <w:szCs w:val="28"/>
        </w:rPr>
        <w:t xml:space="preserve">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</w:t>
      </w:r>
    </w:p>
    <w:p w:rsidR="00855950" w:rsidRDefault="00DD2ED0">
      <w:pPr>
        <w:shd w:val="clear" w:color="auto" w:fill="FFFFFF"/>
        <w:tabs>
          <w:tab w:val="left" w:pos="1224"/>
        </w:tabs>
        <w:jc w:val="both"/>
        <w:rPr>
          <w:szCs w:val="28"/>
        </w:rPr>
      </w:pPr>
      <w:r>
        <w:rPr>
          <w:szCs w:val="28"/>
        </w:rPr>
        <w:t xml:space="preserve">          3.9. Услуги, оказываемые в </w:t>
      </w:r>
      <w:r w:rsidR="00657159">
        <w:rPr>
          <w:szCs w:val="28"/>
        </w:rPr>
        <w:t>зонах</w:t>
      </w:r>
      <w:r>
        <w:rPr>
          <w:szCs w:val="28"/>
        </w:rPr>
        <w:t xml:space="preserve"> отдыха, должны соответствовать требованиям национальных стандартов. </w:t>
      </w:r>
      <w:r w:rsidR="00657159">
        <w:rPr>
          <w:szCs w:val="28"/>
        </w:rPr>
        <w:t>Зоны</w:t>
      </w:r>
      <w:r>
        <w:rPr>
          <w:szCs w:val="28"/>
        </w:rPr>
        <w:t xml:space="preserve"> отдыха должны обслуживаться квалифицированным персоналом. Продажа спиртных напитков в местах массового отдыха у воды категорически запрещается.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3.10.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57159">
        <w:rPr>
          <w:sz w:val="28"/>
          <w:szCs w:val="28"/>
        </w:rPr>
        <w:t>зонах</w:t>
      </w:r>
      <w:r>
        <w:rPr>
          <w:sz w:val="28"/>
          <w:szCs w:val="28"/>
        </w:rPr>
        <w:t xml:space="preserve">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Контроль за работой спасательных постов возлагается на предприятия, учреждения и организации, которым подчинены эти посты. При устройстве пляжей - на пляже должно быть предусмотрено помещение медицинского пункта.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3.11. </w:t>
      </w:r>
      <w:r w:rsidR="00657159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на водотоках должны быть расположены на расстоянии не менее 500 м выше по течению от мест выпуска сточных вод, участков, используемых для хозяйственно-бытовых целей, стойбищ, водопоя скота.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3.12. Зоны </w:t>
      </w:r>
      <w:r w:rsidR="008168FA">
        <w:rPr>
          <w:sz w:val="28"/>
          <w:szCs w:val="28"/>
        </w:rPr>
        <w:t>отдыха</w:t>
      </w:r>
      <w:r>
        <w:rPr>
          <w:sz w:val="28"/>
          <w:szCs w:val="28"/>
        </w:rPr>
        <w:t xml:space="preserve">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обеспечиваются в достаточном количестве лежаками, тентами, зонтами для защиты от солнца.</w:t>
      </w:r>
    </w:p>
    <w:p w:rsidR="00855950" w:rsidRDefault="00DD2ED0">
      <w:pPr>
        <w:pStyle w:val="15"/>
        <w:shd w:val="clear" w:color="auto" w:fill="auto"/>
        <w:tabs>
          <w:tab w:val="left" w:pos="1470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3.13. </w:t>
      </w:r>
      <w:r w:rsidR="008168FA">
        <w:rPr>
          <w:sz w:val="28"/>
          <w:szCs w:val="28"/>
        </w:rPr>
        <w:t>Зоны</w:t>
      </w:r>
      <w:r>
        <w:rPr>
          <w:sz w:val="28"/>
          <w:szCs w:val="28"/>
        </w:rPr>
        <w:t xml:space="preserve"> отдыха на водных объектах, как правило, должны быть радиофицированы, иметь телефонную связь и обеспечиваться городским транспортом.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spacing w:line="262" w:lineRule="auto"/>
        <w:ind w:firstLine="0"/>
        <w:jc w:val="both"/>
        <w:rPr>
          <w:sz w:val="28"/>
          <w:szCs w:val="28"/>
        </w:rPr>
      </w:pPr>
      <w:r>
        <w:rPr>
          <w:color w:val="1D1D1D"/>
          <w:sz w:val="28"/>
          <w:szCs w:val="28"/>
        </w:rPr>
        <w:t xml:space="preserve">      3.14. При </w:t>
      </w:r>
      <w:r>
        <w:rPr>
          <w:sz w:val="28"/>
          <w:szCs w:val="28"/>
        </w:rPr>
        <w:t xml:space="preserve">обеспечении зоны </w:t>
      </w:r>
      <w:r w:rsidR="008168FA">
        <w:rPr>
          <w:sz w:val="28"/>
          <w:szCs w:val="28"/>
        </w:rPr>
        <w:t>отдыха</w:t>
      </w:r>
      <w:r>
        <w:rPr>
          <w:sz w:val="28"/>
          <w:szCs w:val="28"/>
        </w:rPr>
        <w:t xml:space="preserve"> питьевой водой, необходимо обеспечить её соответствие требованиям «ГОСТ Р 51232-98. Государственный стандарт Российской Федерации. Вода питьевая. Общие требования к организации и методам контроля качества».</w:t>
      </w:r>
    </w:p>
    <w:p w:rsidR="00855950" w:rsidRDefault="00DD2ED0">
      <w:pPr>
        <w:pStyle w:val="15"/>
        <w:shd w:val="clear" w:color="auto" w:fill="auto"/>
        <w:spacing w:line="223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установке душевых установок - в них должна подаваться питьевая вода (п. 2.7 ГОСТ 17.1.5.02-80).</w:t>
      </w:r>
    </w:p>
    <w:p w:rsidR="00900BCB" w:rsidRDefault="00DD2ED0">
      <w:pPr>
        <w:pStyle w:val="15"/>
        <w:shd w:val="clear" w:color="auto" w:fill="auto"/>
        <w:tabs>
          <w:tab w:val="left" w:pos="164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3.15. При устройстве туалетов должно быть предусмотрено </w:t>
      </w:r>
      <w:proofErr w:type="spellStart"/>
      <w:r>
        <w:rPr>
          <w:sz w:val="28"/>
          <w:szCs w:val="28"/>
        </w:rPr>
        <w:t>канализование</w:t>
      </w:r>
      <w:proofErr w:type="spellEnd"/>
      <w:r>
        <w:rPr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 Размещение и эксплуатация (регулярная уборка, дезинфекция, вывоз жидких отходов, проведение текущего и планового ремонта) стационарных общественных туалетов должны осуществляться хозяйствующими субъектами, владеющими пляжами, в соответствии с требованиями СанПиН 3.3686-21 «Санитарно-эпидемиологические требования по профилактике инфекционных болезней», а также </w:t>
      </w:r>
      <w:r w:rsidR="00900BCB">
        <w:rPr>
          <w:sz w:val="28"/>
          <w:szCs w:val="28"/>
        </w:rPr>
        <w:t xml:space="preserve">организация и </w:t>
      </w:r>
      <w:r w:rsidR="001C4A71">
        <w:rPr>
          <w:sz w:val="28"/>
          <w:szCs w:val="28"/>
        </w:rPr>
        <w:t xml:space="preserve">проведение </w:t>
      </w:r>
      <w:r w:rsidR="00900BCB">
        <w:rPr>
          <w:sz w:val="28"/>
          <w:szCs w:val="28"/>
        </w:rPr>
        <w:t>санитарно-противоэпидемических (профилактических) мероприятий.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3.16. На территориях пляжей хозяйствующими субъектами, владеющими пляжами, должны быть установлены кабины для переодевания (далее — раздевалки), количество раздевалок, общественных туалетов, душевых определяется хозяйствующими субъектами с учетом площади пляжа.</w:t>
      </w:r>
    </w:p>
    <w:p w:rsidR="002D328A" w:rsidRDefault="00936347" w:rsidP="002D328A">
      <w:pPr>
        <w:pStyle w:val="15"/>
        <w:shd w:val="clear" w:color="auto" w:fill="auto"/>
        <w:tabs>
          <w:tab w:val="left" w:pos="164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3.17.</w:t>
      </w:r>
      <w:r w:rsidR="002D328A" w:rsidRPr="002D328A">
        <w:rPr>
          <w:sz w:val="28"/>
          <w:szCs w:val="28"/>
        </w:rPr>
        <w:t xml:space="preserve"> </w:t>
      </w:r>
      <w:r w:rsidR="002D328A">
        <w:rPr>
          <w:sz w:val="28"/>
          <w:szCs w:val="28"/>
        </w:rPr>
        <w:t>Х</w:t>
      </w:r>
      <w:r w:rsidR="002D328A">
        <w:rPr>
          <w:sz w:val="28"/>
          <w:szCs w:val="28"/>
        </w:rPr>
        <w:t>озяйствующи</w:t>
      </w:r>
      <w:r w:rsidR="00617A39">
        <w:rPr>
          <w:sz w:val="28"/>
          <w:szCs w:val="28"/>
        </w:rPr>
        <w:t>е</w:t>
      </w:r>
      <w:r w:rsidR="002D328A">
        <w:rPr>
          <w:sz w:val="28"/>
          <w:szCs w:val="28"/>
        </w:rPr>
        <w:t xml:space="preserve"> субъект</w:t>
      </w:r>
      <w:r w:rsidR="00617A39">
        <w:rPr>
          <w:sz w:val="28"/>
          <w:szCs w:val="28"/>
        </w:rPr>
        <w:t>ы</w:t>
      </w:r>
      <w:r w:rsidR="002D328A">
        <w:rPr>
          <w:sz w:val="28"/>
          <w:szCs w:val="28"/>
        </w:rPr>
        <w:t>, владеющи</w:t>
      </w:r>
      <w:r w:rsidR="00617A39">
        <w:rPr>
          <w:sz w:val="28"/>
          <w:szCs w:val="28"/>
        </w:rPr>
        <w:t>е</w:t>
      </w:r>
      <w:r w:rsidR="002D328A">
        <w:rPr>
          <w:sz w:val="28"/>
          <w:szCs w:val="28"/>
        </w:rPr>
        <w:t xml:space="preserve"> пляжами</w:t>
      </w:r>
      <w:r w:rsidR="002D328A">
        <w:rPr>
          <w:sz w:val="28"/>
          <w:szCs w:val="28"/>
        </w:rPr>
        <w:t xml:space="preserve"> </w:t>
      </w:r>
      <w:r w:rsidR="00617A39">
        <w:rPr>
          <w:sz w:val="28"/>
          <w:szCs w:val="28"/>
        </w:rPr>
        <w:t>обязаны выполнять</w:t>
      </w:r>
      <w:r w:rsidR="002D328A">
        <w:rPr>
          <w:sz w:val="28"/>
          <w:szCs w:val="28"/>
        </w:rPr>
        <w:t xml:space="preserve"> </w:t>
      </w:r>
      <w:proofErr w:type="spellStart"/>
      <w:r w:rsidR="002D328A">
        <w:rPr>
          <w:sz w:val="28"/>
          <w:szCs w:val="28"/>
        </w:rPr>
        <w:t>дератизационны</w:t>
      </w:r>
      <w:r w:rsidR="00617A39">
        <w:rPr>
          <w:sz w:val="28"/>
          <w:szCs w:val="28"/>
        </w:rPr>
        <w:t>е</w:t>
      </w:r>
      <w:proofErr w:type="spellEnd"/>
      <w:r w:rsidR="002D328A">
        <w:rPr>
          <w:sz w:val="28"/>
          <w:szCs w:val="28"/>
        </w:rPr>
        <w:t xml:space="preserve"> и дезинсекционны</w:t>
      </w:r>
      <w:r w:rsidR="00617A39">
        <w:rPr>
          <w:sz w:val="28"/>
          <w:szCs w:val="28"/>
        </w:rPr>
        <w:t>е</w:t>
      </w:r>
      <w:r w:rsidR="002D328A">
        <w:rPr>
          <w:sz w:val="28"/>
          <w:szCs w:val="28"/>
        </w:rPr>
        <w:t xml:space="preserve"> мероприяти</w:t>
      </w:r>
      <w:r w:rsidR="00617A39">
        <w:rPr>
          <w:sz w:val="28"/>
          <w:szCs w:val="28"/>
        </w:rPr>
        <w:t>я</w:t>
      </w:r>
      <w:r w:rsidR="002D328A">
        <w:rPr>
          <w:sz w:val="28"/>
          <w:szCs w:val="28"/>
        </w:rPr>
        <w:t>, как это установлено требованиями п.42 СанПиН 2.1.3684-21.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</w:t>
      </w:r>
      <w:r w:rsidR="0093634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Cs w:val="28"/>
        </w:rPr>
        <w:t xml:space="preserve">   </w:t>
      </w:r>
      <w:r>
        <w:rPr>
          <w:sz w:val="28"/>
          <w:szCs w:val="28"/>
        </w:rPr>
        <w:t>Уборка территории пляжа, уборка и дезинфекция общественных туалетов, душевых, раздевалок в период эксплуатации пляжей должна проводиться хозяйствующими субъектами, владеющими пляжами, 1 раз в день.</w:t>
      </w:r>
    </w:p>
    <w:p w:rsidR="00363ED5" w:rsidRDefault="00DD2ED0" w:rsidP="00363ED5">
      <w:pPr>
        <w:pStyle w:val="15"/>
        <w:shd w:val="clear" w:color="auto" w:fill="auto"/>
        <w:tabs>
          <w:tab w:val="left" w:pos="1408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</w:t>
      </w:r>
      <w:r w:rsidR="0093634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9E3E62">
        <w:rPr>
          <w:sz w:val="28"/>
          <w:szCs w:val="28"/>
        </w:rPr>
        <w:t xml:space="preserve">Площадки (мест) накопления твердых коммунальных </w:t>
      </w:r>
      <w:proofErr w:type="gramStart"/>
      <w:r w:rsidR="009E3E62">
        <w:rPr>
          <w:sz w:val="28"/>
          <w:szCs w:val="28"/>
        </w:rPr>
        <w:t xml:space="preserve">отходов </w:t>
      </w:r>
      <w:r>
        <w:rPr>
          <w:sz w:val="28"/>
          <w:szCs w:val="28"/>
        </w:rPr>
        <w:t xml:space="preserve"> должны</w:t>
      </w:r>
      <w:proofErr w:type="gramEnd"/>
      <w:r w:rsidR="00632B1B">
        <w:rPr>
          <w:sz w:val="28"/>
          <w:szCs w:val="28"/>
        </w:rPr>
        <w:t xml:space="preserve"> быть оборудованы в соответствии с п.41 СанПиН 2.1.</w:t>
      </w:r>
      <w:r w:rsidR="00A871B6">
        <w:rPr>
          <w:sz w:val="28"/>
          <w:szCs w:val="28"/>
        </w:rPr>
        <w:t>3684-21.</w:t>
      </w:r>
      <w:r>
        <w:rPr>
          <w:sz w:val="28"/>
          <w:szCs w:val="28"/>
        </w:rPr>
        <w:t xml:space="preserve"> </w:t>
      </w:r>
    </w:p>
    <w:p w:rsidR="00855950" w:rsidRDefault="00363ED5" w:rsidP="00363ED5">
      <w:pPr>
        <w:pStyle w:val="15"/>
        <w:shd w:val="clear" w:color="auto" w:fill="auto"/>
        <w:tabs>
          <w:tab w:val="left" w:pos="1408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D2ED0">
        <w:rPr>
          <w:sz w:val="28"/>
          <w:szCs w:val="28"/>
        </w:rPr>
        <w:t>3.</w:t>
      </w:r>
      <w:r w:rsidR="00936347">
        <w:rPr>
          <w:sz w:val="28"/>
          <w:szCs w:val="28"/>
        </w:rPr>
        <w:t>20</w:t>
      </w:r>
      <w:r w:rsidR="00DD2ED0">
        <w:rPr>
          <w:sz w:val="28"/>
          <w:szCs w:val="28"/>
        </w:rPr>
        <w:t xml:space="preserve">. Вблизи   </w:t>
      </w:r>
      <w:proofErr w:type="gramStart"/>
      <w:r w:rsidR="00D604F2">
        <w:rPr>
          <w:sz w:val="28"/>
          <w:szCs w:val="28"/>
        </w:rPr>
        <w:t>зон</w:t>
      </w:r>
      <w:r w:rsidR="00DD2ED0">
        <w:rPr>
          <w:sz w:val="28"/>
          <w:szCs w:val="28"/>
        </w:rPr>
        <w:t xml:space="preserve">  отдыха</w:t>
      </w:r>
      <w:proofErr w:type="gramEnd"/>
      <w:r w:rsidR="00DD2ED0">
        <w:rPr>
          <w:sz w:val="28"/>
          <w:szCs w:val="28"/>
        </w:rPr>
        <w:t xml:space="preserve">  должно  быть  предусмотрено     устройство </w:t>
      </w:r>
    </w:p>
    <w:p w:rsidR="00855950" w:rsidRDefault="00DD2ED0">
      <w:pPr>
        <w:pStyle w:val="15"/>
        <w:shd w:val="clear" w:color="auto" w:fill="auto"/>
        <w:tabs>
          <w:tab w:val="left" w:pos="140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открытых автостоянок личного и общественного транспорта.</w:t>
      </w:r>
    </w:p>
    <w:p w:rsidR="00855950" w:rsidRDefault="005F7033">
      <w:pPr>
        <w:pStyle w:val="15"/>
        <w:shd w:val="clear" w:color="auto" w:fill="auto"/>
        <w:spacing w:line="26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Расстояние от открытых</w:t>
      </w:r>
      <w:r w:rsidR="00DD2ED0">
        <w:rPr>
          <w:sz w:val="28"/>
          <w:szCs w:val="28"/>
        </w:rPr>
        <w:t xml:space="preserve"> автостоян</w:t>
      </w:r>
      <w:r>
        <w:rPr>
          <w:sz w:val="28"/>
          <w:szCs w:val="28"/>
        </w:rPr>
        <w:t>ок</w:t>
      </w:r>
      <w:r w:rsidR="004664D5">
        <w:rPr>
          <w:sz w:val="28"/>
          <w:szCs w:val="28"/>
        </w:rPr>
        <w:t xml:space="preserve"> до зоны отдыха населения определяется по расчетам, как это предусмотрено табл.</w:t>
      </w:r>
      <w:r w:rsidR="00B257F9">
        <w:rPr>
          <w:sz w:val="28"/>
          <w:szCs w:val="28"/>
        </w:rPr>
        <w:t xml:space="preserve"> 7.1.1 СанПиН 2.2.1/2.1.1.1200-03 «Санитарно-защитные зоны и санитарная классификация предприятий, сооружений и иных объектов».</w:t>
      </w:r>
    </w:p>
    <w:p w:rsidR="00477737" w:rsidRDefault="00477737">
      <w:pPr>
        <w:shd w:val="clear" w:color="auto" w:fill="FFFFFF"/>
        <w:tabs>
          <w:tab w:val="left" w:pos="1224"/>
        </w:tabs>
        <w:ind w:firstLine="709"/>
        <w:jc w:val="both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4. Требования к срокам открытия и закрытия купального сезона.</w:t>
      </w:r>
    </w:p>
    <w:p w:rsidR="00477737" w:rsidRDefault="00477737">
      <w:pPr>
        <w:shd w:val="clear" w:color="auto" w:fill="FFFFFF"/>
        <w:tabs>
          <w:tab w:val="left" w:pos="1224"/>
        </w:tabs>
        <w:ind w:firstLine="709"/>
        <w:jc w:val="both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С наступлением летнего периода, при повышении температуры воздуха в дневное время выше 18°С и установление комфортной температуры </w:t>
      </w:r>
      <w:r w:rsidR="008769D0">
        <w:rPr>
          <w:szCs w:val="28"/>
        </w:rPr>
        <w:t xml:space="preserve">  </w:t>
      </w:r>
      <w:r>
        <w:rPr>
          <w:szCs w:val="28"/>
        </w:rPr>
        <w:t xml:space="preserve">воды </w:t>
      </w:r>
      <w:r w:rsidR="008769D0">
        <w:rPr>
          <w:szCs w:val="28"/>
        </w:rPr>
        <w:t xml:space="preserve">  </w:t>
      </w:r>
      <w:r>
        <w:rPr>
          <w:szCs w:val="28"/>
        </w:rPr>
        <w:t xml:space="preserve">в </w:t>
      </w:r>
      <w:r w:rsidR="008769D0">
        <w:rPr>
          <w:szCs w:val="28"/>
        </w:rPr>
        <w:t xml:space="preserve">  </w:t>
      </w:r>
      <w:bookmarkStart w:id="0" w:name="_GoBack"/>
      <w:bookmarkEnd w:id="0"/>
      <w:r>
        <w:rPr>
          <w:szCs w:val="28"/>
        </w:rPr>
        <w:t xml:space="preserve">зоне рекреации водных объектов, нормативно               - правовым документом Правительства Белгородской </w:t>
      </w:r>
      <w:proofErr w:type="gramStart"/>
      <w:r>
        <w:rPr>
          <w:szCs w:val="28"/>
        </w:rPr>
        <w:t>области  определяются</w:t>
      </w:r>
      <w:proofErr w:type="gramEnd"/>
      <w:r>
        <w:rPr>
          <w:szCs w:val="28"/>
        </w:rPr>
        <w:t xml:space="preserve"> сроки открытия и закрытия купального сезона.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5. Порядок проведения мероприятий, связанных с использованием водных объектов или их частей для рекреационных целей.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5.2. Качество воды поверхностных водных объектов для рекреационного водопользования должно соответствовать требованиям СанПиН 1.2.3685-21 «Гигиенические нормативы и требования к обеспечению безопасности и (или) безвредности для человека факторов среды обитания» по органолептическим, микробиологическим, </w:t>
      </w:r>
      <w:proofErr w:type="spellStart"/>
      <w:r>
        <w:rPr>
          <w:sz w:val="28"/>
          <w:szCs w:val="28"/>
        </w:rPr>
        <w:t>паразитологическим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 химическим  показателям,      которое 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подлежит обязательному постоянному мониторингу со стороны хозяйствующего субъекта, осуществляющ</w:t>
      </w:r>
      <w:r w:rsidR="00736711">
        <w:rPr>
          <w:sz w:val="28"/>
          <w:szCs w:val="28"/>
        </w:rPr>
        <w:t>его</w:t>
      </w:r>
      <w:r>
        <w:rPr>
          <w:sz w:val="28"/>
          <w:szCs w:val="28"/>
        </w:rPr>
        <w:t xml:space="preserve"> водопользование.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Кратность исследований определена п. 103 СанПиН 2.1.3684-21.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На водных объектах в местах массового отдыха населения и рекреационных зонах в период использования водного объекта для купания: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872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 микробиологическим показателям — один раз в 10 календарных дней;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18"/>
        </w:tabs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органолептическим,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химическим и </w:t>
      </w:r>
      <w:proofErr w:type="spellStart"/>
      <w:r>
        <w:rPr>
          <w:sz w:val="28"/>
          <w:szCs w:val="28"/>
        </w:rPr>
        <w:t>паразитологическим</w:t>
      </w:r>
      <w:proofErr w:type="spellEnd"/>
      <w:r>
        <w:rPr>
          <w:sz w:val="28"/>
          <w:szCs w:val="28"/>
        </w:rPr>
        <w:t xml:space="preserve">   показателям  —  один раз в месяц.</w:t>
      </w:r>
    </w:p>
    <w:p w:rsidR="00855950" w:rsidRDefault="00DD2ED0" w:rsidP="00263CC1">
      <w:pPr>
        <w:pStyle w:val="15"/>
        <w:shd w:val="clear" w:color="auto" w:fill="auto"/>
        <w:tabs>
          <w:tab w:val="left" w:pos="918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проведение лабораторно-инструментальных исследований имеет право любая аккредитованная в установленном порядке лаборатория.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 для  здоровья населения использования водного объекта. Срок действия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эпидемиологического заключения устанавливается  на  летний  сезон.</w:t>
      </w:r>
    </w:p>
    <w:p w:rsidR="00855950" w:rsidRDefault="00DD2ED0">
      <w:pPr>
        <w:pStyle w:val="15"/>
        <w:shd w:val="clear" w:color="auto" w:fill="auto"/>
        <w:tabs>
          <w:tab w:val="left" w:pos="1294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5.4.Органы местного самоуправления, индивидуальные предприниматели и юридические лица в случае, если водные объекты </w:t>
      </w:r>
      <w:r>
        <w:rPr>
          <w:sz w:val="28"/>
          <w:szCs w:val="28"/>
        </w:rPr>
        <w:lastRenderedPageBreak/>
        <w:t>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855950" w:rsidRDefault="00DD2ED0">
      <w:pPr>
        <w:pStyle w:val="15"/>
        <w:shd w:val="clear" w:color="auto" w:fill="auto"/>
        <w:spacing w:after="300" w:line="254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На территории </w:t>
      </w:r>
      <w:r w:rsidR="00263CC1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муниципального округа  необходимо ежегодно организовывать «пляжный сезон» в установленных зонах </w:t>
      </w:r>
      <w:r w:rsidR="00BF0ABC">
        <w:rPr>
          <w:sz w:val="28"/>
          <w:szCs w:val="28"/>
        </w:rPr>
        <w:t>отдыха</w:t>
      </w:r>
      <w:r>
        <w:rPr>
          <w:sz w:val="28"/>
          <w:szCs w:val="28"/>
        </w:rPr>
        <w:t>, подготавливать и заключать договор</w:t>
      </w:r>
      <w:r w:rsidR="00A123CF">
        <w:rPr>
          <w:sz w:val="28"/>
          <w:szCs w:val="28"/>
        </w:rPr>
        <w:t>ы</w:t>
      </w:r>
      <w:r>
        <w:rPr>
          <w:sz w:val="28"/>
          <w:szCs w:val="28"/>
        </w:rPr>
        <w:t xml:space="preserve">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shd w:val="clear" w:color="auto" w:fill="auto"/>
        <w:tabs>
          <w:tab w:val="left" w:pos="1242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6.1. 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855950" w:rsidRDefault="00DD2ED0">
      <w:pPr>
        <w:pStyle w:val="15"/>
        <w:shd w:val="clear" w:color="auto" w:fill="auto"/>
        <w:tabs>
          <w:tab w:val="left" w:pos="1244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6.2. Площадь водного зеркала в месте купания при проточном водоеме должна обеспечивать не менее 5 кв. м на одного купающегося, а на непроточном водоеме - 10 - 15 кв. м. На каждого человека должно приходиться не менее 2 кв. м площади пляжа.</w:t>
      </w:r>
    </w:p>
    <w:p w:rsidR="00855950" w:rsidRDefault="00DD2ED0">
      <w:pPr>
        <w:pStyle w:val="15"/>
        <w:shd w:val="clear" w:color="auto" w:fill="auto"/>
        <w:spacing w:line="24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В местах, отведенных для купания, не должно быть выхода грунтовых вод, водоворота, воронок и течения, превышающего 0,5 м в секунду.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6.3. Границы  плавания  в  местах  купания  обозначаются буйками 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оранжевого цвета, расположенными на расстоянии 25 - 30 м один от другого и до 25 м от мест с глубиной 1,3 м.</w:t>
      </w:r>
    </w:p>
    <w:p w:rsidR="00855950" w:rsidRDefault="00DD2ED0">
      <w:pPr>
        <w:pStyle w:val="15"/>
        <w:shd w:val="clear" w:color="auto" w:fill="auto"/>
        <w:tabs>
          <w:tab w:val="left" w:pos="1378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6.4. Плавучие понтоны, ограждающие акваторию купальни, надежно закрепляются и соединяются с берегом мостиками или трапами, а сходы в воду должны иметь перила.</w:t>
      </w:r>
    </w:p>
    <w:p w:rsidR="00855950" w:rsidRDefault="00DD2ED0">
      <w:pPr>
        <w:pStyle w:val="15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855950" w:rsidRDefault="00DD2ED0">
      <w:pPr>
        <w:pStyle w:val="15"/>
        <w:shd w:val="clear" w:color="auto" w:fill="auto"/>
        <w:tabs>
          <w:tab w:val="left" w:pos="1242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6.5. В местах, отведенных для купания, и выше их по течению до 500 м запрещается стирка белья и купание животных.</w:t>
      </w:r>
    </w:p>
    <w:p w:rsidR="00855950" w:rsidRDefault="00DD2ED0">
      <w:pPr>
        <w:pStyle w:val="15"/>
        <w:shd w:val="clear" w:color="auto" w:fill="auto"/>
        <w:tabs>
          <w:tab w:val="left" w:pos="126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06356">
        <w:rPr>
          <w:sz w:val="28"/>
          <w:szCs w:val="28"/>
        </w:rPr>
        <w:t xml:space="preserve"> </w:t>
      </w:r>
      <w:r>
        <w:rPr>
          <w:sz w:val="28"/>
          <w:szCs w:val="28"/>
        </w:rPr>
        <w:t>6.6. Запрещается: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13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Купаться в местах, где выставлены щиты (аншлаги) с предупреждениями и запрещающими надписями.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57"/>
        </w:tabs>
        <w:spacing w:line="23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Купаться в необорудованных, незнакомых местах.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7"/>
        </w:tabs>
        <w:spacing w:line="25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Заплывать за буйки, обозначающие границы плавания.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1"/>
        </w:tabs>
        <w:spacing w:after="6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Подплывать к моторным, парусным судам, весельным лодкам и другим </w:t>
      </w:r>
      <w:proofErr w:type="spellStart"/>
      <w:r>
        <w:rPr>
          <w:sz w:val="28"/>
          <w:szCs w:val="28"/>
        </w:rPr>
        <w:t>плавсредствам</w:t>
      </w:r>
      <w:proofErr w:type="spellEnd"/>
      <w:r>
        <w:rPr>
          <w:sz w:val="28"/>
          <w:szCs w:val="28"/>
        </w:rPr>
        <w:t>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5"/>
        </w:tabs>
        <w:spacing w:line="26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Прыгать в воду с катеров, лодок, причалов, а также сооружений, не приспособленных для этих целей.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62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Загрязнять и засорять водоемы.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36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Распивать спиртные напитки, купаться в состоянии алкогольного опьянения.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Приводить с собой собак и других животных.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5"/>
        </w:tabs>
        <w:spacing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Оставлять на берегу, в гардеробах и раздевальнях бумагу, стекло и другой мусор.</w:t>
      </w:r>
    </w:p>
    <w:p w:rsidR="00855950" w:rsidRPr="00E0432C" w:rsidRDefault="00DD2ED0" w:rsidP="00095C22">
      <w:pPr>
        <w:pStyle w:val="15"/>
        <w:numPr>
          <w:ilvl w:val="0"/>
          <w:numId w:val="4"/>
        </w:numPr>
        <w:shd w:val="clear" w:color="auto" w:fill="auto"/>
        <w:tabs>
          <w:tab w:val="left" w:pos="709"/>
        </w:tabs>
        <w:spacing w:line="259" w:lineRule="auto"/>
        <w:ind w:firstLine="709"/>
        <w:jc w:val="both"/>
        <w:rPr>
          <w:sz w:val="28"/>
          <w:szCs w:val="28"/>
        </w:rPr>
      </w:pPr>
      <w:r w:rsidRPr="00E0432C">
        <w:rPr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75"/>
        </w:tabs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Подавать крики ложной тревоги.</w:t>
      </w:r>
    </w:p>
    <w:p w:rsidR="00855950" w:rsidRDefault="00DD2ED0">
      <w:pPr>
        <w:pStyle w:val="15"/>
        <w:numPr>
          <w:ilvl w:val="0"/>
          <w:numId w:val="4"/>
        </w:numPr>
        <w:shd w:val="clear" w:color="auto" w:fill="auto"/>
        <w:tabs>
          <w:tab w:val="left" w:pos="941"/>
        </w:tabs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Плавать на досках, бревнах, лежаках, автомобильных камерах, надувных матрацах.</w:t>
      </w:r>
    </w:p>
    <w:p w:rsidR="00855950" w:rsidRDefault="00DD2ED0">
      <w:pPr>
        <w:pStyle w:val="15"/>
        <w:shd w:val="clear" w:color="auto" w:fill="auto"/>
        <w:tabs>
          <w:tab w:val="left" w:pos="1262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b/>
          <w:szCs w:val="28"/>
        </w:rPr>
        <w:t xml:space="preserve">              </w:t>
      </w:r>
      <w:r>
        <w:rPr>
          <w:sz w:val="28"/>
          <w:szCs w:val="28"/>
        </w:rPr>
        <w:t>6.7.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При обучении плаванию ответственность за безопасность несет преподаватель (инструктор, тренер, воспитатель), проводящий обучение или тренировки. Обучение плаванию должно проводиться в специально отведенных местах.</w:t>
      </w:r>
    </w:p>
    <w:p w:rsidR="00855950" w:rsidRDefault="00DD2ED0">
      <w:pPr>
        <w:pStyle w:val="15"/>
        <w:shd w:val="clear" w:color="auto" w:fill="auto"/>
        <w:tabs>
          <w:tab w:val="left" w:pos="1254"/>
        </w:tabs>
        <w:spacing w:line="259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6.8. Каждый гражданин обязан оказать посильную помощь терпящему бедствие на воде.</w:t>
      </w:r>
    </w:p>
    <w:p w:rsidR="00855950" w:rsidRDefault="00DD2ED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Должна систематически проводиться разъяснительная работа по предупреждению несчастных случаев на воде с использованием радио, трансляционных установок стендов, фотовитрин с профилактическим материалом.</w:t>
      </w:r>
    </w:p>
    <w:p w:rsidR="00855950" w:rsidRDefault="0085595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</w:p>
    <w:p w:rsidR="00855950" w:rsidRDefault="00DD2ED0">
      <w:pPr>
        <w:pStyle w:val="15"/>
        <w:shd w:val="clear" w:color="auto" w:fill="auto"/>
        <w:spacing w:line="259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7. Требования к охране водных объектов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 xml:space="preserve">7.1. Охрана  водных  объектов, находящихся  на  территории </w:t>
      </w:r>
      <w:r w:rsidR="00962DBF">
        <w:rPr>
          <w:szCs w:val="28"/>
        </w:rPr>
        <w:t>Алексеевского</w:t>
      </w:r>
      <w:r>
        <w:rPr>
          <w:szCs w:val="28"/>
        </w:rPr>
        <w:t xml:space="preserve"> муниципального округа, осуществляется в пределах полномочий в соответствии со статьей 27 Водного кодекса Российской Федерации.</w:t>
      </w: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  <w:r>
        <w:rPr>
          <w:szCs w:val="28"/>
        </w:rPr>
        <w:t xml:space="preserve">7.2.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и истощения, а также принимать меры по ликвидации </w:t>
      </w:r>
      <w:r>
        <w:rPr>
          <w:szCs w:val="28"/>
        </w:rPr>
        <w:lastRenderedPageBreak/>
        <w:t>последствий указанных явлений в соответствии с Водным кодексом Российской Федерации.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shd w:val="clear" w:color="auto" w:fill="FFFFFF"/>
        <w:tabs>
          <w:tab w:val="left" w:pos="1224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8. Иные требования, необходимые для использования и охраны водных объектов или их частей для рекреационных целей.</w:t>
      </w:r>
    </w:p>
    <w:p w:rsidR="00855950" w:rsidRDefault="00855950">
      <w:pPr>
        <w:shd w:val="clear" w:color="auto" w:fill="FFFFFF"/>
        <w:tabs>
          <w:tab w:val="left" w:pos="1224"/>
        </w:tabs>
        <w:ind w:firstLine="709"/>
        <w:jc w:val="both"/>
        <w:rPr>
          <w:szCs w:val="28"/>
        </w:rPr>
      </w:pPr>
    </w:p>
    <w:p w:rsidR="00855950" w:rsidRDefault="00DD2ED0">
      <w:pPr>
        <w:pStyle w:val="15"/>
        <w:keepNext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8.1. 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</w:t>
      </w:r>
      <w:proofErr w:type="spellStart"/>
      <w:r>
        <w:rPr>
          <w:sz w:val="28"/>
          <w:szCs w:val="28"/>
        </w:rPr>
        <w:t>физкультурно</w:t>
      </w:r>
      <w:proofErr w:type="spellEnd"/>
      <w:r>
        <w:rPr>
          <w:sz w:val="28"/>
          <w:szCs w:val="28"/>
        </w:rPr>
        <w:t xml:space="preserve"> -спортивными организациями, организациями отдыха детей и их оздоровления, туроператорами или </w:t>
      </w:r>
      <w:proofErr w:type="spellStart"/>
      <w:r>
        <w:rPr>
          <w:sz w:val="28"/>
          <w:szCs w:val="28"/>
        </w:rPr>
        <w:t>турагентами</w:t>
      </w:r>
      <w:proofErr w:type="spellEnd"/>
      <w:r>
        <w:rPr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 xml:space="preserve">        8.2. Архитектурно-строительное   проектирование,  строительство, реконструкция, ввод  в  эксплуатацию  и  эксплуатация  зданий, строений, 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>сооружений для рекреационных целей, в том числе для обустройства пляжей, осуществляются   в   соответствии   с   водным   законодательством и законодательством о градостроительной деятельности.</w:t>
      </w:r>
    </w:p>
    <w:p w:rsidR="00855950" w:rsidRDefault="00DD2ED0">
      <w:pPr>
        <w:pStyle w:val="15"/>
        <w:shd w:val="clear" w:color="auto" w:fill="auto"/>
        <w:tabs>
          <w:tab w:val="left" w:pos="136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8.3. </w:t>
      </w:r>
      <w:proofErr w:type="gramStart"/>
      <w:r>
        <w:rPr>
          <w:sz w:val="28"/>
          <w:szCs w:val="28"/>
        </w:rPr>
        <w:t>Установление  границ</w:t>
      </w:r>
      <w:proofErr w:type="gramEnd"/>
      <w:r>
        <w:rPr>
          <w:sz w:val="28"/>
          <w:szCs w:val="28"/>
        </w:rPr>
        <w:t xml:space="preserve">   водоохранных   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 для  рекреационных 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</w:p>
    <w:p w:rsidR="00855950" w:rsidRDefault="00DD2ED0">
      <w:pPr>
        <w:jc w:val="both"/>
        <w:rPr>
          <w:spacing w:val="34"/>
          <w:szCs w:val="28"/>
        </w:rPr>
      </w:pPr>
      <w:r>
        <w:rPr>
          <w:szCs w:val="28"/>
        </w:rPr>
        <w:t xml:space="preserve">        </w:t>
      </w:r>
      <w:r>
        <w:rPr>
          <w:spacing w:val="-4"/>
          <w:szCs w:val="28"/>
        </w:rPr>
        <w:t xml:space="preserve">8.4.  </w:t>
      </w:r>
      <w:r>
        <w:rPr>
          <w:spacing w:val="-4"/>
        </w:rPr>
        <w:t xml:space="preserve"> </w:t>
      </w:r>
      <w:r>
        <w:rPr>
          <w:spacing w:val="-4"/>
          <w:szCs w:val="28"/>
        </w:rPr>
        <w:t>При</w:t>
      </w:r>
      <w:r>
        <w:rPr>
          <w:szCs w:val="28"/>
        </w:rPr>
        <w:tab/>
      </w:r>
      <w:r>
        <w:rPr>
          <w:spacing w:val="-2"/>
          <w:szCs w:val="28"/>
        </w:rPr>
        <w:t xml:space="preserve">использовании   </w:t>
      </w:r>
      <w:r>
        <w:rPr>
          <w:szCs w:val="28"/>
        </w:rPr>
        <w:tab/>
      </w:r>
      <w:r>
        <w:rPr>
          <w:spacing w:val="-2"/>
          <w:szCs w:val="28"/>
        </w:rPr>
        <w:t>водных</w:t>
      </w:r>
      <w:r>
        <w:rPr>
          <w:szCs w:val="28"/>
        </w:rPr>
        <w:tab/>
      </w:r>
      <w:r>
        <w:rPr>
          <w:spacing w:val="-2"/>
          <w:szCs w:val="28"/>
        </w:rPr>
        <w:t>объектов</w:t>
      </w:r>
      <w:r>
        <w:rPr>
          <w:szCs w:val="28"/>
        </w:rPr>
        <w:tab/>
        <w:t xml:space="preserve">     физические   </w:t>
      </w:r>
      <w:r>
        <w:rPr>
          <w:spacing w:val="-2"/>
          <w:szCs w:val="28"/>
        </w:rPr>
        <w:t xml:space="preserve">лица,  </w:t>
      </w:r>
      <w:r>
        <w:rPr>
          <w:szCs w:val="28"/>
        </w:rPr>
        <w:t xml:space="preserve">юридические </w:t>
      </w:r>
      <w:r>
        <w:rPr>
          <w:spacing w:val="40"/>
          <w:szCs w:val="28"/>
        </w:rPr>
        <w:t xml:space="preserve"> </w:t>
      </w:r>
      <w:r>
        <w:rPr>
          <w:szCs w:val="28"/>
        </w:rPr>
        <w:t xml:space="preserve">лица </w:t>
      </w:r>
      <w:r>
        <w:rPr>
          <w:spacing w:val="40"/>
          <w:szCs w:val="28"/>
        </w:rPr>
        <w:t xml:space="preserve"> </w:t>
      </w:r>
      <w:r>
        <w:rPr>
          <w:szCs w:val="28"/>
        </w:rPr>
        <w:t>обязаны</w:t>
      </w:r>
      <w:r>
        <w:rPr>
          <w:spacing w:val="40"/>
          <w:szCs w:val="28"/>
        </w:rPr>
        <w:t xml:space="preserve">  </w:t>
      </w:r>
      <w:r>
        <w:rPr>
          <w:szCs w:val="28"/>
        </w:rPr>
        <w:t xml:space="preserve">осуществлять    </w:t>
      </w:r>
      <w:r>
        <w:rPr>
          <w:spacing w:val="40"/>
          <w:szCs w:val="28"/>
        </w:rPr>
        <w:t xml:space="preserve"> </w:t>
      </w:r>
      <w:r>
        <w:rPr>
          <w:szCs w:val="28"/>
        </w:rPr>
        <w:t>водохозяйственные</w:t>
      </w:r>
      <w:r>
        <w:rPr>
          <w:spacing w:val="34"/>
          <w:szCs w:val="28"/>
        </w:rPr>
        <w:t xml:space="preserve"> </w:t>
      </w:r>
    </w:p>
    <w:p w:rsidR="00855950" w:rsidRDefault="00DD2ED0">
      <w:pPr>
        <w:jc w:val="both"/>
        <w:rPr>
          <w:szCs w:val="28"/>
        </w:rPr>
      </w:pPr>
      <w:r>
        <w:rPr>
          <w:szCs w:val="28"/>
        </w:rPr>
        <w:t>ме</w:t>
      </w:r>
      <w:r>
        <w:rPr>
          <w:spacing w:val="-1"/>
          <w:szCs w:val="28"/>
        </w:rPr>
        <w:t>р</w:t>
      </w:r>
      <w:r>
        <w:rPr>
          <w:szCs w:val="28"/>
        </w:rPr>
        <w:t xml:space="preserve">оприятия </w:t>
      </w:r>
      <w:r>
        <w:rPr>
          <w:spacing w:val="40"/>
          <w:szCs w:val="28"/>
        </w:rPr>
        <w:t xml:space="preserve"> </w:t>
      </w:r>
      <w:r>
        <w:rPr>
          <w:szCs w:val="28"/>
        </w:rPr>
        <w:t xml:space="preserve">в </w:t>
      </w:r>
      <w:r>
        <w:rPr>
          <w:spacing w:val="-2"/>
          <w:szCs w:val="28"/>
        </w:rPr>
        <w:t xml:space="preserve">соответствии  </w:t>
      </w:r>
      <w:r>
        <w:rPr>
          <w:spacing w:val="-10"/>
          <w:szCs w:val="28"/>
        </w:rPr>
        <w:t xml:space="preserve">с   </w:t>
      </w:r>
      <w:r>
        <w:rPr>
          <w:spacing w:val="-2"/>
          <w:szCs w:val="28"/>
        </w:rPr>
        <w:t>Водным</w:t>
      </w:r>
      <w:r>
        <w:rPr>
          <w:szCs w:val="28"/>
        </w:rPr>
        <w:t xml:space="preserve">    </w:t>
      </w:r>
      <w:r>
        <w:rPr>
          <w:spacing w:val="-2"/>
          <w:szCs w:val="28"/>
        </w:rPr>
        <w:t>кодексом   Российской Федерации</w:t>
      </w:r>
      <w:r>
        <w:rPr>
          <w:szCs w:val="28"/>
        </w:rPr>
        <w:t xml:space="preserve">    </w:t>
      </w:r>
      <w:r>
        <w:rPr>
          <w:spacing w:val="-10"/>
          <w:szCs w:val="28"/>
        </w:rPr>
        <w:t xml:space="preserve">и    </w:t>
      </w:r>
      <w:r>
        <w:rPr>
          <w:spacing w:val="-2"/>
          <w:szCs w:val="28"/>
        </w:rPr>
        <w:t>другими</w:t>
      </w:r>
      <w:r>
        <w:rPr>
          <w:szCs w:val="28"/>
        </w:rPr>
        <w:t xml:space="preserve">  федеральными  законами,  а  также  правилами</w:t>
      </w:r>
      <w:r w:rsidR="00AD6335">
        <w:rPr>
          <w:szCs w:val="28"/>
        </w:rPr>
        <w:t xml:space="preserve"> </w:t>
      </w:r>
      <w:r>
        <w:rPr>
          <w:szCs w:val="28"/>
        </w:rPr>
        <w:t>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855950" w:rsidRDefault="00DD2ED0">
      <w:pPr>
        <w:rPr>
          <w:b/>
          <w:szCs w:val="28"/>
        </w:rPr>
      </w:pPr>
      <w:r>
        <w:rPr>
          <w:szCs w:val="28"/>
        </w:rPr>
        <w:t xml:space="preserve">                           </w:t>
      </w:r>
    </w:p>
    <w:sectPr w:rsidR="00855950" w:rsidSect="0073671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1134" w:bottom="851" w:left="1701" w:header="720" w:footer="720" w:gutter="0"/>
      <w:pgNumType w:start="1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807" w:rsidRDefault="000A1807">
      <w:r>
        <w:separator/>
      </w:r>
    </w:p>
  </w:endnote>
  <w:endnote w:type="continuationSeparator" w:id="0">
    <w:p w:rsidR="000A1807" w:rsidRDefault="000A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950" w:rsidRDefault="00DD2ED0">
    <w:pPr>
      <w:pStyle w:val="aff5"/>
      <w:framePr w:wrap="around" w:vAnchor="text" w:hAnchor="margin" w:xAlign="right" w:y="1"/>
      <w:rPr>
        <w:rStyle w:val="afe"/>
      </w:rPr>
    </w:pPr>
    <w:r>
      <w:fldChar w:fldCharType="begin"/>
    </w:r>
    <w:r>
      <w:rPr>
        <w:rStyle w:val="afe"/>
      </w:rPr>
      <w:instrText xml:space="preserve">PAGE  </w:instrText>
    </w:r>
    <w:r>
      <w:fldChar w:fldCharType="end"/>
    </w:r>
  </w:p>
  <w:p w:rsidR="00855950" w:rsidRDefault="00855950">
    <w:pPr>
      <w:pStyle w:val="af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950" w:rsidRDefault="00855950">
    <w:pPr>
      <w:pStyle w:val="aff5"/>
      <w:framePr w:wrap="around" w:vAnchor="text" w:hAnchor="margin" w:xAlign="right" w:y="1"/>
      <w:ind w:right="360"/>
      <w:rPr>
        <w:rStyle w:val="afe"/>
      </w:rPr>
    </w:pPr>
  </w:p>
  <w:p w:rsidR="00855950" w:rsidRDefault="00855950">
    <w:pPr>
      <w:pStyle w:val="af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807" w:rsidRDefault="000A1807">
      <w:r>
        <w:separator/>
      </w:r>
    </w:p>
  </w:footnote>
  <w:footnote w:type="continuationSeparator" w:id="0">
    <w:p w:rsidR="000A1807" w:rsidRDefault="000A1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950" w:rsidRDefault="00DD2ED0">
    <w:pPr>
      <w:pStyle w:val="aff0"/>
      <w:framePr w:wrap="around" w:vAnchor="text" w:hAnchor="margin" w:xAlign="center" w:y="1"/>
      <w:rPr>
        <w:rStyle w:val="afe"/>
      </w:rPr>
    </w:pPr>
    <w:r>
      <w:fldChar w:fldCharType="begin"/>
    </w:r>
    <w:r>
      <w:rPr>
        <w:rStyle w:val="afe"/>
      </w:rPr>
      <w:instrText xml:space="preserve">PAGE  </w:instrText>
    </w:r>
    <w:r>
      <w:fldChar w:fldCharType="end"/>
    </w:r>
  </w:p>
  <w:p w:rsidR="00855950" w:rsidRDefault="00855950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4029388"/>
      <w:docPartObj>
        <w:docPartGallery w:val="Page Numbers (Top of Page)"/>
        <w:docPartUnique/>
      </w:docPartObj>
    </w:sdtPr>
    <w:sdtEndPr/>
    <w:sdtContent>
      <w:p w:rsidR="00736711" w:rsidRDefault="00736711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640">
          <w:rPr>
            <w:noProof/>
          </w:rPr>
          <w:t>9</w:t>
        </w:r>
        <w:r>
          <w:fldChar w:fldCharType="end"/>
        </w:r>
      </w:p>
    </w:sdtContent>
  </w:sdt>
  <w:p w:rsidR="00736711" w:rsidRDefault="00736711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06AE7"/>
    <w:multiLevelType w:val="multilevel"/>
    <w:tmpl w:val="EAFC6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*᫩짏߾亸࿊&lt;✠*᫩짏߾"/>
      <w:lvlJc w:val="left"/>
    </w:lvl>
    <w:lvl w:ilvl="2">
      <w:numFmt w:val="decimal"/>
      <w:lvlText w:val="*᫩짏߾亸࿊&lt;✠*᫩짏߾"/>
      <w:lvlJc w:val="left"/>
    </w:lvl>
    <w:lvl w:ilvl="3">
      <w:numFmt w:val="decimal"/>
      <w:lvlText w:val="*᫩짏߾亸࿊&lt;✠*᫩짏߾"/>
      <w:lvlJc w:val="left"/>
    </w:lvl>
    <w:lvl w:ilvl="4">
      <w:numFmt w:val="decimal"/>
      <w:lvlText w:val="*᫩짏߾亸࿊&lt;✠*᫩짏߾"/>
      <w:lvlJc w:val="left"/>
    </w:lvl>
    <w:lvl w:ilvl="5">
      <w:numFmt w:val="decimal"/>
      <w:lvlText w:val="*᫩짏߾亸࿊&lt;✠*᫩짏߾"/>
      <w:lvlJc w:val="left"/>
    </w:lvl>
    <w:lvl w:ilvl="6">
      <w:numFmt w:val="decimal"/>
      <w:lvlText w:val="*᫩짏߾亸࿊&lt;✠*᫩짏߾"/>
      <w:lvlJc w:val="left"/>
    </w:lvl>
    <w:lvl w:ilvl="7">
      <w:numFmt w:val="decimal"/>
      <w:lvlText w:val="*᫩짏߾亸࿊&lt;✠*᫩짏߾"/>
      <w:lvlJc w:val="left"/>
    </w:lvl>
    <w:lvl w:ilvl="8">
      <w:numFmt w:val="decimal"/>
      <w:lvlText w:val="*᫩짏߾亸࿊&lt;✠*᫩짏߾"/>
      <w:lvlJc w:val="left"/>
    </w:lvl>
  </w:abstractNum>
  <w:abstractNum w:abstractNumId="1">
    <w:nsid w:val="24BE433A"/>
    <w:multiLevelType w:val="multilevel"/>
    <w:tmpl w:val="9C0E5E12"/>
    <w:lvl w:ilvl="0">
      <w:start w:val="1"/>
      <w:numFmt w:val="decimal"/>
      <w:lvlText w:val="%1."/>
      <w:lvlJc w:val="left"/>
      <w:pPr>
        <w:ind w:left="147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73" w:hanging="272"/>
        <w:jc w:val="right"/>
      </w:pPr>
      <w:rPr>
        <w:rFonts w:hint="default"/>
        <w:spacing w:val="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66" w:hanging="6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54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  <w:lang w:val="ru-RU" w:eastAsia="en-US" w:bidi="ar-SA"/>
      </w:rPr>
    </w:lvl>
    <w:lvl w:ilvl="4">
      <w:numFmt w:val="bullet"/>
      <w:lvlText w:val="•"/>
      <w:lvlJc w:val="left"/>
      <w:pPr>
        <w:ind w:left="461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2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372"/>
      </w:pPr>
      <w:rPr>
        <w:rFonts w:hint="default"/>
        <w:lang w:val="ru-RU" w:eastAsia="en-US" w:bidi="ar-SA"/>
      </w:rPr>
    </w:lvl>
  </w:abstractNum>
  <w:abstractNum w:abstractNumId="2">
    <w:nsid w:val="56A83F21"/>
    <w:multiLevelType w:val="multilevel"/>
    <w:tmpl w:val="31366F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2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  <w:b w:val="0"/>
      </w:rPr>
    </w:lvl>
  </w:abstractNum>
  <w:abstractNum w:abstractNumId="3">
    <w:nsid w:val="5CA86F64"/>
    <w:multiLevelType w:val="multilevel"/>
    <w:tmpl w:val="21B463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*᫩짏߾亸࿊&lt;✠*᫩짏߾"/>
      <w:lvlJc w:val="left"/>
    </w:lvl>
    <w:lvl w:ilvl="3">
      <w:numFmt w:val="decimal"/>
      <w:lvlText w:val="*᫩짏߾亸࿊&lt;✠*᫩짏߾"/>
      <w:lvlJc w:val="left"/>
    </w:lvl>
    <w:lvl w:ilvl="4">
      <w:numFmt w:val="decimal"/>
      <w:lvlText w:val="*᫩짏߾亸࿊&lt;✠*᫩짏߾"/>
      <w:lvlJc w:val="left"/>
    </w:lvl>
    <w:lvl w:ilvl="5">
      <w:numFmt w:val="decimal"/>
      <w:lvlText w:val="*᫩짏߾亸࿊&lt;✠*᫩짏߾"/>
      <w:lvlJc w:val="left"/>
    </w:lvl>
    <w:lvl w:ilvl="6">
      <w:numFmt w:val="decimal"/>
      <w:lvlText w:val="*᫩짏߾亸࿊&lt;✠*᫩짏߾"/>
      <w:lvlJc w:val="left"/>
    </w:lvl>
    <w:lvl w:ilvl="7">
      <w:numFmt w:val="decimal"/>
      <w:lvlText w:val="*᫩짏߾亸࿊&lt;✠*᫩짏߾"/>
      <w:lvlJc w:val="left"/>
    </w:lvl>
    <w:lvl w:ilvl="8">
      <w:numFmt w:val="decimal"/>
      <w:lvlText w:val="*᫩짏߾亸࿊&lt;✠*᫩짏߾"/>
      <w:lvlJc w:val="left"/>
    </w:lvl>
  </w:abstractNum>
  <w:abstractNum w:abstractNumId="4">
    <w:nsid w:val="70B65433"/>
    <w:multiLevelType w:val="multilevel"/>
    <w:tmpl w:val="D62AB2E6"/>
    <w:lvl w:ilvl="0">
      <w:start w:val="1"/>
      <w:numFmt w:val="decimal"/>
      <w:lvlText w:val="%1."/>
      <w:lvlJc w:val="left"/>
      <w:pPr>
        <w:ind w:left="1125" w:hanging="360"/>
      </w:p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50"/>
    <w:rsid w:val="0000197A"/>
    <w:rsid w:val="00005816"/>
    <w:rsid w:val="00022A8F"/>
    <w:rsid w:val="0004209D"/>
    <w:rsid w:val="00095C22"/>
    <w:rsid w:val="000A1807"/>
    <w:rsid w:val="00170A52"/>
    <w:rsid w:val="00171F77"/>
    <w:rsid w:val="001C4A71"/>
    <w:rsid w:val="00254640"/>
    <w:rsid w:val="00263CC1"/>
    <w:rsid w:val="002A1EDF"/>
    <w:rsid w:val="002D328A"/>
    <w:rsid w:val="00304BD6"/>
    <w:rsid w:val="00327B8B"/>
    <w:rsid w:val="00363ED5"/>
    <w:rsid w:val="0038754F"/>
    <w:rsid w:val="00413674"/>
    <w:rsid w:val="0041660B"/>
    <w:rsid w:val="004664D5"/>
    <w:rsid w:val="00477737"/>
    <w:rsid w:val="00487570"/>
    <w:rsid w:val="00492EAB"/>
    <w:rsid w:val="004B09CF"/>
    <w:rsid w:val="0052203B"/>
    <w:rsid w:val="00556B92"/>
    <w:rsid w:val="00591D88"/>
    <w:rsid w:val="005E0A8A"/>
    <w:rsid w:val="005F7033"/>
    <w:rsid w:val="00617A39"/>
    <w:rsid w:val="0062519E"/>
    <w:rsid w:val="00632B1B"/>
    <w:rsid w:val="00640B74"/>
    <w:rsid w:val="00657159"/>
    <w:rsid w:val="00706356"/>
    <w:rsid w:val="00730F2F"/>
    <w:rsid w:val="00736711"/>
    <w:rsid w:val="00756798"/>
    <w:rsid w:val="007630BE"/>
    <w:rsid w:val="0076603D"/>
    <w:rsid w:val="00766A84"/>
    <w:rsid w:val="007E10C1"/>
    <w:rsid w:val="00811ABE"/>
    <w:rsid w:val="00814E1F"/>
    <w:rsid w:val="008168FA"/>
    <w:rsid w:val="00817DC2"/>
    <w:rsid w:val="00855950"/>
    <w:rsid w:val="00856B87"/>
    <w:rsid w:val="008769D0"/>
    <w:rsid w:val="008B32FB"/>
    <w:rsid w:val="008D42CB"/>
    <w:rsid w:val="008E3754"/>
    <w:rsid w:val="00900BCB"/>
    <w:rsid w:val="00933E55"/>
    <w:rsid w:val="00936347"/>
    <w:rsid w:val="00962DBF"/>
    <w:rsid w:val="009E3E62"/>
    <w:rsid w:val="009E7EB5"/>
    <w:rsid w:val="00A123CF"/>
    <w:rsid w:val="00A16C11"/>
    <w:rsid w:val="00A23129"/>
    <w:rsid w:val="00A62B73"/>
    <w:rsid w:val="00A7350A"/>
    <w:rsid w:val="00A871B6"/>
    <w:rsid w:val="00AD6335"/>
    <w:rsid w:val="00B257F9"/>
    <w:rsid w:val="00B709FA"/>
    <w:rsid w:val="00BB0033"/>
    <w:rsid w:val="00BB7C78"/>
    <w:rsid w:val="00BC57F2"/>
    <w:rsid w:val="00BE0BF4"/>
    <w:rsid w:val="00BE2052"/>
    <w:rsid w:val="00BF0ABC"/>
    <w:rsid w:val="00C026E1"/>
    <w:rsid w:val="00CB236E"/>
    <w:rsid w:val="00D06C49"/>
    <w:rsid w:val="00D604F2"/>
    <w:rsid w:val="00D668CC"/>
    <w:rsid w:val="00DD2ED0"/>
    <w:rsid w:val="00E02ED8"/>
    <w:rsid w:val="00E0432C"/>
    <w:rsid w:val="00E17B36"/>
    <w:rsid w:val="00E92466"/>
    <w:rsid w:val="00ED2912"/>
    <w:rsid w:val="00F030C9"/>
    <w:rsid w:val="00FA6935"/>
    <w:rsid w:val="00FB1876"/>
    <w:rsid w:val="00FB5D54"/>
    <w:rsid w:val="00FE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18ED4-6483-495A-9998-D354EBE0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Cs w:val="28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styleId="a3">
    <w:name w:val="Intense Emphasis"/>
    <w:basedOn w:val="a0"/>
    <w:uiPriority w:val="21"/>
    <w:qFormat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a0"/>
    <w:uiPriority w:val="30"/>
    <w:rPr>
      <w:i/>
      <w:iCs/>
      <w:color w:val="365F91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0"/>
    <w:uiPriority w:val="33"/>
    <w:qFormat/>
    <w:rPr>
      <w:b/>
      <w:bCs/>
      <w:i/>
      <w:iCs/>
      <w:spacing w:val="5"/>
    </w:rPr>
  </w:style>
  <w:style w:type="paragraph" w:styleId="aa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styleId="a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c">
    <w:name w:val="No Spacing"/>
    <w:uiPriority w:val="1"/>
    <w:qFormat/>
  </w:style>
  <w:style w:type="paragraph" w:styleId="ad">
    <w:name w:val="Title"/>
    <w:basedOn w:val="a"/>
    <w:next w:val="a"/>
    <w:link w:val="a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e">
    <w:name w:val="Название Знак"/>
    <w:link w:val="ad"/>
    <w:uiPriority w:val="10"/>
    <w:rPr>
      <w:sz w:val="48"/>
      <w:szCs w:val="48"/>
    </w:rPr>
  </w:style>
  <w:style w:type="paragraph" w:styleId="af">
    <w:name w:val="Subtitle"/>
    <w:basedOn w:val="a"/>
    <w:next w:val="a"/>
    <w:link w:val="af0"/>
    <w:uiPriority w:val="11"/>
    <w:qFormat/>
    <w:pPr>
      <w:spacing w:before="200" w:after="200"/>
    </w:pPr>
    <w:rPr>
      <w:sz w:val="24"/>
      <w:szCs w:val="24"/>
    </w:rPr>
  </w:style>
  <w:style w:type="character" w:customStyle="1" w:styleId="af0">
    <w:name w:val="Подзаголовок Знак"/>
    <w:link w:val="af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f3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4">
    <w:name w:val="Hyperlink"/>
    <w:uiPriority w:val="99"/>
    <w:unhideWhenUsed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next w:val="a"/>
    <w:uiPriority w:val="99"/>
    <w:unhideWhenUsed/>
  </w:style>
  <w:style w:type="paragraph" w:customStyle="1" w:styleId="afd">
    <w:name w:val="Знак Знак Знак Знак"/>
    <w:basedOn w:val="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aff1"/>
    <w:uiPriority w:val="99"/>
    <w:pPr>
      <w:tabs>
        <w:tab w:val="center" w:pos="4153"/>
        <w:tab w:val="right" w:pos="8306"/>
      </w:tabs>
    </w:pPr>
  </w:style>
  <w:style w:type="paragraph" w:styleId="aff2">
    <w:name w:val="Body Text"/>
    <w:basedOn w:val="a"/>
    <w:link w:val="aff3"/>
    <w:pPr>
      <w:jc w:val="both"/>
    </w:pPr>
  </w:style>
  <w:style w:type="character" w:customStyle="1" w:styleId="aff3">
    <w:name w:val="Основной текст Знак"/>
    <w:basedOn w:val="a0"/>
    <w:link w:val="aff2"/>
    <w:rPr>
      <w:sz w:val="28"/>
      <w:lang w:val="ru-RU" w:eastAsia="ru-RU" w:bidi="ar-SA"/>
    </w:rPr>
  </w:style>
  <w:style w:type="paragraph" w:styleId="aff4">
    <w:name w:val="Body Text Indent"/>
    <w:basedOn w:val="a"/>
    <w:pPr>
      <w:ind w:firstLine="708"/>
    </w:pPr>
  </w:style>
  <w:style w:type="paragraph" w:styleId="aff5">
    <w:name w:val="footer"/>
    <w:basedOn w:val="a"/>
    <w:pPr>
      <w:tabs>
        <w:tab w:val="center" w:pos="4153"/>
        <w:tab w:val="right" w:pos="8306"/>
      </w:tabs>
    </w:pPr>
  </w:style>
  <w:style w:type="paragraph" w:styleId="aff6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List Paragraph"/>
    <w:basedOn w:val="a"/>
    <w:uiPriority w:val="1"/>
    <w:qFormat/>
    <w:pPr>
      <w:ind w:left="720"/>
      <w:contextualSpacing/>
    </w:pPr>
  </w:style>
  <w:style w:type="character" w:customStyle="1" w:styleId="aff8">
    <w:name w:val="Основной текст_"/>
    <w:basedOn w:val="a0"/>
    <w:link w:val="15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8"/>
    <w:pPr>
      <w:widowControl w:val="0"/>
      <w:shd w:val="clear" w:color="auto" w:fill="FFFFFF"/>
      <w:spacing w:line="257" w:lineRule="auto"/>
      <w:ind w:firstLine="400"/>
    </w:pPr>
    <w:rPr>
      <w:sz w:val="26"/>
      <w:szCs w:val="26"/>
    </w:rPr>
  </w:style>
  <w:style w:type="character" w:customStyle="1" w:styleId="24">
    <w:name w:val="Основной текст (2)_"/>
    <w:basedOn w:val="a0"/>
    <w:link w:val="25"/>
    <w:rPr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160" w:line="254" w:lineRule="auto"/>
      <w:ind w:firstLine="740"/>
    </w:pPr>
    <w:rPr>
      <w:sz w:val="22"/>
      <w:szCs w:val="22"/>
    </w:rPr>
  </w:style>
  <w:style w:type="character" w:styleId="aff9">
    <w:name w:val="annotation reference"/>
    <w:basedOn w:val="a0"/>
    <w:uiPriority w:val="99"/>
    <w:semiHidden/>
    <w:unhideWhenUsed/>
    <w:rsid w:val="00E02ED8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E02ED8"/>
    <w:rPr>
      <w:sz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E02ED8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E02ED8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E02ED8"/>
    <w:rPr>
      <w:b/>
      <w:bCs/>
    </w:rPr>
  </w:style>
  <w:style w:type="character" w:customStyle="1" w:styleId="aff1">
    <w:name w:val="Верхний колонтитул Знак"/>
    <w:basedOn w:val="a0"/>
    <w:link w:val="aff0"/>
    <w:uiPriority w:val="99"/>
    <w:rsid w:val="0073671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A624105BD9FE1D8520AC4C364B742A7EBB6FDC042BF376F65A61DBCD4F4DBEBB1FFFECF706E7403E1819C0A729C88619AF389BC5B301CAN1j0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2968</Words>
  <Characters>16921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Ната</dc:creator>
  <cp:lastModifiedBy>Elena Zaika</cp:lastModifiedBy>
  <cp:revision>7</cp:revision>
  <cp:lastPrinted>2025-06-17T13:11:00Z</cp:lastPrinted>
  <dcterms:created xsi:type="dcterms:W3CDTF">2025-06-17T08:54:00Z</dcterms:created>
  <dcterms:modified xsi:type="dcterms:W3CDTF">2025-06-17T13:19:00Z</dcterms:modified>
</cp:coreProperties>
</file>