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A3" w:rsidRDefault="00F435A3" w:rsidP="00F435A3">
      <w:pPr>
        <w:jc w:val="center"/>
      </w:pPr>
      <w:r w:rsidRPr="00F435A3">
        <w:t>Льготные программы кредитования и займы</w:t>
      </w:r>
    </w:p>
    <w:p w:rsidR="00F435A3" w:rsidRDefault="00F435A3" w:rsidP="00F435A3">
      <w:pPr>
        <w:spacing w:after="0" w:line="240" w:lineRule="auto"/>
        <w:ind w:firstLine="709"/>
        <w:jc w:val="both"/>
      </w:pPr>
    </w:p>
    <w:p w:rsidR="00F435A3" w:rsidRDefault="00F435A3" w:rsidP="00F435A3">
      <w:pPr>
        <w:spacing w:after="0" w:line="240" w:lineRule="auto"/>
        <w:ind w:firstLine="709"/>
        <w:jc w:val="both"/>
      </w:pPr>
      <w:r>
        <w:t>Корпорация МСП имеет широкий спектр мер финансовой поддержки малого и среднего бизнеса. Выступая оператором программ льготного кредитования Банка России и Министерства экономического развития Российской Федерации, Корпорация предлагает продукты, которые дают возможность получить заемное финансирование на пополнение оборотных средств или инвестиционные цели для предприятий из разных отраслей.</w:t>
      </w:r>
    </w:p>
    <w:p w:rsidR="00F435A3" w:rsidRDefault="00F435A3" w:rsidP="00F435A3">
      <w:pPr>
        <w:spacing w:after="0" w:line="240" w:lineRule="auto"/>
        <w:ind w:firstLine="709"/>
        <w:jc w:val="both"/>
      </w:pPr>
    </w:p>
    <w:p w:rsidR="00F435A3" w:rsidRDefault="00F435A3" w:rsidP="00F435A3">
      <w:pPr>
        <w:spacing w:after="0" w:line="240" w:lineRule="auto"/>
        <w:ind w:firstLine="709"/>
        <w:jc w:val="both"/>
      </w:pPr>
      <w:r>
        <w:t>При необходимости получить финансирование на небольшую сумму через Цифровую платформу МСП</w:t>
      </w:r>
      <w:proofErr w:type="gramStart"/>
      <w:r>
        <w:t>.Р</w:t>
      </w:r>
      <w:proofErr w:type="gramEnd"/>
      <w:r>
        <w:t xml:space="preserve">Ф можно обратиться в одну из государственных </w:t>
      </w:r>
      <w:proofErr w:type="spellStart"/>
      <w:r>
        <w:t>микрофинансовых</w:t>
      </w:r>
      <w:proofErr w:type="spellEnd"/>
      <w:r>
        <w:t xml:space="preserve"> организаций. Для помощи в структурировании сделок на большие проекты действует специальный Центр поддержки инвестиционного кредитования.</w:t>
      </w:r>
    </w:p>
    <w:p w:rsidR="00F435A3" w:rsidRDefault="00F435A3" w:rsidP="00F435A3">
      <w:pPr>
        <w:spacing w:after="0" w:line="240" w:lineRule="auto"/>
        <w:ind w:firstLine="709"/>
        <w:jc w:val="both"/>
      </w:pPr>
    </w:p>
    <w:p w:rsidR="00F435A3" w:rsidRDefault="00F435A3" w:rsidP="00F435A3">
      <w:pPr>
        <w:spacing w:after="0" w:line="240" w:lineRule="auto"/>
        <w:ind w:firstLine="709"/>
        <w:jc w:val="both"/>
      </w:pPr>
      <w:r>
        <w:t>Программы кредитования:</w:t>
      </w:r>
    </w:p>
    <w:p w:rsidR="00F435A3" w:rsidRDefault="00F435A3" w:rsidP="00F435A3">
      <w:pPr>
        <w:spacing w:after="0" w:line="240" w:lineRule="auto"/>
        <w:ind w:firstLine="709"/>
        <w:jc w:val="both"/>
      </w:pPr>
      <w:r>
        <w:t>«ПСК»: программа стимулирования кредитования Банка России</w:t>
      </w:r>
    </w:p>
    <w:p w:rsidR="00F435A3" w:rsidRDefault="00F435A3" w:rsidP="00F435A3">
      <w:pPr>
        <w:spacing w:after="0" w:line="240" w:lineRule="auto"/>
        <w:ind w:firstLine="709"/>
        <w:jc w:val="both"/>
      </w:pPr>
      <w:r>
        <w:t xml:space="preserve">Льготная программа инвестиционного кредитования: программа стимулирования кредитования предпринимателей с субсидированием Минэкономразвития </w:t>
      </w:r>
      <w:proofErr w:type="gramStart"/>
      <w:r>
        <w:t>РФ</w:t>
      </w:r>
      <w:proofErr w:type="gramEnd"/>
      <w:r>
        <w:t xml:space="preserve"> уполномоченным банкам недополученных доходов по кредитам</w:t>
      </w:r>
    </w:p>
    <w:p w:rsidR="00F435A3" w:rsidRDefault="00F435A3" w:rsidP="00F435A3">
      <w:pPr>
        <w:spacing w:after="0" w:line="240" w:lineRule="auto"/>
        <w:ind w:firstLine="709"/>
        <w:jc w:val="both"/>
      </w:pPr>
      <w:r>
        <w:t xml:space="preserve">«Взлет — от </w:t>
      </w:r>
      <w:proofErr w:type="spellStart"/>
      <w:r>
        <w:t>стартапа</w:t>
      </w:r>
      <w:proofErr w:type="spellEnd"/>
      <w:r>
        <w:t xml:space="preserve"> до IPO»: программа кредитования высокотехнологичных и малых технологичных компаний</w:t>
      </w:r>
    </w:p>
    <w:p w:rsidR="00F435A3" w:rsidRDefault="00F435A3" w:rsidP="00F435A3">
      <w:pPr>
        <w:spacing w:after="0" w:line="240" w:lineRule="auto"/>
        <w:ind w:firstLine="709"/>
        <w:jc w:val="both"/>
      </w:pPr>
      <w:proofErr w:type="gramStart"/>
      <w:r>
        <w:t xml:space="preserve">Льготные </w:t>
      </w:r>
      <w:proofErr w:type="spellStart"/>
      <w:r>
        <w:t>микрозаймы</w:t>
      </w:r>
      <w:proofErr w:type="spellEnd"/>
      <w:r>
        <w:t xml:space="preserve"> государственных МФО</w:t>
      </w:r>
      <w:proofErr w:type="gramEnd"/>
    </w:p>
    <w:p w:rsidR="00F435A3" w:rsidRDefault="00F435A3" w:rsidP="00F435A3">
      <w:pPr>
        <w:spacing w:after="0" w:line="240" w:lineRule="auto"/>
        <w:ind w:firstLine="709"/>
        <w:jc w:val="both"/>
      </w:pPr>
      <w:r>
        <w:t>Структурирование инвестиционных проектов</w:t>
      </w:r>
    </w:p>
    <w:p w:rsidR="00F435A3" w:rsidRDefault="00F435A3" w:rsidP="00F435A3">
      <w:pPr>
        <w:spacing w:after="0" w:line="240" w:lineRule="auto"/>
        <w:ind w:firstLine="709"/>
        <w:jc w:val="both"/>
      </w:pPr>
      <w:r>
        <w:t>Программы МСП Банка</w:t>
      </w:r>
    </w:p>
    <w:p w:rsidR="00587056" w:rsidRDefault="00F435A3" w:rsidP="00F435A3">
      <w:pPr>
        <w:spacing w:after="0" w:line="240" w:lineRule="auto"/>
        <w:ind w:firstLine="709"/>
        <w:jc w:val="both"/>
      </w:pPr>
      <w:r>
        <w:t>Программа кредитования бизнеса на приграничных</w:t>
      </w:r>
      <w:bookmarkStart w:id="0" w:name="_GoBack"/>
      <w:bookmarkEnd w:id="0"/>
      <w:r>
        <w:t xml:space="preserve"> территориях</w:t>
      </w:r>
    </w:p>
    <w:sectPr w:rsidR="0058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50"/>
    <w:rsid w:val="004273F0"/>
    <w:rsid w:val="0044596B"/>
    <w:rsid w:val="004851B7"/>
    <w:rsid w:val="00490250"/>
    <w:rsid w:val="00587056"/>
    <w:rsid w:val="00635C9B"/>
    <w:rsid w:val="00F07655"/>
    <w:rsid w:val="00F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Bobylev</dc:creator>
  <cp:keywords/>
  <dc:description/>
  <cp:lastModifiedBy>Roman Bobylev</cp:lastModifiedBy>
  <cp:revision>2</cp:revision>
  <dcterms:created xsi:type="dcterms:W3CDTF">2025-07-04T11:48:00Z</dcterms:created>
  <dcterms:modified xsi:type="dcterms:W3CDTF">2025-07-04T11:49:00Z</dcterms:modified>
</cp:coreProperties>
</file>