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A5" w:rsidRDefault="004D76A5" w:rsidP="004E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 xml:space="preserve">Уважаемые депутаты </w:t>
      </w:r>
      <w:r w:rsidR="00AD392A" w:rsidRPr="004E4652">
        <w:rPr>
          <w:rFonts w:ascii="Times New Roman" w:hAnsi="Times New Roman" w:cs="Times New Roman"/>
          <w:b/>
          <w:sz w:val="28"/>
          <w:szCs w:val="28"/>
        </w:rPr>
        <w:t>Совета депутатов, приглашенные</w:t>
      </w:r>
      <w:r w:rsidRPr="004E4652">
        <w:rPr>
          <w:rFonts w:ascii="Times New Roman" w:hAnsi="Times New Roman" w:cs="Times New Roman"/>
          <w:b/>
          <w:sz w:val="28"/>
          <w:szCs w:val="28"/>
        </w:rPr>
        <w:t>!</w:t>
      </w:r>
    </w:p>
    <w:p w:rsidR="00482A95" w:rsidRPr="004E4652" w:rsidRDefault="00482A95" w:rsidP="004E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F6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</w:p>
    <w:p w:rsidR="002B6C75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63979" w:rsidRPr="004E4652">
        <w:rPr>
          <w:rFonts w:ascii="Times New Roman" w:hAnsi="Times New Roman" w:cs="Times New Roman"/>
          <w:sz w:val="28"/>
          <w:szCs w:val="28"/>
        </w:rPr>
        <w:t xml:space="preserve">Прошел еще один год нашей совместной работы. </w:t>
      </w:r>
      <w:r w:rsidR="00B94EB7" w:rsidRPr="004E4652">
        <w:rPr>
          <w:rFonts w:ascii="Times New Roman" w:hAnsi="Times New Roman" w:cs="Times New Roman"/>
          <w:sz w:val="28"/>
          <w:szCs w:val="28"/>
        </w:rPr>
        <w:t>Он</w:t>
      </w:r>
      <w:r w:rsidR="00963979" w:rsidRPr="004E4652">
        <w:rPr>
          <w:rFonts w:ascii="Times New Roman" w:hAnsi="Times New Roman" w:cs="Times New Roman"/>
          <w:sz w:val="28"/>
          <w:szCs w:val="28"/>
        </w:rPr>
        <w:t xml:space="preserve"> был непростым, но плодотворным.</w:t>
      </w:r>
    </w:p>
    <w:p w:rsidR="004D76A5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52031" w:rsidRPr="004E4652">
        <w:rPr>
          <w:rFonts w:ascii="Times New Roman" w:hAnsi="Times New Roman" w:cs="Times New Roman"/>
          <w:sz w:val="28"/>
          <w:szCs w:val="28"/>
        </w:rPr>
        <w:t>Новые вызовы, новые проблемы, поиск новых нестандартных решений — все эт</w:t>
      </w:r>
      <w:r w:rsidR="00873287" w:rsidRPr="004E4652">
        <w:rPr>
          <w:rFonts w:ascii="Times New Roman" w:hAnsi="Times New Roman" w:cs="Times New Roman"/>
          <w:sz w:val="28"/>
          <w:szCs w:val="28"/>
        </w:rPr>
        <w:t>о пришлось нам сообща преодоле</w:t>
      </w:r>
      <w:r w:rsidR="00F52031" w:rsidRPr="004E4652">
        <w:rPr>
          <w:rFonts w:ascii="Times New Roman" w:hAnsi="Times New Roman" w:cs="Times New Roman"/>
          <w:sz w:val="28"/>
          <w:szCs w:val="28"/>
        </w:rPr>
        <w:t xml:space="preserve">ть в прошедшем году. </w:t>
      </w:r>
      <w:r w:rsidR="004D76A5" w:rsidRPr="004E4652">
        <w:rPr>
          <w:rFonts w:ascii="Times New Roman" w:hAnsi="Times New Roman" w:cs="Times New Roman"/>
          <w:sz w:val="28"/>
          <w:szCs w:val="28"/>
        </w:rPr>
        <w:t>И, конечно, одним из основных акцентов в работе стала деятельность, направленная на предотвращение распространения инфекции, забота о здоровье граждан.</w:t>
      </w:r>
    </w:p>
    <w:p w:rsidR="004D76A5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В начале 2020 года </w:t>
      </w:r>
      <w:r w:rsidR="00873287" w:rsidRPr="004E4652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873287" w:rsidRPr="004E4652">
        <w:rPr>
          <w:rFonts w:ascii="Times New Roman" w:hAnsi="Times New Roman" w:cs="Times New Roman"/>
          <w:sz w:val="28"/>
          <w:szCs w:val="28"/>
        </w:rPr>
        <w:t>столкнулась с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873287" w:rsidRPr="004E4652">
        <w:rPr>
          <w:rFonts w:ascii="Times New Roman" w:hAnsi="Times New Roman" w:cs="Times New Roman"/>
          <w:sz w:val="28"/>
          <w:szCs w:val="28"/>
        </w:rPr>
        <w:t>проблемой мирового масштаба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 - COVID-19. </w:t>
      </w:r>
      <w:r w:rsidR="00CE4130" w:rsidRPr="004E4652">
        <w:rPr>
          <w:rFonts w:ascii="Times New Roman" w:hAnsi="Times New Roman" w:cs="Times New Roman"/>
          <w:sz w:val="28"/>
          <w:szCs w:val="28"/>
        </w:rPr>
        <w:t>Для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30A2E" w:rsidRPr="004E4652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8D1E0D" w:rsidRPr="004E4652">
        <w:rPr>
          <w:rFonts w:ascii="Times New Roman" w:hAnsi="Times New Roman" w:cs="Times New Roman"/>
          <w:sz w:val="28"/>
          <w:szCs w:val="28"/>
        </w:rPr>
        <w:t>мер реагирования на вир</w:t>
      </w:r>
      <w:r w:rsidR="003603BF" w:rsidRPr="004E4652">
        <w:rPr>
          <w:rFonts w:ascii="Times New Roman" w:hAnsi="Times New Roman" w:cs="Times New Roman"/>
          <w:sz w:val="28"/>
          <w:szCs w:val="28"/>
        </w:rPr>
        <w:t>усную пандемию и организации ра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боты по снижению её последствий на социально-экономическое развитие </w:t>
      </w:r>
      <w:r w:rsidR="007C523E" w:rsidRPr="004E465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 был создан оперативный штаб. </w:t>
      </w:r>
      <w:r w:rsidR="007C523E" w:rsidRPr="004E4652">
        <w:rPr>
          <w:rFonts w:ascii="Times New Roman" w:hAnsi="Times New Roman" w:cs="Times New Roman"/>
          <w:sz w:val="28"/>
          <w:szCs w:val="28"/>
        </w:rPr>
        <w:t>В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 течение в</w:t>
      </w:r>
      <w:r w:rsidR="007C523E" w:rsidRPr="004E4652">
        <w:rPr>
          <w:rFonts w:ascii="Times New Roman" w:hAnsi="Times New Roman" w:cs="Times New Roman"/>
          <w:sz w:val="28"/>
          <w:szCs w:val="28"/>
        </w:rPr>
        <w:t xml:space="preserve">сего </w:t>
      </w:r>
      <w:r w:rsidR="003603BF" w:rsidRPr="004E4652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7C523E" w:rsidRPr="004E4652">
        <w:rPr>
          <w:rFonts w:ascii="Times New Roman" w:hAnsi="Times New Roman" w:cs="Times New Roman"/>
          <w:sz w:val="28"/>
          <w:szCs w:val="28"/>
        </w:rPr>
        <w:t>года проводились меро</w:t>
      </w:r>
      <w:r w:rsidR="008D1E0D" w:rsidRPr="004E4652">
        <w:rPr>
          <w:rFonts w:ascii="Times New Roman" w:hAnsi="Times New Roman" w:cs="Times New Roman"/>
          <w:sz w:val="28"/>
          <w:szCs w:val="28"/>
        </w:rPr>
        <w:t>приятия, обеспечивающие ограничение ра</w:t>
      </w:r>
      <w:r w:rsidR="007C523E" w:rsidRPr="004E4652">
        <w:rPr>
          <w:rFonts w:ascii="Times New Roman" w:hAnsi="Times New Roman" w:cs="Times New Roman"/>
          <w:sz w:val="28"/>
          <w:szCs w:val="28"/>
        </w:rPr>
        <w:t xml:space="preserve">спространения </w:t>
      </w:r>
      <w:proofErr w:type="spellStart"/>
      <w:r w:rsidR="007C523E" w:rsidRPr="004E46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C523E" w:rsidRPr="004E4652">
        <w:rPr>
          <w:rFonts w:ascii="Times New Roman" w:hAnsi="Times New Roman" w:cs="Times New Roman"/>
          <w:sz w:val="28"/>
          <w:szCs w:val="28"/>
        </w:rPr>
        <w:t xml:space="preserve"> ин</w:t>
      </w:r>
      <w:r w:rsidR="008D1E0D" w:rsidRPr="004E4652">
        <w:rPr>
          <w:rFonts w:ascii="Times New Roman" w:hAnsi="Times New Roman" w:cs="Times New Roman"/>
          <w:sz w:val="28"/>
          <w:szCs w:val="28"/>
        </w:rPr>
        <w:t xml:space="preserve">фекции. </w:t>
      </w:r>
      <w:r w:rsidR="007C523E" w:rsidRPr="004E4652">
        <w:rPr>
          <w:rFonts w:ascii="Times New Roman" w:hAnsi="Times New Roman" w:cs="Times New Roman"/>
          <w:sz w:val="28"/>
          <w:szCs w:val="28"/>
        </w:rPr>
        <w:t xml:space="preserve">Было </w:t>
      </w:r>
      <w:r w:rsidR="003603BF" w:rsidRPr="004E4652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4D76A5" w:rsidRPr="004E4652">
        <w:rPr>
          <w:rFonts w:ascii="Times New Roman" w:hAnsi="Times New Roman" w:cs="Times New Roman"/>
          <w:sz w:val="28"/>
          <w:szCs w:val="28"/>
        </w:rPr>
        <w:t>взаимодействие всех ответств</w:t>
      </w:r>
      <w:r w:rsidR="007C523E" w:rsidRPr="004E4652">
        <w:rPr>
          <w:rFonts w:ascii="Times New Roman" w:hAnsi="Times New Roman" w:cs="Times New Roman"/>
          <w:sz w:val="28"/>
          <w:szCs w:val="28"/>
        </w:rPr>
        <w:t>енных структур, сконцентрированы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496CE1">
        <w:rPr>
          <w:rFonts w:ascii="Times New Roman" w:hAnsi="Times New Roman" w:cs="Times New Roman"/>
          <w:sz w:val="28"/>
          <w:szCs w:val="28"/>
        </w:rPr>
        <w:t>я и финансовые ресурсы на обеспе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чение устойчивого развития </w:t>
      </w:r>
      <w:r w:rsidR="00AD392A" w:rsidRPr="004E4652">
        <w:rPr>
          <w:rFonts w:ascii="Times New Roman" w:hAnsi="Times New Roman" w:cs="Times New Roman"/>
          <w:sz w:val="28"/>
          <w:szCs w:val="28"/>
        </w:rPr>
        <w:t>муниципалитета.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Считаю, что с этими задачами в целом </w:t>
      </w:r>
      <w:r w:rsidR="007C523E" w:rsidRPr="004E4652">
        <w:rPr>
          <w:rFonts w:ascii="Times New Roman" w:hAnsi="Times New Roman" w:cs="Times New Roman"/>
          <w:sz w:val="28"/>
          <w:szCs w:val="28"/>
        </w:rPr>
        <w:t xml:space="preserve">мы </w:t>
      </w:r>
      <w:r w:rsidR="004D76A5" w:rsidRPr="004E4652">
        <w:rPr>
          <w:rFonts w:ascii="Times New Roman" w:hAnsi="Times New Roman" w:cs="Times New Roman"/>
          <w:sz w:val="28"/>
          <w:szCs w:val="28"/>
        </w:rPr>
        <w:t>справились.</w:t>
      </w:r>
    </w:p>
    <w:p w:rsidR="00F72521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57F83" w:rsidRPr="004E4652">
        <w:rPr>
          <w:rFonts w:ascii="Times New Roman" w:hAnsi="Times New Roman" w:cs="Times New Roman"/>
          <w:sz w:val="28"/>
          <w:szCs w:val="28"/>
        </w:rPr>
        <w:t>Без сомнения, слова глубочайшей признательности заслуживают наши врачи</w:t>
      </w:r>
      <w:r w:rsidR="00F72521" w:rsidRPr="004E4652">
        <w:rPr>
          <w:rFonts w:ascii="Times New Roman" w:hAnsi="Times New Roman" w:cs="Times New Roman"/>
          <w:sz w:val="28"/>
          <w:szCs w:val="28"/>
        </w:rPr>
        <w:t>, медсе</w:t>
      </w:r>
      <w:r w:rsidR="00957F83" w:rsidRPr="004E4652">
        <w:rPr>
          <w:rFonts w:ascii="Times New Roman" w:hAnsi="Times New Roman" w:cs="Times New Roman"/>
          <w:sz w:val="28"/>
          <w:szCs w:val="28"/>
        </w:rPr>
        <w:t>стры</w:t>
      </w:r>
      <w:r w:rsidR="007C523E" w:rsidRPr="004E4652">
        <w:rPr>
          <w:rFonts w:ascii="Times New Roman" w:hAnsi="Times New Roman" w:cs="Times New Roman"/>
          <w:sz w:val="28"/>
          <w:szCs w:val="28"/>
        </w:rPr>
        <w:t>,</w:t>
      </w:r>
      <w:r w:rsidR="00957F83" w:rsidRPr="004E4652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F72521" w:rsidRPr="004E4652">
        <w:rPr>
          <w:rFonts w:ascii="Times New Roman" w:hAnsi="Times New Roman" w:cs="Times New Roman"/>
          <w:sz w:val="28"/>
          <w:szCs w:val="28"/>
        </w:rPr>
        <w:t xml:space="preserve"> службы скорой помощ</w:t>
      </w:r>
      <w:r w:rsidR="00957F83" w:rsidRPr="004E4652">
        <w:rPr>
          <w:rFonts w:ascii="Times New Roman" w:hAnsi="Times New Roman" w:cs="Times New Roman"/>
          <w:sz w:val="28"/>
          <w:szCs w:val="28"/>
        </w:rPr>
        <w:t>и – все</w:t>
      </w:r>
      <w:r w:rsidR="00F72521" w:rsidRPr="004E4652">
        <w:rPr>
          <w:rFonts w:ascii="Times New Roman" w:hAnsi="Times New Roman" w:cs="Times New Roman"/>
          <w:sz w:val="28"/>
          <w:szCs w:val="28"/>
        </w:rPr>
        <w:t xml:space="preserve">, кто вкладывал душу и сердце в борьбу с </w:t>
      </w:r>
      <w:proofErr w:type="spellStart"/>
      <w:r w:rsidR="00F72521" w:rsidRPr="004E46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72521" w:rsidRPr="004E4652">
        <w:rPr>
          <w:rFonts w:ascii="Times New Roman" w:hAnsi="Times New Roman" w:cs="Times New Roman"/>
          <w:sz w:val="28"/>
          <w:szCs w:val="28"/>
        </w:rPr>
        <w:t xml:space="preserve"> угрозой. </w:t>
      </w:r>
    </w:p>
    <w:p w:rsidR="00957F83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957F83" w:rsidRPr="004E4652">
        <w:rPr>
          <w:rFonts w:ascii="Times New Roman" w:hAnsi="Times New Roman" w:cs="Times New Roman"/>
          <w:sz w:val="28"/>
          <w:szCs w:val="28"/>
        </w:rPr>
        <w:t xml:space="preserve">В этот сложный период не остались безучастными и </w:t>
      </w:r>
      <w:proofErr w:type="spellStart"/>
      <w:r w:rsidR="00957F83" w:rsidRPr="004E4652">
        <w:rPr>
          <w:rFonts w:ascii="Times New Roman" w:hAnsi="Times New Roman" w:cs="Times New Roman"/>
          <w:sz w:val="28"/>
          <w:szCs w:val="28"/>
        </w:rPr>
        <w:t>алексеевские</w:t>
      </w:r>
      <w:proofErr w:type="spellEnd"/>
      <w:r w:rsidR="00957F83" w:rsidRPr="004E4652">
        <w:rPr>
          <w:rFonts w:ascii="Times New Roman" w:hAnsi="Times New Roman" w:cs="Times New Roman"/>
          <w:sz w:val="28"/>
          <w:szCs w:val="28"/>
        </w:rPr>
        <w:t xml:space="preserve"> волонтеры. На базе логистического центра еженедельно формировались списки о потребности в социальных наборах для граждан, оказавшихся в трудной жизненной ситуации. Та</w:t>
      </w:r>
      <w:r w:rsidR="00F67756">
        <w:rPr>
          <w:rFonts w:ascii="Times New Roman" w:hAnsi="Times New Roman" w:cs="Times New Roman"/>
          <w:sz w:val="28"/>
          <w:szCs w:val="28"/>
        </w:rPr>
        <w:t>ким образом, волонтерами вручено</w:t>
      </w:r>
      <w:r w:rsidR="00957F83" w:rsidRPr="004E4652">
        <w:rPr>
          <w:rFonts w:ascii="Times New Roman" w:hAnsi="Times New Roman" w:cs="Times New Roman"/>
          <w:sz w:val="28"/>
          <w:szCs w:val="28"/>
        </w:rPr>
        <w:t xml:space="preserve"> около 4 тысяч социальных наборов. Их получили более 2,5 тысяч граждан, которые потеряли источник постоянного дохода и оказались в трудной жизненной ситуации.</w:t>
      </w:r>
    </w:p>
    <w:p w:rsidR="00957F83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57F83" w:rsidRPr="004E4652">
        <w:rPr>
          <w:rFonts w:ascii="Times New Roman" w:hAnsi="Times New Roman" w:cs="Times New Roman"/>
          <w:sz w:val="28"/>
          <w:szCs w:val="28"/>
        </w:rPr>
        <w:t>Безвозмездную помощь в приобретении средств индивидуальной защиты для Алексеевской центральной районной больницы оказали компания «ЭФКО», «Алексеевский Бекон», Завод котельного оборудования и «</w:t>
      </w:r>
      <w:proofErr w:type="spellStart"/>
      <w:r w:rsidR="00957F83" w:rsidRPr="004E4652">
        <w:rPr>
          <w:rFonts w:ascii="Times New Roman" w:hAnsi="Times New Roman" w:cs="Times New Roman"/>
          <w:sz w:val="28"/>
          <w:szCs w:val="28"/>
        </w:rPr>
        <w:t>СпецЭкоТранс</w:t>
      </w:r>
      <w:proofErr w:type="spellEnd"/>
      <w:r w:rsidR="00957F83" w:rsidRPr="004E465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C11F6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57F83" w:rsidRPr="004E4652">
        <w:rPr>
          <w:rFonts w:ascii="Times New Roman" w:hAnsi="Times New Roman" w:cs="Times New Roman"/>
          <w:sz w:val="28"/>
          <w:szCs w:val="28"/>
        </w:rPr>
        <w:t>Фактически добрых дел было еще больше. Я благодарю всех, кто активно, искренне, бескорыстно включился в эту работу.</w:t>
      </w:r>
    </w:p>
    <w:p w:rsidR="009C11F6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1F6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</w:p>
    <w:p w:rsidR="00F67756" w:rsidRPr="00F67756" w:rsidRDefault="004D76A5" w:rsidP="00F6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56">
        <w:rPr>
          <w:rFonts w:ascii="Times New Roman" w:hAnsi="Times New Roman" w:cs="Times New Roman"/>
          <w:b/>
          <w:sz w:val="28"/>
          <w:szCs w:val="28"/>
        </w:rPr>
        <w:t>Уважае</w:t>
      </w:r>
      <w:r w:rsidR="00E93924" w:rsidRPr="00F67756">
        <w:rPr>
          <w:rFonts w:ascii="Times New Roman" w:hAnsi="Times New Roman" w:cs="Times New Roman"/>
          <w:b/>
          <w:sz w:val="28"/>
          <w:szCs w:val="28"/>
        </w:rPr>
        <w:t>мые коллеги!</w:t>
      </w:r>
    </w:p>
    <w:p w:rsidR="004D76A5" w:rsidRPr="004E4652" w:rsidRDefault="00F6775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924" w:rsidRPr="004E4652">
        <w:rPr>
          <w:rFonts w:ascii="Times New Roman" w:hAnsi="Times New Roman" w:cs="Times New Roman"/>
          <w:sz w:val="28"/>
          <w:szCs w:val="28"/>
        </w:rPr>
        <w:t xml:space="preserve">2020 год запомнился не только </w:t>
      </w:r>
      <w:r w:rsidR="00627FF3" w:rsidRPr="004E465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93924" w:rsidRPr="004E4652">
        <w:rPr>
          <w:rFonts w:ascii="Times New Roman" w:hAnsi="Times New Roman" w:cs="Times New Roman"/>
          <w:sz w:val="28"/>
          <w:szCs w:val="28"/>
        </w:rPr>
        <w:t xml:space="preserve">-19, но и 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важными </w:t>
      </w:r>
      <w:r w:rsidR="00E93924" w:rsidRPr="004E4652">
        <w:rPr>
          <w:rFonts w:ascii="Times New Roman" w:hAnsi="Times New Roman" w:cs="Times New Roman"/>
          <w:sz w:val="28"/>
          <w:szCs w:val="28"/>
        </w:rPr>
        <w:t xml:space="preserve">позитивными </w:t>
      </w:r>
      <w:r w:rsidR="004D76A5" w:rsidRPr="004E4652">
        <w:rPr>
          <w:rFonts w:ascii="Times New Roman" w:hAnsi="Times New Roman" w:cs="Times New Roman"/>
          <w:sz w:val="28"/>
          <w:szCs w:val="28"/>
        </w:rPr>
        <w:t>событиями, в которых принимали участие все мы. Они объединяли нас!</w:t>
      </w:r>
    </w:p>
    <w:p w:rsidR="001F562D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D76A5" w:rsidRPr="004E4652">
        <w:rPr>
          <w:rFonts w:ascii="Times New Roman" w:hAnsi="Times New Roman" w:cs="Times New Roman"/>
          <w:sz w:val="28"/>
          <w:szCs w:val="28"/>
        </w:rPr>
        <w:t>Соблюдая все вынужденные ограничения, мы достойно встретили 75-летие Великой Победы.</w:t>
      </w:r>
      <w:r w:rsidR="000872AB" w:rsidRPr="004E4652">
        <w:rPr>
          <w:rFonts w:ascii="Times New Roman" w:hAnsi="Times New Roman" w:cs="Times New Roman"/>
          <w:sz w:val="28"/>
          <w:szCs w:val="28"/>
        </w:rPr>
        <w:t xml:space="preserve"> Да, в год Памяти и Славы мы отказались от </w:t>
      </w:r>
      <w:r w:rsidR="00793ED7" w:rsidRPr="004E4652">
        <w:rPr>
          <w:rFonts w:ascii="Times New Roman" w:hAnsi="Times New Roman" w:cs="Times New Roman"/>
          <w:sz w:val="28"/>
          <w:szCs w:val="28"/>
        </w:rPr>
        <w:t xml:space="preserve">массовых мероприятий, от священного </w:t>
      </w:r>
      <w:r w:rsidR="000872AB" w:rsidRPr="004E4652">
        <w:rPr>
          <w:rFonts w:ascii="Times New Roman" w:hAnsi="Times New Roman" w:cs="Times New Roman"/>
          <w:sz w:val="28"/>
          <w:szCs w:val="28"/>
        </w:rPr>
        <w:t>Парада</w:t>
      </w:r>
      <w:r w:rsidR="00793ED7" w:rsidRPr="004E4652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0872AB" w:rsidRPr="004E4652">
        <w:rPr>
          <w:rFonts w:ascii="Times New Roman" w:hAnsi="Times New Roman" w:cs="Times New Roman"/>
          <w:sz w:val="28"/>
          <w:szCs w:val="28"/>
        </w:rPr>
        <w:t>.</w:t>
      </w:r>
    </w:p>
    <w:p w:rsidR="009C11F6" w:rsidRPr="004E4652" w:rsidRDefault="00601A7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793ED7" w:rsidRPr="004E4652">
        <w:rPr>
          <w:rFonts w:ascii="Times New Roman" w:hAnsi="Times New Roman" w:cs="Times New Roman"/>
          <w:sz w:val="28"/>
          <w:szCs w:val="28"/>
        </w:rPr>
        <w:t>Но самоизоляция, как это ни странно звучит, подтолкнула людей к б</w:t>
      </w:r>
      <w:r w:rsidR="00F67756">
        <w:rPr>
          <w:rFonts w:ascii="Times New Roman" w:hAnsi="Times New Roman" w:cs="Times New Roman"/>
          <w:sz w:val="28"/>
          <w:szCs w:val="28"/>
        </w:rPr>
        <w:t>о</w:t>
      </w:r>
      <w:r w:rsidR="00793ED7" w:rsidRPr="004E4652">
        <w:rPr>
          <w:rFonts w:ascii="Times New Roman" w:hAnsi="Times New Roman" w:cs="Times New Roman"/>
          <w:sz w:val="28"/>
          <w:szCs w:val="28"/>
        </w:rPr>
        <w:t xml:space="preserve">льшему единению. Десятки различных патриотических акций </w:t>
      </w:r>
      <w:r w:rsidR="00793ED7" w:rsidRPr="004E4652">
        <w:rPr>
          <w:rFonts w:ascii="Times New Roman" w:hAnsi="Times New Roman" w:cs="Times New Roman"/>
          <w:sz w:val="28"/>
          <w:szCs w:val="28"/>
        </w:rPr>
        <w:lastRenderedPageBreak/>
        <w:t xml:space="preserve">громогласно, победно прозвенели по всей территории нашего округа. Даже </w:t>
      </w:r>
      <w:r w:rsidR="009E7307" w:rsidRPr="004E4652">
        <w:rPr>
          <w:rFonts w:ascii="Times New Roman" w:hAnsi="Times New Roman" w:cs="Times New Roman"/>
          <w:sz w:val="28"/>
          <w:szCs w:val="28"/>
        </w:rPr>
        <w:t>«Бессмертный полк» нам удалось вопреки самоизоляции пр</w:t>
      </w:r>
      <w:r w:rsidR="00793ED7" w:rsidRPr="004E4652">
        <w:rPr>
          <w:rFonts w:ascii="Times New Roman" w:hAnsi="Times New Roman" w:cs="Times New Roman"/>
          <w:sz w:val="28"/>
          <w:szCs w:val="28"/>
        </w:rPr>
        <w:t>овести успешно в онлайн-формате</w:t>
      </w:r>
      <w:r w:rsidR="004D76A5" w:rsidRPr="004E4652">
        <w:rPr>
          <w:rFonts w:ascii="Times New Roman" w:hAnsi="Times New Roman" w:cs="Times New Roman"/>
          <w:sz w:val="28"/>
          <w:szCs w:val="28"/>
        </w:rPr>
        <w:t>.</w:t>
      </w:r>
    </w:p>
    <w:p w:rsidR="0029302D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EC0A85" w:rsidRPr="004E4652">
        <w:rPr>
          <w:rFonts w:ascii="Times New Roman" w:hAnsi="Times New Roman" w:cs="Times New Roman"/>
          <w:sz w:val="28"/>
          <w:szCs w:val="28"/>
        </w:rPr>
        <w:t xml:space="preserve">Указом Президента России в ознаменование 75-летия Великой Победы и в знак глубокого уважения </w:t>
      </w:r>
      <w:r w:rsidR="0029302D" w:rsidRPr="004E4652">
        <w:rPr>
          <w:rFonts w:ascii="Times New Roman" w:hAnsi="Times New Roman" w:cs="Times New Roman"/>
          <w:sz w:val="28"/>
          <w:szCs w:val="28"/>
        </w:rPr>
        <w:t>священному</w:t>
      </w:r>
      <w:r w:rsidR="00EC0A85" w:rsidRPr="004E4652">
        <w:rPr>
          <w:rFonts w:ascii="Times New Roman" w:hAnsi="Times New Roman" w:cs="Times New Roman"/>
          <w:sz w:val="28"/>
          <w:szCs w:val="28"/>
        </w:rPr>
        <w:t xml:space="preserve"> подвигу освободителей памятные юбилейные медали получил 601 </w:t>
      </w:r>
      <w:r w:rsidR="00E93924" w:rsidRPr="004E4652">
        <w:rPr>
          <w:rFonts w:ascii="Times New Roman" w:hAnsi="Times New Roman" w:cs="Times New Roman"/>
          <w:sz w:val="28"/>
          <w:szCs w:val="28"/>
        </w:rPr>
        <w:t>человек</w:t>
      </w:r>
      <w:r w:rsidR="00EC0A85" w:rsidRPr="004E4652">
        <w:rPr>
          <w:rFonts w:ascii="Times New Roman" w:hAnsi="Times New Roman" w:cs="Times New Roman"/>
          <w:sz w:val="28"/>
          <w:szCs w:val="28"/>
        </w:rPr>
        <w:t xml:space="preserve">. </w:t>
      </w:r>
      <w:r w:rsidR="0029302D" w:rsidRPr="004E4652">
        <w:rPr>
          <w:rFonts w:ascii="Times New Roman" w:hAnsi="Times New Roman" w:cs="Times New Roman"/>
          <w:sz w:val="28"/>
          <w:szCs w:val="28"/>
        </w:rPr>
        <w:t xml:space="preserve">Мы благодарны всем свидетелям тех страшных событий за мужество и самоотверженность, за наши жизни и мирное небо над головой. </w:t>
      </w:r>
    </w:p>
    <w:p w:rsidR="00CD7FCF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4D76A5" w:rsidRPr="004E4652">
        <w:rPr>
          <w:rFonts w:ascii="Times New Roman" w:hAnsi="Times New Roman" w:cs="Times New Roman"/>
          <w:sz w:val="28"/>
          <w:szCs w:val="28"/>
        </w:rPr>
        <w:t>2020-й вошел в историю как год принятия социально значимых поправок в Конституцию России. Работа над ними, подготовка к всенародному голосованию объединила общес</w:t>
      </w:r>
      <w:r w:rsidR="00AE45BA" w:rsidRPr="004E4652">
        <w:rPr>
          <w:rFonts w:ascii="Times New Roman" w:hAnsi="Times New Roman" w:cs="Times New Roman"/>
          <w:sz w:val="28"/>
          <w:szCs w:val="28"/>
        </w:rPr>
        <w:t>твенно-политические силы городского округа</w:t>
      </w:r>
      <w:r w:rsidR="004D76A5" w:rsidRPr="004E4652">
        <w:rPr>
          <w:rFonts w:ascii="Times New Roman" w:hAnsi="Times New Roman" w:cs="Times New Roman"/>
          <w:sz w:val="28"/>
          <w:szCs w:val="28"/>
        </w:rPr>
        <w:t>.</w:t>
      </w:r>
    </w:p>
    <w:p w:rsidR="005B61B9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5B61B9" w:rsidRPr="004E4652">
        <w:rPr>
          <w:rFonts w:ascii="Times New Roman" w:hAnsi="Times New Roman" w:cs="Times New Roman"/>
          <w:sz w:val="28"/>
          <w:szCs w:val="28"/>
        </w:rPr>
        <w:t xml:space="preserve">Ещё одно важное политическое событие – выборы депутатов в Белгородскую Областную Думу </w:t>
      </w:r>
      <w:r w:rsidR="005B61B9" w:rsidRPr="004E465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B61B9" w:rsidRPr="004E4652">
        <w:rPr>
          <w:rFonts w:ascii="Times New Roman" w:hAnsi="Times New Roman" w:cs="Times New Roman"/>
          <w:sz w:val="28"/>
          <w:szCs w:val="28"/>
        </w:rPr>
        <w:t xml:space="preserve"> созыва. Я  искренне благодарю</w:t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 жителей за активное участие в голосовании</w:t>
      </w:r>
      <w:r w:rsidR="00B81AF3" w:rsidRPr="004E4652">
        <w:rPr>
          <w:rFonts w:ascii="Times New Roman" w:hAnsi="Times New Roman" w:cs="Times New Roman"/>
          <w:sz w:val="28"/>
          <w:szCs w:val="28"/>
        </w:rPr>
        <w:t xml:space="preserve">.  </w:t>
      </w:r>
      <w:r w:rsidR="00C465DF" w:rsidRPr="004E4652">
        <w:rPr>
          <w:rFonts w:ascii="Times New Roman" w:hAnsi="Times New Roman" w:cs="Times New Roman"/>
          <w:sz w:val="28"/>
          <w:szCs w:val="28"/>
        </w:rPr>
        <w:t>Также х</w:t>
      </w:r>
      <w:r w:rsidR="00B81AF3" w:rsidRPr="004E4652">
        <w:rPr>
          <w:rFonts w:ascii="Times New Roman" w:hAnsi="Times New Roman" w:cs="Times New Roman"/>
          <w:sz w:val="28"/>
          <w:szCs w:val="28"/>
        </w:rPr>
        <w:t>очу сказать огромное спасибо организаторам выборов, особенно руководителям и членам участковых избирательных комиссий, которые работали в непростых условиях трёхдневного голосования и санитарных ограничений.</w:t>
      </w:r>
    </w:p>
    <w:p w:rsidR="004D76A5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2D352F" w:rsidRPr="004E4652">
        <w:rPr>
          <w:rFonts w:ascii="Times New Roman" w:hAnsi="Times New Roman" w:cs="Times New Roman"/>
          <w:sz w:val="28"/>
          <w:szCs w:val="28"/>
        </w:rPr>
        <w:t>В</w:t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 минувший год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наибольшее </w:t>
      </w:r>
      <w:r w:rsidR="00072D17" w:rsidRPr="004E4652">
        <w:rPr>
          <w:rFonts w:ascii="Times New Roman" w:hAnsi="Times New Roman" w:cs="Times New Roman"/>
          <w:sz w:val="28"/>
          <w:szCs w:val="28"/>
        </w:rPr>
        <w:t>влияни</w:t>
      </w:r>
      <w:r w:rsidR="002D352F" w:rsidRPr="004E4652">
        <w:rPr>
          <w:rFonts w:ascii="Times New Roman" w:hAnsi="Times New Roman" w:cs="Times New Roman"/>
          <w:sz w:val="28"/>
          <w:szCs w:val="28"/>
        </w:rPr>
        <w:t>е</w:t>
      </w:r>
      <w:r w:rsidR="00072D17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2D352F" w:rsidRPr="004E4652">
        <w:rPr>
          <w:rFonts w:ascii="Times New Roman" w:hAnsi="Times New Roman" w:cs="Times New Roman"/>
          <w:sz w:val="28"/>
          <w:szCs w:val="28"/>
        </w:rPr>
        <w:t xml:space="preserve">от </w:t>
      </w:r>
      <w:r w:rsidR="00072D17" w:rsidRPr="004E4652">
        <w:rPr>
          <w:rFonts w:ascii="Times New Roman" w:hAnsi="Times New Roman" w:cs="Times New Roman"/>
          <w:sz w:val="28"/>
          <w:szCs w:val="28"/>
        </w:rPr>
        <w:t xml:space="preserve">пандемии испытали 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здравоохранение, малый и средний бизнес, рынок труда.  И хотя последствия этого тяжелого года еще долго будут сказываться на </w:t>
      </w:r>
      <w:r w:rsidR="00BD21D5" w:rsidRPr="004E465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4D76A5" w:rsidRPr="004E4652">
        <w:rPr>
          <w:rFonts w:ascii="Times New Roman" w:hAnsi="Times New Roman" w:cs="Times New Roman"/>
          <w:sz w:val="28"/>
          <w:szCs w:val="28"/>
        </w:rPr>
        <w:t>положении во многих сферах, нам удалось стабилизировать ситуацию, а к концу года даже заметно улучшить ее в ряде отраслей.</w:t>
      </w:r>
    </w:p>
    <w:p w:rsidR="00F66892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4D76A5" w:rsidRPr="004E4652">
        <w:rPr>
          <w:rFonts w:ascii="Times New Roman" w:hAnsi="Times New Roman" w:cs="Times New Roman"/>
          <w:sz w:val="28"/>
          <w:szCs w:val="28"/>
        </w:rPr>
        <w:t>Прежде всего</w:t>
      </w:r>
      <w:r w:rsidR="00793ED7" w:rsidRPr="004E4652">
        <w:rPr>
          <w:rFonts w:ascii="Times New Roman" w:hAnsi="Times New Roman" w:cs="Times New Roman"/>
          <w:sz w:val="28"/>
          <w:szCs w:val="28"/>
        </w:rPr>
        <w:t>,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стоит отметить состояние бюджетной сферы как основы социально-экономического развития.  </w:t>
      </w:r>
    </w:p>
    <w:p w:rsidR="00CD7FCF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6892" w:rsidRPr="004E4652">
        <w:rPr>
          <w:rFonts w:ascii="Times New Roman" w:hAnsi="Times New Roman" w:cs="Times New Roman"/>
          <w:sz w:val="28"/>
          <w:szCs w:val="28"/>
        </w:rPr>
        <w:t>Доходная часть бюджета за 2020 год выполнена на 98,9%, поступления составили 2,9 млрд. рублей.</w:t>
      </w:r>
    </w:p>
    <w:p w:rsidR="00F66892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бюджет городского округа поступили в сумме 845,5 млн. рублей. </w:t>
      </w:r>
    </w:p>
    <w:p w:rsidR="00CD7FCF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В процессе исполнения </w:t>
      </w:r>
      <w:r w:rsidR="00ED2D78" w:rsidRPr="004E4652">
        <w:rPr>
          <w:rFonts w:ascii="Times New Roman" w:hAnsi="Times New Roman" w:cs="Times New Roman"/>
          <w:sz w:val="28"/>
          <w:szCs w:val="28"/>
        </w:rPr>
        <w:t>бюджет</w:t>
      </w:r>
      <w:r w:rsidR="00F66892" w:rsidRPr="004E4652">
        <w:rPr>
          <w:rFonts w:ascii="Times New Roman" w:hAnsi="Times New Roman" w:cs="Times New Roman"/>
          <w:sz w:val="28"/>
          <w:szCs w:val="28"/>
        </w:rPr>
        <w:t xml:space="preserve"> сохранил свою социальную направленность, которая составила более 70%.  </w:t>
      </w:r>
    </w:p>
    <w:p w:rsidR="00926A41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26A41" w:rsidRPr="004E4652">
        <w:rPr>
          <w:rFonts w:ascii="Times New Roman" w:hAnsi="Times New Roman" w:cs="Times New Roman"/>
          <w:sz w:val="28"/>
          <w:szCs w:val="28"/>
        </w:rPr>
        <w:t xml:space="preserve">Переходя к характеристике развития конкретных отраслей, хочу начать с ситуации в сфере здравоохранения. </w:t>
      </w:r>
    </w:p>
    <w:p w:rsidR="00370349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370349" w:rsidRPr="004E4652">
        <w:rPr>
          <w:rFonts w:ascii="Times New Roman" w:hAnsi="Times New Roman" w:cs="Times New Roman"/>
          <w:sz w:val="28"/>
          <w:szCs w:val="28"/>
        </w:rPr>
        <w:t xml:space="preserve">С целью совершенствования диагностики и лечения пациентов с </w:t>
      </w:r>
      <w:r w:rsidR="00ED2D78" w:rsidRPr="004E465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D2D78" w:rsidRPr="004E4652">
        <w:rPr>
          <w:rFonts w:ascii="Times New Roman" w:hAnsi="Times New Roman" w:cs="Times New Roman"/>
          <w:sz w:val="28"/>
          <w:szCs w:val="28"/>
        </w:rPr>
        <w:t>-19</w:t>
      </w:r>
      <w:r w:rsidR="00370349" w:rsidRPr="004E465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в </w:t>
      </w:r>
      <w:proofErr w:type="gramStart"/>
      <w:r w:rsidR="00ED2D78" w:rsidRPr="004E4652">
        <w:rPr>
          <w:rFonts w:ascii="Times New Roman" w:hAnsi="Times New Roman" w:cs="Times New Roman"/>
          <w:sz w:val="28"/>
          <w:szCs w:val="28"/>
        </w:rPr>
        <w:t>Алексеевскую</w:t>
      </w:r>
      <w:proofErr w:type="gramEnd"/>
      <w:r w:rsidR="00ED2D78" w:rsidRPr="004E4652">
        <w:rPr>
          <w:rFonts w:ascii="Times New Roman" w:hAnsi="Times New Roman" w:cs="Times New Roman"/>
          <w:sz w:val="28"/>
          <w:szCs w:val="28"/>
        </w:rPr>
        <w:t xml:space="preserve"> ЦРБ</w:t>
      </w:r>
      <w:r w:rsidR="00370349" w:rsidRPr="004E4652">
        <w:rPr>
          <w:rFonts w:ascii="Times New Roman" w:hAnsi="Times New Roman" w:cs="Times New Roman"/>
          <w:sz w:val="28"/>
          <w:szCs w:val="28"/>
        </w:rPr>
        <w:t xml:space="preserve"> был поставлен современный компьютерный томограф, передвижной рентгеновский аппарат, </w:t>
      </w:r>
      <w:r w:rsidR="00CA5F77" w:rsidRPr="004E4652">
        <w:rPr>
          <w:rFonts w:ascii="Times New Roman" w:hAnsi="Times New Roman" w:cs="Times New Roman"/>
          <w:sz w:val="28"/>
          <w:szCs w:val="28"/>
        </w:rPr>
        <w:t xml:space="preserve">4 </w:t>
      </w:r>
      <w:r w:rsidR="00ED2D78" w:rsidRPr="004E4652">
        <w:rPr>
          <w:rFonts w:ascii="Times New Roman" w:hAnsi="Times New Roman" w:cs="Times New Roman"/>
          <w:sz w:val="28"/>
          <w:szCs w:val="28"/>
        </w:rPr>
        <w:t>аппарата</w:t>
      </w:r>
      <w:r w:rsidR="00370349" w:rsidRPr="004E4652">
        <w:rPr>
          <w:rFonts w:ascii="Times New Roman" w:hAnsi="Times New Roman" w:cs="Times New Roman"/>
          <w:sz w:val="28"/>
          <w:szCs w:val="28"/>
        </w:rPr>
        <w:t xml:space="preserve"> искусственной вентиляции легких и изделия медицинского назначения на </w:t>
      </w:r>
      <w:r w:rsidR="00CA5F77" w:rsidRPr="004E4652">
        <w:rPr>
          <w:rFonts w:ascii="Times New Roman" w:hAnsi="Times New Roman" w:cs="Times New Roman"/>
          <w:sz w:val="28"/>
          <w:szCs w:val="28"/>
        </w:rPr>
        <w:t>70 млн. руб.</w:t>
      </w:r>
    </w:p>
    <w:p w:rsidR="00CD7FCF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Для оказания  первичной медико-санитарной помощи  </w:t>
      </w:r>
      <w:r w:rsidRPr="004E4652">
        <w:rPr>
          <w:rFonts w:ascii="Times New Roman" w:hAnsi="Times New Roman" w:cs="Times New Roman"/>
          <w:sz w:val="28"/>
          <w:szCs w:val="28"/>
        </w:rPr>
        <w:t>учреждени</w:t>
      </w:r>
      <w:r w:rsidR="00ED2D78" w:rsidRPr="004E4652">
        <w:rPr>
          <w:rFonts w:ascii="Times New Roman" w:hAnsi="Times New Roman" w:cs="Times New Roman"/>
          <w:sz w:val="28"/>
          <w:szCs w:val="28"/>
        </w:rPr>
        <w:t>е</w:t>
      </w:r>
      <w:r w:rsidRPr="004E4652">
        <w:rPr>
          <w:rFonts w:ascii="Times New Roman" w:hAnsi="Times New Roman" w:cs="Times New Roman"/>
          <w:sz w:val="28"/>
          <w:szCs w:val="28"/>
        </w:rPr>
        <w:t xml:space="preserve"> пополнил</w:t>
      </w:r>
      <w:r w:rsidR="00ED2D78" w:rsidRPr="004E4652">
        <w:rPr>
          <w:rFonts w:ascii="Times New Roman" w:hAnsi="Times New Roman" w:cs="Times New Roman"/>
          <w:sz w:val="28"/>
          <w:szCs w:val="28"/>
        </w:rPr>
        <w:t>ос</w:t>
      </w:r>
      <w:r w:rsidR="00831E87" w:rsidRPr="004E4652">
        <w:rPr>
          <w:rFonts w:ascii="Times New Roman" w:hAnsi="Times New Roman" w:cs="Times New Roman"/>
          <w:sz w:val="28"/>
          <w:szCs w:val="28"/>
        </w:rPr>
        <w:t>ь 2 легковыми автомобилями.</w:t>
      </w:r>
    </w:p>
    <w:p w:rsidR="00C5374D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А сейчас наша главная задача – вакцинация взрослого населения против новой </w:t>
      </w:r>
      <w:proofErr w:type="spellStart"/>
      <w:r w:rsidR="00831E87" w:rsidRPr="004E46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1E87" w:rsidRPr="004E4652">
        <w:rPr>
          <w:rFonts w:ascii="Times New Roman" w:hAnsi="Times New Roman" w:cs="Times New Roman"/>
          <w:sz w:val="28"/>
          <w:szCs w:val="28"/>
        </w:rPr>
        <w:t xml:space="preserve"> инфекции. Для формирования коллективного иммунитета </w:t>
      </w:r>
      <w:r w:rsidR="002D352F" w:rsidRPr="004E4652">
        <w:rPr>
          <w:rFonts w:ascii="Times New Roman" w:hAnsi="Times New Roman" w:cs="Times New Roman"/>
          <w:sz w:val="28"/>
          <w:szCs w:val="28"/>
        </w:rPr>
        <w:t xml:space="preserve">иммунизацией </w:t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необходимо охватить не менее </w:t>
      </w:r>
      <w:r w:rsidR="00BD21D5" w:rsidRPr="004E4652">
        <w:rPr>
          <w:rFonts w:ascii="Times New Roman" w:hAnsi="Times New Roman" w:cs="Times New Roman"/>
          <w:sz w:val="28"/>
          <w:szCs w:val="28"/>
        </w:rPr>
        <w:t>60</w:t>
      </w:r>
      <w:r w:rsidR="00C5374D" w:rsidRPr="004E4652">
        <w:rPr>
          <w:rFonts w:ascii="Times New Roman" w:hAnsi="Times New Roman" w:cs="Times New Roman"/>
          <w:sz w:val="28"/>
          <w:szCs w:val="28"/>
        </w:rPr>
        <w:t xml:space="preserve"> % взрослого населения</w:t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74D" w:rsidRPr="004E4652" w:rsidRDefault="00D32A19" w:rsidP="004E4652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>Для этого у</w:t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 нас есть все возможности: приобретено холодильное оборудование, организована работа прививочных кабинетов на базе поликлиники ЦРБ и  центров семейной медицины в населенных пунктах округа, сформированы мобильные </w:t>
      </w:r>
      <w:r w:rsidR="00BC1170" w:rsidRPr="004E4652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831E87" w:rsidRPr="004E4652">
        <w:rPr>
          <w:rFonts w:ascii="Times New Roman" w:hAnsi="Times New Roman" w:cs="Times New Roman"/>
          <w:sz w:val="28"/>
          <w:szCs w:val="28"/>
        </w:rPr>
        <w:t xml:space="preserve">бригады. </w:t>
      </w:r>
      <w:r w:rsidR="00370349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C1170" w:rsidRPr="004E4652">
        <w:rPr>
          <w:rFonts w:ascii="Times New Roman" w:hAnsi="Times New Roman" w:cs="Times New Roman"/>
          <w:sz w:val="28"/>
          <w:szCs w:val="28"/>
        </w:rPr>
        <w:t xml:space="preserve">Вакцины - в достаточном количестве. </w:t>
      </w:r>
      <w:r w:rsidR="00BC1170" w:rsidRPr="004E4652">
        <w:rPr>
          <w:rStyle w:val="extended-textfull"/>
          <w:rFonts w:ascii="Times New Roman" w:hAnsi="Times New Roman" w:cs="Times New Roman"/>
          <w:sz w:val="28"/>
          <w:szCs w:val="28"/>
        </w:rPr>
        <w:t xml:space="preserve">Важно понять - от успеха массовой </w:t>
      </w:r>
      <w:r w:rsidR="00BC1170" w:rsidRPr="004E4652">
        <w:rPr>
          <w:rStyle w:val="extended-textfull"/>
          <w:rFonts w:ascii="Times New Roman" w:hAnsi="Times New Roman" w:cs="Times New Roman"/>
          <w:bCs/>
          <w:sz w:val="28"/>
          <w:szCs w:val="28"/>
        </w:rPr>
        <w:t>вакцинации</w:t>
      </w:r>
      <w:r w:rsidR="00BC1170" w:rsidRPr="004E4652">
        <w:rPr>
          <w:rStyle w:val="extended-textfull"/>
          <w:rFonts w:ascii="Times New Roman" w:hAnsi="Times New Roman" w:cs="Times New Roman"/>
          <w:sz w:val="28"/>
          <w:szCs w:val="28"/>
        </w:rPr>
        <w:t xml:space="preserve"> зависит как жизнь, здоровье, так и материальное благополучие </w:t>
      </w:r>
      <w:proofErr w:type="spellStart"/>
      <w:r w:rsidR="00BC1170" w:rsidRPr="004E4652">
        <w:rPr>
          <w:rStyle w:val="extended-textfull"/>
          <w:rFonts w:ascii="Times New Roman" w:hAnsi="Times New Roman" w:cs="Times New Roman"/>
          <w:sz w:val="28"/>
          <w:szCs w:val="28"/>
        </w:rPr>
        <w:t>алексеевцев</w:t>
      </w:r>
      <w:proofErr w:type="spellEnd"/>
      <w:r w:rsidR="00BC1170" w:rsidRPr="004E4652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CD7FCF" w:rsidRPr="004E4652" w:rsidRDefault="00586BE7" w:rsidP="004E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ко всем </w:t>
      </w:r>
      <w:r w:rsidRPr="004E4652">
        <w:rPr>
          <w:rStyle w:val="extended-textfull"/>
          <w:rFonts w:ascii="Times New Roman" w:hAnsi="Times New Roman" w:cs="Times New Roman"/>
          <w:sz w:val="28"/>
          <w:szCs w:val="28"/>
        </w:rPr>
        <w:t>жителям Алексеевского городского округа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 тем, кто уже вылечился от этой инфекции, и к тем, кто не болел. </w:t>
      </w:r>
      <w:proofErr w:type="spell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опасная болезнь, и не у всех она протекает легко. </w:t>
      </w:r>
      <w:r w:rsidR="002E11D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вовремя привиться и не надеяться на </w:t>
      </w:r>
      <w:r w:rsidR="00631E9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 случая.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6A5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В период пандемии существенно возросла нагрузка на социальную отрасль. </w:t>
      </w:r>
      <w:r w:rsidR="00445063" w:rsidRPr="004E4652">
        <w:rPr>
          <w:rFonts w:ascii="Times New Roman" w:hAnsi="Times New Roman" w:cs="Times New Roman"/>
          <w:sz w:val="28"/>
          <w:szCs w:val="28"/>
        </w:rPr>
        <w:t xml:space="preserve">Выплачивалось </w:t>
      </w:r>
      <w:r w:rsidR="0093060F" w:rsidRPr="004E4652">
        <w:rPr>
          <w:rFonts w:ascii="Times New Roman" w:hAnsi="Times New Roman" w:cs="Times New Roman"/>
          <w:sz w:val="28"/>
          <w:szCs w:val="28"/>
        </w:rPr>
        <w:t>38 видов</w:t>
      </w:r>
      <w:r w:rsidR="00445063" w:rsidRPr="004E4652">
        <w:rPr>
          <w:rFonts w:ascii="Times New Roman" w:hAnsi="Times New Roman" w:cs="Times New Roman"/>
          <w:sz w:val="28"/>
          <w:szCs w:val="28"/>
        </w:rPr>
        <w:t xml:space="preserve"> пособий, компенсаци</w:t>
      </w:r>
      <w:r w:rsidR="00C5374D" w:rsidRPr="004E4652">
        <w:rPr>
          <w:rFonts w:ascii="Times New Roman" w:hAnsi="Times New Roman" w:cs="Times New Roman"/>
          <w:sz w:val="28"/>
          <w:szCs w:val="28"/>
        </w:rPr>
        <w:t>й и социальных выплат.</w:t>
      </w:r>
      <w:r w:rsidR="008078B5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445063" w:rsidRPr="004E4652">
        <w:rPr>
          <w:rFonts w:ascii="Times New Roman" w:hAnsi="Times New Roman" w:cs="Times New Roman"/>
          <w:sz w:val="28"/>
          <w:szCs w:val="28"/>
        </w:rPr>
        <w:t>Всего на оказание мер направлено</w:t>
      </w:r>
      <w:r w:rsidR="0093060F" w:rsidRPr="004E4652">
        <w:rPr>
          <w:rFonts w:ascii="Times New Roman" w:hAnsi="Times New Roman" w:cs="Times New Roman"/>
          <w:sz w:val="28"/>
          <w:szCs w:val="28"/>
        </w:rPr>
        <w:t xml:space="preserve"> более 6</w:t>
      </w:r>
      <w:r w:rsidR="00445063" w:rsidRPr="004E4652">
        <w:rPr>
          <w:rFonts w:ascii="Times New Roman" w:hAnsi="Times New Roman" w:cs="Times New Roman"/>
          <w:sz w:val="28"/>
          <w:szCs w:val="28"/>
        </w:rPr>
        <w:t xml:space="preserve">90 млн. рублей.  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CF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A83ADE" w:rsidRPr="004E4652">
        <w:rPr>
          <w:rFonts w:ascii="Times New Roman" w:hAnsi="Times New Roman" w:cs="Times New Roman"/>
          <w:sz w:val="28"/>
          <w:szCs w:val="28"/>
        </w:rPr>
        <w:t>п</w:t>
      </w:r>
      <w:r w:rsidR="004D76A5" w:rsidRPr="004E4652">
        <w:rPr>
          <w:rFonts w:ascii="Times New Roman" w:hAnsi="Times New Roman" w:cs="Times New Roman"/>
          <w:sz w:val="28"/>
          <w:szCs w:val="28"/>
        </w:rPr>
        <w:t>р</w:t>
      </w:r>
      <w:r w:rsidR="0093060F" w:rsidRPr="004E4652">
        <w:rPr>
          <w:rFonts w:ascii="Times New Roman" w:hAnsi="Times New Roman" w:cs="Times New Roman"/>
          <w:sz w:val="28"/>
          <w:szCs w:val="28"/>
        </w:rPr>
        <w:t xml:space="preserve">езидента в период пандемии 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была </w:t>
      </w:r>
      <w:r w:rsidR="0093060F" w:rsidRPr="004E4652">
        <w:rPr>
          <w:rFonts w:ascii="Times New Roman" w:hAnsi="Times New Roman" w:cs="Times New Roman"/>
          <w:sz w:val="28"/>
          <w:szCs w:val="28"/>
        </w:rPr>
        <w:t>введена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еже</w:t>
      </w:r>
      <w:r w:rsidR="0093060F" w:rsidRPr="004E4652">
        <w:rPr>
          <w:rFonts w:ascii="Times New Roman" w:hAnsi="Times New Roman" w:cs="Times New Roman"/>
          <w:sz w:val="28"/>
          <w:szCs w:val="28"/>
        </w:rPr>
        <w:t>месячная выплата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на детей в возрасте от трех до семи лет включительно. Ее </w:t>
      </w:r>
      <w:r w:rsidR="0093060F" w:rsidRPr="004E4652">
        <w:rPr>
          <w:rFonts w:ascii="Times New Roman" w:hAnsi="Times New Roman" w:cs="Times New Roman"/>
          <w:sz w:val="28"/>
          <w:szCs w:val="28"/>
        </w:rPr>
        <w:t>получили 912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семей. На указанные цели направлено </w:t>
      </w:r>
      <w:r w:rsidR="00A83ADE" w:rsidRPr="004E4652">
        <w:rPr>
          <w:rFonts w:ascii="Times New Roman" w:hAnsi="Times New Roman" w:cs="Times New Roman"/>
          <w:sz w:val="28"/>
          <w:szCs w:val="28"/>
        </w:rPr>
        <w:t>свыше</w:t>
      </w:r>
      <w:r w:rsidR="0093060F" w:rsidRPr="004E4652">
        <w:rPr>
          <w:rFonts w:ascii="Times New Roman" w:hAnsi="Times New Roman" w:cs="Times New Roman"/>
          <w:sz w:val="28"/>
          <w:szCs w:val="28"/>
        </w:rPr>
        <w:t xml:space="preserve"> 56 млн.</w:t>
      </w:r>
      <w:r w:rsidR="004D76A5" w:rsidRPr="004E465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07720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A83ADE" w:rsidRPr="004E4652">
        <w:rPr>
          <w:rFonts w:ascii="Times New Roman" w:hAnsi="Times New Roman" w:cs="Times New Roman"/>
          <w:sz w:val="28"/>
          <w:szCs w:val="28"/>
        </w:rPr>
        <w:t>На третьего ребенка в</w:t>
      </w:r>
      <w:r w:rsidR="003944A5" w:rsidRPr="004E4652">
        <w:rPr>
          <w:rFonts w:ascii="Times New Roman" w:hAnsi="Times New Roman" w:cs="Times New Roman"/>
          <w:sz w:val="28"/>
          <w:szCs w:val="28"/>
        </w:rPr>
        <w:t>ыплаты получили 335 семей на сумму 31,7 млн. рублей, 38 женщин смогли реализовать свое право на «региональный материнский (семейный) капитал» на общую сумму 2,5 млн. рублей.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3948C2" w:rsidRPr="004E4652">
        <w:rPr>
          <w:rFonts w:ascii="Times New Roman" w:hAnsi="Times New Roman" w:cs="Times New Roman"/>
          <w:sz w:val="28"/>
          <w:szCs w:val="28"/>
        </w:rPr>
        <w:t>Единовременная поддержка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</w:t>
      </w:r>
      <w:r w:rsidR="003948C2" w:rsidRPr="004E4652">
        <w:rPr>
          <w:rFonts w:ascii="Times New Roman" w:hAnsi="Times New Roman" w:cs="Times New Roman"/>
          <w:sz w:val="28"/>
          <w:szCs w:val="28"/>
        </w:rPr>
        <w:t xml:space="preserve"> оказана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женщинам</w:t>
      </w:r>
      <w:r w:rsidR="003948C2" w:rsidRPr="004E4652">
        <w:rPr>
          <w:rFonts w:ascii="Times New Roman" w:hAnsi="Times New Roman" w:cs="Times New Roman"/>
          <w:sz w:val="28"/>
          <w:szCs w:val="28"/>
        </w:rPr>
        <w:t>,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родившим двойню или тройню</w:t>
      </w:r>
      <w:r w:rsidR="003948C2" w:rsidRPr="004E4652">
        <w:rPr>
          <w:rFonts w:ascii="Times New Roman" w:hAnsi="Times New Roman" w:cs="Times New Roman"/>
          <w:sz w:val="28"/>
          <w:szCs w:val="28"/>
        </w:rPr>
        <w:t>. Её получили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10 семей</w:t>
      </w:r>
      <w:r w:rsidR="00C71EEE" w:rsidRPr="004E4652">
        <w:rPr>
          <w:rFonts w:ascii="Times New Roman" w:hAnsi="Times New Roman" w:cs="Times New Roman"/>
          <w:sz w:val="28"/>
          <w:szCs w:val="28"/>
        </w:rPr>
        <w:t>, выплачено</w:t>
      </w:r>
      <w:r w:rsidR="00607720" w:rsidRPr="004E4652">
        <w:rPr>
          <w:rFonts w:ascii="Times New Roman" w:hAnsi="Times New Roman" w:cs="Times New Roman"/>
          <w:sz w:val="28"/>
          <w:szCs w:val="28"/>
        </w:rPr>
        <w:t xml:space="preserve">  1</w:t>
      </w:r>
      <w:r w:rsidR="003948C2" w:rsidRPr="004E4652">
        <w:rPr>
          <w:rFonts w:ascii="Times New Roman" w:hAnsi="Times New Roman" w:cs="Times New Roman"/>
          <w:sz w:val="28"/>
          <w:szCs w:val="28"/>
        </w:rPr>
        <w:t>,6 млн</w:t>
      </w:r>
      <w:r w:rsidR="00607720" w:rsidRPr="004E4652">
        <w:rPr>
          <w:rFonts w:ascii="Times New Roman" w:hAnsi="Times New Roman" w:cs="Times New Roman"/>
          <w:sz w:val="28"/>
          <w:szCs w:val="28"/>
        </w:rPr>
        <w:t>. руб.</w:t>
      </w:r>
    </w:p>
    <w:p w:rsidR="00AA7CEC" w:rsidRPr="004E4652" w:rsidRDefault="00CD7FCF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2DC4" w:rsidRPr="004E4652">
        <w:rPr>
          <w:rFonts w:ascii="Times New Roman" w:hAnsi="Times New Roman" w:cs="Times New Roman"/>
          <w:sz w:val="28"/>
          <w:szCs w:val="28"/>
        </w:rPr>
        <w:t xml:space="preserve">Особое место в округе отводится решению проблем, касающихся слабо защищенных слоев населения, а именно людей, находящихся в трудной жизненной ситуации. Так, в отчетном году </w:t>
      </w:r>
      <w:r w:rsidR="00C71EEE" w:rsidRPr="004E4652">
        <w:rPr>
          <w:rFonts w:ascii="Times New Roman" w:hAnsi="Times New Roman" w:cs="Times New Roman"/>
          <w:sz w:val="28"/>
          <w:szCs w:val="28"/>
        </w:rPr>
        <w:t xml:space="preserve">адресная социальная помощь </w:t>
      </w:r>
      <w:r w:rsidR="00F62DC4" w:rsidRPr="004E4652">
        <w:rPr>
          <w:rFonts w:ascii="Times New Roman" w:hAnsi="Times New Roman" w:cs="Times New Roman"/>
          <w:sz w:val="28"/>
          <w:szCs w:val="28"/>
        </w:rPr>
        <w:t>за счет с</w:t>
      </w:r>
      <w:r w:rsidRPr="004E4652">
        <w:rPr>
          <w:rFonts w:ascii="Times New Roman" w:hAnsi="Times New Roman" w:cs="Times New Roman"/>
          <w:sz w:val="28"/>
          <w:szCs w:val="28"/>
        </w:rPr>
        <w:t xml:space="preserve">редств регионального бюджета </w:t>
      </w:r>
      <w:r w:rsidR="00C71EEE" w:rsidRPr="004E4652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AA7CEC" w:rsidRPr="004E4652">
        <w:rPr>
          <w:rFonts w:ascii="Times New Roman" w:hAnsi="Times New Roman" w:cs="Times New Roman"/>
          <w:sz w:val="28"/>
          <w:szCs w:val="28"/>
        </w:rPr>
        <w:t>137</w:t>
      </w:r>
      <w:r w:rsidR="00C71EEE" w:rsidRPr="004E4652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F62DC4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Pr="004E465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A7CEC" w:rsidRPr="004E4652">
        <w:rPr>
          <w:rFonts w:ascii="Times New Roman" w:hAnsi="Times New Roman" w:cs="Times New Roman"/>
          <w:sz w:val="28"/>
          <w:szCs w:val="28"/>
        </w:rPr>
        <w:t>более</w:t>
      </w:r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AA7CEC" w:rsidRPr="004E4652">
        <w:rPr>
          <w:rFonts w:ascii="Times New Roman" w:hAnsi="Times New Roman" w:cs="Times New Roman"/>
          <w:sz w:val="28"/>
          <w:szCs w:val="28"/>
        </w:rPr>
        <w:t>2</w:t>
      </w:r>
      <w:r w:rsidR="00F62DC4" w:rsidRPr="004E4652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:rsidR="003948C2" w:rsidRPr="004E4652" w:rsidRDefault="009C11F6" w:rsidP="00F6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631C34" w:rsidRPr="004E4652">
        <w:rPr>
          <w:rFonts w:ascii="Times New Roman" w:hAnsi="Times New Roman" w:cs="Times New Roman"/>
          <w:sz w:val="28"/>
          <w:szCs w:val="28"/>
        </w:rPr>
        <w:t xml:space="preserve">Набирает обороты реализация программы социального контракта «Содействие».  Предполагается, что данный вид поддержки получат </w:t>
      </w:r>
      <w:r w:rsidR="00D76231" w:rsidRPr="004E4652">
        <w:rPr>
          <w:rFonts w:ascii="Times New Roman" w:hAnsi="Times New Roman" w:cs="Times New Roman"/>
          <w:sz w:val="28"/>
          <w:szCs w:val="28"/>
        </w:rPr>
        <w:t>не менее</w:t>
      </w:r>
      <w:r w:rsidR="00631C34" w:rsidRPr="004E4652">
        <w:rPr>
          <w:rFonts w:ascii="Times New Roman" w:hAnsi="Times New Roman" w:cs="Times New Roman"/>
          <w:sz w:val="28"/>
          <w:szCs w:val="28"/>
        </w:rPr>
        <w:t xml:space="preserve"> 87 человек. На сегодняшний день уже заключено </w:t>
      </w:r>
      <w:r w:rsidR="006178F2" w:rsidRPr="004E4652">
        <w:rPr>
          <w:rFonts w:ascii="Times New Roman" w:hAnsi="Times New Roman" w:cs="Times New Roman"/>
          <w:sz w:val="28"/>
          <w:szCs w:val="28"/>
        </w:rPr>
        <w:t>59</w:t>
      </w:r>
      <w:r w:rsidR="00631C34" w:rsidRPr="004E4652">
        <w:rPr>
          <w:rFonts w:ascii="Times New Roman" w:hAnsi="Times New Roman" w:cs="Times New Roman"/>
          <w:sz w:val="28"/>
          <w:szCs w:val="28"/>
        </w:rPr>
        <w:t xml:space="preserve"> социальных контракт</w:t>
      </w:r>
      <w:r w:rsidR="006178F2" w:rsidRPr="004E4652">
        <w:rPr>
          <w:rFonts w:ascii="Times New Roman" w:hAnsi="Times New Roman" w:cs="Times New Roman"/>
          <w:sz w:val="28"/>
          <w:szCs w:val="28"/>
        </w:rPr>
        <w:t>ов</w:t>
      </w:r>
      <w:r w:rsidR="00631C34" w:rsidRPr="004E4652">
        <w:rPr>
          <w:rFonts w:ascii="Times New Roman" w:eastAsia="Times New Roman" w:hAnsi="Times New Roman" w:cs="Times New Roman"/>
          <w:sz w:val="28"/>
          <w:szCs w:val="28"/>
        </w:rPr>
        <w:t>. Заинтересованность наших граждан в данном проекте возрастает, работа всеми ведомствами ведется</w:t>
      </w:r>
      <w:r w:rsidR="006178F2" w:rsidRPr="004E4652">
        <w:rPr>
          <w:rFonts w:ascii="Times New Roman" w:eastAsia="Times New Roman" w:hAnsi="Times New Roman" w:cs="Times New Roman"/>
          <w:sz w:val="28"/>
          <w:szCs w:val="28"/>
        </w:rPr>
        <w:t xml:space="preserve"> активно</w:t>
      </w:r>
      <w:r w:rsidR="00631C34" w:rsidRPr="004E46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31FE" w:rsidRPr="004E4652" w:rsidRDefault="00AA7CE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B049C" w:rsidRPr="004E4652">
        <w:rPr>
          <w:rFonts w:ascii="Times New Roman" w:hAnsi="Times New Roman" w:cs="Times New Roman"/>
          <w:sz w:val="28"/>
          <w:szCs w:val="28"/>
        </w:rPr>
        <w:t xml:space="preserve">Совершенно очевидно, что в 2020 году формат работы специалистов социальной сферы значительно усложнился. Во время пандемии нагрузка на их плечи увеличилась в разы. </w:t>
      </w:r>
      <w:proofErr w:type="gramStart"/>
      <w:r w:rsidR="00D76231" w:rsidRPr="004E4652">
        <w:rPr>
          <w:rFonts w:ascii="Times New Roman" w:hAnsi="Times New Roman" w:cs="Times New Roman"/>
          <w:sz w:val="28"/>
          <w:szCs w:val="28"/>
        </w:rPr>
        <w:t xml:space="preserve">Искренне благодарен работникам </w:t>
      </w:r>
      <w:r w:rsidR="00184DDF" w:rsidRPr="004E465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76231" w:rsidRPr="004E4652">
        <w:rPr>
          <w:rFonts w:ascii="Times New Roman" w:hAnsi="Times New Roman" w:cs="Times New Roman"/>
          <w:sz w:val="28"/>
          <w:szCs w:val="28"/>
        </w:rPr>
        <w:t>учреждений за высокий профессионализм и ответственность.</w:t>
      </w:r>
      <w:proofErr w:type="gramEnd"/>
      <w:r w:rsidR="00D76231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184DDF" w:rsidRPr="004E4652">
        <w:rPr>
          <w:rFonts w:ascii="Times New Roman" w:hAnsi="Times New Roman" w:cs="Times New Roman"/>
          <w:sz w:val="28"/>
          <w:szCs w:val="28"/>
        </w:rPr>
        <w:t>Их</w:t>
      </w:r>
      <w:r w:rsidR="00D76231" w:rsidRPr="004E4652">
        <w:rPr>
          <w:rFonts w:ascii="Times New Roman" w:hAnsi="Times New Roman" w:cs="Times New Roman"/>
          <w:sz w:val="28"/>
          <w:szCs w:val="28"/>
        </w:rPr>
        <w:t xml:space="preserve"> труд получил высокую оценку и на областном уровне. </w:t>
      </w:r>
      <w:r w:rsidR="00FB049C" w:rsidRPr="004E4652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E2405B" w:rsidRPr="004E4652">
        <w:rPr>
          <w:rFonts w:ascii="Times New Roman" w:hAnsi="Times New Roman" w:cs="Times New Roman"/>
          <w:sz w:val="28"/>
          <w:szCs w:val="28"/>
        </w:rPr>
        <w:t>за прошлый год</w:t>
      </w:r>
      <w:r w:rsidR="00FB049C" w:rsidRPr="004E4652">
        <w:rPr>
          <w:rFonts w:ascii="Times New Roman" w:hAnsi="Times New Roman" w:cs="Times New Roman"/>
          <w:sz w:val="28"/>
          <w:szCs w:val="28"/>
        </w:rPr>
        <w:t xml:space="preserve"> коллективы управления социальной защиты населения и комплексного центра социального обслуживания заняли 1 место в Белгородской области. Это вызывает уважение. </w:t>
      </w:r>
    </w:p>
    <w:p w:rsidR="009C11F6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5E39F4" w:rsidRPr="004E4652">
        <w:rPr>
          <w:rFonts w:ascii="Times New Roman" w:hAnsi="Times New Roman" w:cs="Times New Roman"/>
          <w:sz w:val="28"/>
          <w:szCs w:val="28"/>
        </w:rPr>
        <w:t>Основная</w:t>
      </w:r>
      <w:r w:rsidR="00AC4CF2" w:rsidRPr="004E4652">
        <w:rPr>
          <w:rFonts w:ascii="Times New Roman" w:hAnsi="Times New Roman" w:cs="Times New Roman"/>
          <w:sz w:val="28"/>
          <w:szCs w:val="28"/>
        </w:rPr>
        <w:t xml:space="preserve"> наша цель – повышение качества жизни людей. </w:t>
      </w:r>
      <w:r w:rsidR="005E39F4" w:rsidRPr="004E4652">
        <w:rPr>
          <w:rFonts w:ascii="Times New Roman" w:hAnsi="Times New Roman" w:cs="Times New Roman"/>
          <w:sz w:val="28"/>
          <w:szCs w:val="28"/>
        </w:rPr>
        <w:t>П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риоритетами и ориентирами являются задачи, поставленные в «майских» указах Президента Российской Федерации и </w:t>
      </w:r>
      <w:r w:rsidR="00AC4CF2" w:rsidRPr="004E4652">
        <w:rPr>
          <w:rFonts w:ascii="Times New Roman" w:hAnsi="Times New Roman" w:cs="Times New Roman"/>
          <w:sz w:val="28"/>
          <w:szCs w:val="28"/>
        </w:rPr>
        <w:t>Стратегии социально-</w:t>
      </w:r>
      <w:r w:rsidR="00AC4CF2" w:rsidRPr="004E465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Алексеевского городского округа на период до 2025 года. </w:t>
      </w:r>
    </w:p>
    <w:p w:rsidR="008D1F1E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Главным ресурсом для их реализации является экономический потенциал </w:t>
      </w:r>
      <w:r w:rsidR="006178F2" w:rsidRPr="004E4652">
        <w:rPr>
          <w:rFonts w:ascii="Times New Roman" w:hAnsi="Times New Roman" w:cs="Times New Roman"/>
          <w:sz w:val="28"/>
          <w:szCs w:val="28"/>
        </w:rPr>
        <w:t>территории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. За </w:t>
      </w:r>
      <w:r w:rsidR="0048556E" w:rsidRPr="004E4652">
        <w:rPr>
          <w:rFonts w:ascii="Times New Roman" w:hAnsi="Times New Roman" w:cs="Times New Roman"/>
          <w:sz w:val="28"/>
          <w:szCs w:val="28"/>
        </w:rPr>
        <w:t>прошлый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 год объем отгруженной продукции промышленного производства вырос</w:t>
      </w:r>
      <w:r w:rsidR="0048556E" w:rsidRPr="004E4652">
        <w:rPr>
          <w:rFonts w:ascii="Times New Roman" w:hAnsi="Times New Roman" w:cs="Times New Roman"/>
          <w:sz w:val="28"/>
          <w:szCs w:val="28"/>
        </w:rPr>
        <w:t xml:space="preserve"> более чем на 17 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48556E" w:rsidRPr="004E4652">
        <w:rPr>
          <w:rFonts w:ascii="Times New Roman" w:hAnsi="Times New Roman" w:cs="Times New Roman"/>
          <w:sz w:val="28"/>
          <w:szCs w:val="28"/>
        </w:rPr>
        <w:t xml:space="preserve"> практически 76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 млрд</w:t>
      </w:r>
      <w:r w:rsidR="0048556E" w:rsidRPr="004E4652">
        <w:rPr>
          <w:rFonts w:ascii="Times New Roman" w:hAnsi="Times New Roman" w:cs="Times New Roman"/>
          <w:sz w:val="28"/>
          <w:szCs w:val="28"/>
        </w:rPr>
        <w:t>.</w:t>
      </w:r>
      <w:r w:rsidR="008D1F1E" w:rsidRPr="004E465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D1F1E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D91E5A" w:rsidRPr="004E4652">
        <w:rPr>
          <w:rFonts w:ascii="Times New Roman" w:hAnsi="Times New Roman" w:cs="Times New Roman"/>
          <w:sz w:val="28"/>
          <w:szCs w:val="28"/>
        </w:rPr>
        <w:t xml:space="preserve">Годовой объем инвестиций в основной капитал </w:t>
      </w:r>
      <w:r w:rsidR="0048556E" w:rsidRPr="004E4652">
        <w:rPr>
          <w:rFonts w:ascii="Times New Roman" w:hAnsi="Times New Roman" w:cs="Times New Roman"/>
          <w:sz w:val="28"/>
          <w:szCs w:val="28"/>
        </w:rPr>
        <w:t>составил 4</w:t>
      </w:r>
      <w:r w:rsidR="00D91E5A" w:rsidRPr="004E4652">
        <w:rPr>
          <w:rFonts w:ascii="Times New Roman" w:hAnsi="Times New Roman" w:cs="Times New Roman"/>
          <w:sz w:val="28"/>
          <w:szCs w:val="28"/>
        </w:rPr>
        <w:t xml:space="preserve"> млрд</w:t>
      </w:r>
      <w:r w:rsidR="0048556E" w:rsidRPr="004E4652">
        <w:rPr>
          <w:rFonts w:ascii="Times New Roman" w:hAnsi="Times New Roman" w:cs="Times New Roman"/>
          <w:sz w:val="28"/>
          <w:szCs w:val="28"/>
        </w:rPr>
        <w:t>.</w:t>
      </w:r>
      <w:r w:rsidR="00D91E5A" w:rsidRPr="004E4652">
        <w:rPr>
          <w:rFonts w:ascii="Times New Roman" w:hAnsi="Times New Roman" w:cs="Times New Roman"/>
          <w:sz w:val="28"/>
          <w:szCs w:val="28"/>
        </w:rPr>
        <w:t xml:space="preserve"> рублей, что в расчете на 1 жителя составляет </w:t>
      </w:r>
      <w:r w:rsidR="002728D1" w:rsidRPr="004E4652">
        <w:rPr>
          <w:rFonts w:ascii="Times New Roman" w:hAnsi="Times New Roman" w:cs="Times New Roman"/>
          <w:sz w:val="28"/>
          <w:szCs w:val="28"/>
        </w:rPr>
        <w:t>67</w:t>
      </w:r>
      <w:r w:rsidR="00D91E5A" w:rsidRPr="004E4652">
        <w:rPr>
          <w:rFonts w:ascii="Times New Roman" w:hAnsi="Times New Roman" w:cs="Times New Roman"/>
          <w:sz w:val="28"/>
          <w:szCs w:val="28"/>
        </w:rPr>
        <w:t xml:space="preserve"> тысяч рублей.  </w:t>
      </w:r>
    </w:p>
    <w:p w:rsidR="009C11F6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652">
        <w:rPr>
          <w:rFonts w:ascii="Times New Roman" w:hAnsi="Times New Roman" w:cs="Times New Roman"/>
          <w:bCs/>
          <w:sz w:val="28"/>
          <w:szCs w:val="28"/>
        </w:rPr>
        <w:tab/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>В период 2020 года завершен</w:t>
      </w:r>
      <w:r w:rsidR="00F138FD" w:rsidRPr="004E4652">
        <w:rPr>
          <w:rFonts w:ascii="Times New Roman" w:hAnsi="Times New Roman" w:cs="Times New Roman"/>
          <w:bCs/>
          <w:sz w:val="28"/>
          <w:szCs w:val="28"/>
        </w:rPr>
        <w:t>о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 xml:space="preserve"> 63 </w:t>
      </w:r>
      <w:proofErr w:type="spellStart"/>
      <w:r w:rsidR="00D91E5A" w:rsidRPr="004E4652">
        <w:rPr>
          <w:rFonts w:ascii="Times New Roman" w:hAnsi="Times New Roman" w:cs="Times New Roman"/>
          <w:bCs/>
          <w:sz w:val="28"/>
          <w:szCs w:val="28"/>
        </w:rPr>
        <w:t>ивест</w:t>
      </w:r>
      <w:r w:rsidR="001F35BD" w:rsidRPr="004E4652">
        <w:rPr>
          <w:rFonts w:ascii="Times New Roman" w:hAnsi="Times New Roman" w:cs="Times New Roman"/>
          <w:bCs/>
          <w:sz w:val="28"/>
          <w:szCs w:val="28"/>
        </w:rPr>
        <w:t>иционных</w:t>
      </w:r>
      <w:proofErr w:type="spellEnd"/>
      <w:r w:rsidR="001F35BD"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6E0B94" w:rsidRPr="004E4652">
        <w:rPr>
          <w:rFonts w:ascii="Times New Roman" w:hAnsi="Times New Roman" w:cs="Times New Roman"/>
          <w:bCs/>
          <w:sz w:val="28"/>
          <w:szCs w:val="28"/>
        </w:rPr>
        <w:t>а общей стоимостью более 3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 xml:space="preserve"> млрд</w:t>
      </w:r>
      <w:r w:rsidR="00F138FD" w:rsidRPr="004E4652">
        <w:rPr>
          <w:rFonts w:ascii="Times New Roman" w:hAnsi="Times New Roman" w:cs="Times New Roman"/>
          <w:bCs/>
          <w:sz w:val="28"/>
          <w:szCs w:val="28"/>
        </w:rPr>
        <w:t>.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 xml:space="preserve"> рублей. Основная часть инвестиций приходится на </w:t>
      </w:r>
      <w:r w:rsidR="00D91E5A" w:rsidRPr="004E4652">
        <w:rPr>
          <w:rFonts w:ascii="Times New Roman" w:hAnsi="Times New Roman" w:cs="Times New Roman"/>
          <w:sz w:val="28"/>
          <w:szCs w:val="28"/>
        </w:rPr>
        <w:t>создание новых производств и наращивание действующих мощностей в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 xml:space="preserve"> промышленных предприятиях </w:t>
      </w:r>
      <w:r w:rsidR="006E0B94" w:rsidRPr="004E4652">
        <w:rPr>
          <w:rFonts w:ascii="Times New Roman" w:hAnsi="Times New Roman" w:cs="Times New Roman"/>
          <w:bCs/>
          <w:sz w:val="28"/>
          <w:szCs w:val="28"/>
        </w:rPr>
        <w:t>компании</w:t>
      </w:r>
      <w:r w:rsidR="00D91E5A" w:rsidRPr="004E4652">
        <w:rPr>
          <w:rFonts w:ascii="Times New Roman" w:hAnsi="Times New Roman" w:cs="Times New Roman"/>
          <w:bCs/>
          <w:sz w:val="28"/>
          <w:szCs w:val="28"/>
        </w:rPr>
        <w:t xml:space="preserve"> «ЭФКО», «ЗКО», «Але</w:t>
      </w:r>
      <w:r w:rsidR="006E0B94" w:rsidRPr="004E4652">
        <w:rPr>
          <w:rFonts w:ascii="Times New Roman" w:hAnsi="Times New Roman" w:cs="Times New Roman"/>
          <w:bCs/>
          <w:sz w:val="28"/>
          <w:szCs w:val="28"/>
        </w:rPr>
        <w:t xml:space="preserve">ксеевский комбикормовый завод», </w:t>
      </w:r>
      <w:r w:rsidR="004E4652">
        <w:rPr>
          <w:rFonts w:ascii="Times New Roman" w:hAnsi="Times New Roman" w:cs="Times New Roman"/>
          <w:bCs/>
          <w:sz w:val="28"/>
          <w:szCs w:val="28"/>
        </w:rPr>
        <w:t xml:space="preserve">«ИТЕКО – Ресурс». </w:t>
      </w:r>
    </w:p>
    <w:p w:rsidR="001F35BD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1F35BD" w:rsidRPr="004E4652">
        <w:rPr>
          <w:rFonts w:ascii="Times New Roman" w:hAnsi="Times New Roman" w:cs="Times New Roman"/>
          <w:sz w:val="28"/>
          <w:szCs w:val="28"/>
        </w:rPr>
        <w:t>Проблема, актуальность которой значительно выросла в кризисном 2020 году, для многих наших земляков связана с занятостью, потерей работы, вынужденным простоем и, как следствие, снижением дохода.</w:t>
      </w:r>
    </w:p>
    <w:p w:rsidR="005F31FE" w:rsidRPr="004E4652" w:rsidRDefault="001F35BD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Особое внимание уделялось мерам по снижению уровня безработицы</w:t>
      </w:r>
      <w:r w:rsidR="00072D17" w:rsidRPr="004E4652">
        <w:rPr>
          <w:rFonts w:ascii="Times New Roman" w:hAnsi="Times New Roman" w:cs="Times New Roman"/>
          <w:sz w:val="28"/>
          <w:szCs w:val="28"/>
        </w:rPr>
        <w:t xml:space="preserve">. Из-за пандемии в нашем округе </w:t>
      </w:r>
      <w:r w:rsidR="00EC7C92" w:rsidRPr="004E4652">
        <w:rPr>
          <w:rFonts w:ascii="Times New Roman" w:hAnsi="Times New Roman" w:cs="Times New Roman"/>
          <w:sz w:val="28"/>
          <w:szCs w:val="28"/>
        </w:rPr>
        <w:t xml:space="preserve"> наблюдался ее рост на 0,22% относительно прошлого года.</w:t>
      </w:r>
    </w:p>
    <w:p w:rsidR="0092254E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F35BD" w:rsidRPr="004E4652">
        <w:rPr>
          <w:rFonts w:ascii="Times New Roman" w:hAnsi="Times New Roman" w:cs="Times New Roman"/>
          <w:sz w:val="28"/>
          <w:szCs w:val="28"/>
        </w:rPr>
        <w:t>Мы приложили все усилия для решения этого вопроса: был</w:t>
      </w:r>
      <w:r w:rsidR="00F138FD" w:rsidRPr="004E4652">
        <w:rPr>
          <w:rFonts w:ascii="Times New Roman" w:hAnsi="Times New Roman" w:cs="Times New Roman"/>
          <w:sz w:val="28"/>
          <w:szCs w:val="28"/>
        </w:rPr>
        <w:t>о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D6E85" w:rsidRPr="004E4652">
        <w:rPr>
          <w:rFonts w:ascii="Times New Roman" w:hAnsi="Times New Roman" w:cs="Times New Roman"/>
          <w:sz w:val="28"/>
          <w:szCs w:val="28"/>
        </w:rPr>
        <w:t>о 5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ED6E85" w:rsidRPr="004E4652">
        <w:rPr>
          <w:rFonts w:ascii="Times New Roman" w:hAnsi="Times New Roman" w:cs="Times New Roman"/>
          <w:sz w:val="28"/>
          <w:szCs w:val="28"/>
        </w:rPr>
        <w:t>ок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 вакансий, оказана помощь во временном трудоустройстве </w:t>
      </w:r>
      <w:r w:rsidR="00ED6E85" w:rsidRPr="004E4652">
        <w:rPr>
          <w:rFonts w:ascii="Times New Roman" w:hAnsi="Times New Roman" w:cs="Times New Roman"/>
          <w:sz w:val="28"/>
          <w:szCs w:val="28"/>
        </w:rPr>
        <w:t xml:space="preserve"> 77 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безработным. Многие из них прошли профессиональное переобучение, кто-то перешел в статус </w:t>
      </w:r>
      <w:proofErr w:type="spellStart"/>
      <w:r w:rsidR="001F35BD" w:rsidRPr="004E4652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1F35BD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C92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Своевременно предпринятые меры позволили нам трудоустроить более </w:t>
      </w:r>
      <w:r w:rsidR="00E2523E" w:rsidRPr="004E4652">
        <w:rPr>
          <w:rFonts w:ascii="Times New Roman" w:hAnsi="Times New Roman" w:cs="Times New Roman"/>
          <w:sz w:val="28"/>
          <w:szCs w:val="28"/>
        </w:rPr>
        <w:t>450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 человек. К началу этого года мы смогли снизить уровень безработицы до </w:t>
      </w:r>
      <w:r w:rsidR="00E2523E" w:rsidRPr="004E4652">
        <w:rPr>
          <w:rFonts w:ascii="Times New Roman" w:hAnsi="Times New Roman" w:cs="Times New Roman"/>
          <w:sz w:val="28"/>
          <w:szCs w:val="28"/>
        </w:rPr>
        <w:t>0,93%</w:t>
      </w:r>
      <w:r w:rsidR="001F35BD" w:rsidRPr="004E4652">
        <w:rPr>
          <w:rFonts w:ascii="Times New Roman" w:hAnsi="Times New Roman" w:cs="Times New Roman"/>
          <w:sz w:val="28"/>
          <w:szCs w:val="28"/>
        </w:rPr>
        <w:t>.</w:t>
      </w:r>
    </w:p>
    <w:p w:rsidR="00E71132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F35BD" w:rsidRPr="004E4652">
        <w:rPr>
          <w:rFonts w:ascii="Times New Roman" w:hAnsi="Times New Roman" w:cs="Times New Roman"/>
          <w:sz w:val="28"/>
          <w:szCs w:val="28"/>
        </w:rPr>
        <w:t>Несмотря на экономические трудности, нам удалось стабилизировать и ситуацию по выплате заработной платы.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E71132" w:rsidRPr="004E4652">
        <w:rPr>
          <w:rFonts w:ascii="Times New Roman" w:hAnsi="Times New Roman" w:cs="Times New Roman"/>
          <w:sz w:val="28"/>
          <w:szCs w:val="28"/>
        </w:rPr>
        <w:t>Белгородстата</w:t>
      </w:r>
      <w:proofErr w:type="spellEnd"/>
      <w:r w:rsidR="001F35BD" w:rsidRPr="004E4652">
        <w:rPr>
          <w:rFonts w:ascii="Times New Roman" w:hAnsi="Times New Roman" w:cs="Times New Roman"/>
          <w:sz w:val="28"/>
          <w:szCs w:val="28"/>
        </w:rPr>
        <w:t xml:space="preserve">, за </w:t>
      </w:r>
      <w:r w:rsidR="006178F2" w:rsidRPr="004E4652">
        <w:rPr>
          <w:rFonts w:ascii="Times New Roman" w:hAnsi="Times New Roman" w:cs="Times New Roman"/>
          <w:sz w:val="28"/>
          <w:szCs w:val="28"/>
        </w:rPr>
        <w:t>прошлый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 год</w:t>
      </w:r>
      <w:r w:rsidR="00E71132" w:rsidRPr="004E4652">
        <w:rPr>
          <w:rFonts w:ascii="Times New Roman" w:hAnsi="Times New Roman" w:cs="Times New Roman"/>
          <w:sz w:val="28"/>
          <w:szCs w:val="28"/>
        </w:rPr>
        <w:t xml:space="preserve"> она выросла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 на 6,6 процентов</w:t>
      </w:r>
      <w:r w:rsidR="00E71132" w:rsidRPr="004E4652">
        <w:rPr>
          <w:rFonts w:ascii="Times New Roman" w:hAnsi="Times New Roman" w:cs="Times New Roman"/>
          <w:sz w:val="28"/>
          <w:szCs w:val="28"/>
        </w:rPr>
        <w:t xml:space="preserve"> и </w:t>
      </w:r>
      <w:r w:rsidR="001F35BD" w:rsidRPr="004E4652">
        <w:rPr>
          <w:rFonts w:ascii="Times New Roman" w:hAnsi="Times New Roman" w:cs="Times New Roman"/>
          <w:sz w:val="28"/>
          <w:szCs w:val="28"/>
        </w:rPr>
        <w:t>состави</w:t>
      </w:r>
      <w:r w:rsidR="00E71132" w:rsidRPr="004E4652">
        <w:rPr>
          <w:rFonts w:ascii="Times New Roman" w:hAnsi="Times New Roman" w:cs="Times New Roman"/>
          <w:sz w:val="28"/>
          <w:szCs w:val="28"/>
        </w:rPr>
        <w:t>ла 38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 521 рубль</w:t>
      </w:r>
      <w:r w:rsidR="001F35BD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1FE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237E7D" w:rsidRPr="004E4652">
        <w:rPr>
          <w:rFonts w:ascii="Times New Roman" w:hAnsi="Times New Roman" w:cs="Times New Roman"/>
          <w:sz w:val="28"/>
          <w:szCs w:val="28"/>
        </w:rPr>
        <w:t>Малый бизнес – еще одна отрасль, наиболее пострадавшая от последствий пандемии. По со</w:t>
      </w:r>
      <w:r w:rsidR="00580A7D" w:rsidRPr="004E4652">
        <w:rPr>
          <w:rFonts w:ascii="Times New Roman" w:hAnsi="Times New Roman" w:cs="Times New Roman"/>
          <w:sz w:val="28"/>
          <w:szCs w:val="28"/>
        </w:rPr>
        <w:t>с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тоянию на 1 января 2021 года </w:t>
      </w:r>
      <w:r w:rsidR="00580A7D" w:rsidRPr="004E4652">
        <w:rPr>
          <w:rFonts w:ascii="Times New Roman" w:hAnsi="Times New Roman" w:cs="Times New Roman"/>
          <w:sz w:val="28"/>
          <w:szCs w:val="28"/>
        </w:rPr>
        <w:t>бизнес-сообщество Алексеевского городского округа объединяет 2030 субъектов малого и среднего предпринимательства. Численность занятых в этой сфере составляет 5769 человек.</w:t>
      </w:r>
    </w:p>
    <w:p w:rsidR="005F31FE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62DC4" w:rsidRPr="004E4652">
        <w:rPr>
          <w:rFonts w:ascii="Times New Roman" w:hAnsi="Times New Roman" w:cs="Times New Roman"/>
          <w:sz w:val="28"/>
          <w:szCs w:val="28"/>
        </w:rPr>
        <w:t>В 2020 году о</w:t>
      </w:r>
      <w:r w:rsidR="00E2523E" w:rsidRPr="004E4652">
        <w:rPr>
          <w:rFonts w:ascii="Times New Roman" w:hAnsi="Times New Roman" w:cs="Times New Roman"/>
          <w:sz w:val="28"/>
          <w:szCs w:val="28"/>
        </w:rPr>
        <w:t xml:space="preserve">бщая сумма финансирования субъектов малого бизнеса в виде </w:t>
      </w:r>
      <w:proofErr w:type="spellStart"/>
      <w:r w:rsidR="00E2523E" w:rsidRPr="004E4652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E2523E" w:rsidRPr="004E4652">
        <w:rPr>
          <w:rFonts w:ascii="Times New Roman" w:hAnsi="Times New Roman" w:cs="Times New Roman"/>
          <w:sz w:val="28"/>
          <w:szCs w:val="28"/>
        </w:rPr>
        <w:t xml:space="preserve"> составила 16 млн. рублей.</w:t>
      </w:r>
      <w:r w:rsidR="00237E7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1C4393" w:rsidRPr="004E4652">
        <w:rPr>
          <w:rFonts w:ascii="Times New Roman" w:hAnsi="Times New Roman" w:cs="Times New Roman"/>
          <w:sz w:val="28"/>
          <w:szCs w:val="28"/>
        </w:rPr>
        <w:t xml:space="preserve">При регистрации на портале Бизнес-навигатор оказана помощь 111 </w:t>
      </w:r>
      <w:r w:rsidR="00E2523E" w:rsidRPr="004E4652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1C4393" w:rsidRPr="004E4652">
        <w:rPr>
          <w:rFonts w:ascii="Times New Roman" w:hAnsi="Times New Roman" w:cs="Times New Roman"/>
          <w:sz w:val="28"/>
          <w:szCs w:val="28"/>
        </w:rPr>
        <w:t>, предоставлено 158 услуг в электронной форме.</w:t>
      </w:r>
      <w:r w:rsidR="00E13047" w:rsidRPr="004E4652">
        <w:rPr>
          <w:rFonts w:ascii="Times New Roman" w:hAnsi="Times New Roman" w:cs="Times New Roman"/>
          <w:sz w:val="28"/>
          <w:szCs w:val="28"/>
        </w:rPr>
        <w:t xml:space="preserve"> Более 180 граждан получили информационно-консультативную поддержку.</w:t>
      </w:r>
    </w:p>
    <w:p w:rsidR="001C4393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C4393" w:rsidRPr="004E4652">
        <w:rPr>
          <w:rFonts w:ascii="Times New Roman" w:hAnsi="Times New Roman" w:cs="Times New Roman"/>
          <w:sz w:val="28"/>
          <w:szCs w:val="28"/>
        </w:rPr>
        <w:t>Уверенными темпами идет реализация программы «500/10000».  В неё уже включено 44 проекта с объемом инвестиций около 73 млн</w:t>
      </w:r>
      <w:r w:rsidR="00446CA2" w:rsidRPr="004E4652">
        <w:rPr>
          <w:rFonts w:ascii="Times New Roman" w:hAnsi="Times New Roman" w:cs="Times New Roman"/>
          <w:sz w:val="28"/>
          <w:szCs w:val="28"/>
        </w:rPr>
        <w:t>.</w:t>
      </w:r>
      <w:r w:rsidR="001C4393" w:rsidRPr="004E4652">
        <w:rPr>
          <w:rFonts w:ascii="Times New Roman" w:hAnsi="Times New Roman" w:cs="Times New Roman"/>
          <w:sz w:val="28"/>
          <w:szCs w:val="28"/>
        </w:rPr>
        <w:t xml:space="preserve"> рублей. В </w:t>
      </w:r>
      <w:r w:rsidR="00446CA2" w:rsidRPr="004E4652">
        <w:rPr>
          <w:rFonts w:ascii="Times New Roman" w:hAnsi="Times New Roman" w:cs="Times New Roman"/>
          <w:sz w:val="28"/>
          <w:szCs w:val="28"/>
        </w:rPr>
        <w:t>отчетный период</w:t>
      </w:r>
      <w:r w:rsidR="001C4393" w:rsidRPr="004E4652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</w:t>
      </w:r>
      <w:r w:rsidR="006C6484" w:rsidRPr="004E4652">
        <w:rPr>
          <w:rFonts w:ascii="Times New Roman" w:hAnsi="Times New Roman" w:cs="Times New Roman"/>
          <w:sz w:val="28"/>
          <w:szCs w:val="28"/>
        </w:rPr>
        <w:t>ых с приобретением оборудования, участникам программы направлено боле</w:t>
      </w:r>
      <w:r w:rsidR="00446CA2" w:rsidRPr="004E4652">
        <w:rPr>
          <w:rFonts w:ascii="Times New Roman" w:hAnsi="Times New Roman" w:cs="Times New Roman"/>
          <w:sz w:val="28"/>
          <w:szCs w:val="28"/>
        </w:rPr>
        <w:t>е</w:t>
      </w:r>
      <w:r w:rsidR="006C6484" w:rsidRPr="004E4652">
        <w:rPr>
          <w:rFonts w:ascii="Times New Roman" w:hAnsi="Times New Roman" w:cs="Times New Roman"/>
          <w:sz w:val="28"/>
          <w:szCs w:val="28"/>
        </w:rPr>
        <w:t xml:space="preserve"> 6 млн</w:t>
      </w:r>
      <w:r w:rsidR="009963FD" w:rsidRPr="004E4652">
        <w:rPr>
          <w:rFonts w:ascii="Times New Roman" w:hAnsi="Times New Roman" w:cs="Times New Roman"/>
          <w:sz w:val="28"/>
          <w:szCs w:val="28"/>
        </w:rPr>
        <w:t>.</w:t>
      </w:r>
      <w:r w:rsidR="006C6484" w:rsidRPr="004E465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11F6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</w:p>
    <w:p w:rsidR="00DA6DCA" w:rsidRPr="004E4652" w:rsidRDefault="005F31FE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6DCA" w:rsidRPr="004E4652">
        <w:rPr>
          <w:rFonts w:ascii="Times New Roman" w:hAnsi="Times New Roman" w:cs="Times New Roman"/>
          <w:sz w:val="28"/>
          <w:szCs w:val="28"/>
        </w:rPr>
        <w:t xml:space="preserve">Не менее значимая часть экономики  - потребительский рынок. Он обеспечивает повседневные потребности населения, играет важную роль в развитии предпринимательской деятельности. </w:t>
      </w:r>
      <w:r w:rsidR="00DA6DCA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этот рынок в округе представляют 779 стационарных магазинов, торговых центров, предприятий бытового обслуживания и общественного питания.</w:t>
      </w:r>
      <w:r w:rsidR="00D470A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DCA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оценочным данным оборот розничной торговли за </w:t>
      </w:r>
      <w:r w:rsidR="00D470A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составил 9</w:t>
      </w:r>
      <w:r w:rsidR="00DA6DCA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="00446CA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DCA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6178F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DCA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инфляции </w:t>
      </w:r>
      <w:r w:rsidR="005624B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выше аналогичного показателя прошлого года на 307 млн</w:t>
      </w:r>
      <w:r w:rsidR="00446CA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0A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5624B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D99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5624BE" w:rsidRPr="004E4652">
        <w:rPr>
          <w:rFonts w:ascii="Times New Roman" w:hAnsi="Times New Roman" w:cs="Times New Roman"/>
          <w:sz w:val="28"/>
          <w:szCs w:val="28"/>
        </w:rPr>
        <w:t xml:space="preserve">За 2020 год сотрудниками администрации городского округа дано 912 устных консультаций, составлено 39 претензий по вопросам нарушения потребительских прав, </w:t>
      </w:r>
      <w:r w:rsidR="00717D99" w:rsidRPr="004E4652">
        <w:rPr>
          <w:rFonts w:ascii="Times New Roman" w:hAnsi="Times New Roman" w:cs="Times New Roman"/>
          <w:sz w:val="28"/>
          <w:szCs w:val="28"/>
        </w:rPr>
        <w:t xml:space="preserve">в досудебном порядке </w:t>
      </w:r>
      <w:r w:rsidR="005624BE" w:rsidRPr="004E4652">
        <w:rPr>
          <w:rFonts w:ascii="Times New Roman" w:hAnsi="Times New Roman" w:cs="Times New Roman"/>
          <w:sz w:val="28"/>
          <w:szCs w:val="28"/>
        </w:rPr>
        <w:t>потребителям возвращено 425 тысяч</w:t>
      </w:r>
      <w:r w:rsidR="00717D99" w:rsidRPr="004E46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624BE" w:rsidRPr="004E46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2A95" w:rsidRPr="004E4652" w:rsidRDefault="00482A9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4E" w:rsidRPr="004E4652" w:rsidRDefault="001B2C4E" w:rsidP="004E4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652">
        <w:rPr>
          <w:rFonts w:ascii="Times New Roman" w:hAnsi="Times New Roman" w:cs="Times New Roman"/>
          <w:b/>
          <w:bCs/>
          <w:sz w:val="28"/>
          <w:szCs w:val="28"/>
        </w:rPr>
        <w:t xml:space="preserve">Что в сельском хозяйстве? </w:t>
      </w:r>
    </w:p>
    <w:p w:rsidR="00DD3D37" w:rsidRPr="004E4652" w:rsidRDefault="009C11F6" w:rsidP="00F6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C86E9F" w:rsidRPr="004E4652">
        <w:rPr>
          <w:rFonts w:ascii="Times New Roman" w:hAnsi="Times New Roman" w:cs="Times New Roman"/>
          <w:sz w:val="28"/>
          <w:szCs w:val="28"/>
        </w:rPr>
        <w:t>Именно эта отрасль в совокупности с предприятиями обеспечивает формирование  рынка продовольственной продукции. На территории округа производством и реализацией сельхозпродукции занимаются 1</w:t>
      </w:r>
      <w:r w:rsidR="0004380A" w:rsidRPr="004E4652">
        <w:rPr>
          <w:rFonts w:ascii="Times New Roman" w:hAnsi="Times New Roman" w:cs="Times New Roman"/>
          <w:sz w:val="28"/>
          <w:szCs w:val="28"/>
        </w:rPr>
        <w:t>0</w:t>
      </w:r>
      <w:r w:rsidR="00C86E9F" w:rsidRPr="004E4652">
        <w:rPr>
          <w:rFonts w:ascii="Times New Roman" w:hAnsi="Times New Roman" w:cs="Times New Roman"/>
          <w:sz w:val="28"/>
          <w:szCs w:val="28"/>
        </w:rPr>
        <w:t xml:space="preserve"> крупных сельхозпредприятий, 54  фермерских хозяйства и почти 10 тысяч крестьянских подворий. </w:t>
      </w:r>
    </w:p>
    <w:p w:rsidR="005F31FE" w:rsidRPr="004E4652" w:rsidRDefault="00DD3D37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В прошлом году о</w:t>
      </w:r>
      <w:r w:rsidR="00E167C8" w:rsidRPr="004E4652">
        <w:rPr>
          <w:rFonts w:ascii="Times New Roman" w:hAnsi="Times New Roman" w:cs="Times New Roman"/>
          <w:sz w:val="28"/>
          <w:szCs w:val="28"/>
        </w:rPr>
        <w:t>бщий объ</w:t>
      </w:r>
      <w:r w:rsidR="00541BC3" w:rsidRPr="004E4652">
        <w:rPr>
          <w:rFonts w:ascii="Times New Roman" w:hAnsi="Times New Roman" w:cs="Times New Roman"/>
          <w:sz w:val="28"/>
          <w:szCs w:val="28"/>
        </w:rPr>
        <w:t>ём валовой сельхоз</w:t>
      </w:r>
      <w:r w:rsidR="00E167C8" w:rsidRPr="004E4652">
        <w:rPr>
          <w:rFonts w:ascii="Times New Roman" w:hAnsi="Times New Roman" w:cs="Times New Roman"/>
          <w:sz w:val="28"/>
          <w:szCs w:val="28"/>
        </w:rPr>
        <w:t>продукции составил свыше 13 млрд. рублей. С каждого гектара в среднем получено по 151 тыс. рублей</w:t>
      </w:r>
      <w:r w:rsidR="006178F2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7B1396" w:rsidRPr="004E4652">
        <w:rPr>
          <w:rFonts w:ascii="Times New Roman" w:hAnsi="Times New Roman" w:cs="Times New Roman"/>
          <w:sz w:val="28"/>
          <w:szCs w:val="28"/>
        </w:rPr>
        <w:t>валовой продукции</w:t>
      </w:r>
      <w:r w:rsidR="00E167C8" w:rsidRPr="004E4652">
        <w:rPr>
          <w:rFonts w:ascii="Times New Roman" w:hAnsi="Times New Roman" w:cs="Times New Roman"/>
          <w:sz w:val="28"/>
          <w:szCs w:val="28"/>
        </w:rPr>
        <w:t xml:space="preserve">, что на 4 тыс. рублей выше, чем в </w:t>
      </w:r>
      <w:r w:rsidR="004B3433" w:rsidRPr="004E4652">
        <w:rPr>
          <w:rFonts w:ascii="Times New Roman" w:hAnsi="Times New Roman" w:cs="Times New Roman"/>
          <w:sz w:val="28"/>
          <w:szCs w:val="28"/>
        </w:rPr>
        <w:t>предыдущем</w:t>
      </w:r>
      <w:r w:rsidR="00E167C8" w:rsidRPr="004E4652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1440EB" w:rsidRPr="004E4652">
        <w:rPr>
          <w:rFonts w:ascii="Times New Roman" w:hAnsi="Times New Roman" w:cs="Times New Roman"/>
          <w:sz w:val="28"/>
          <w:szCs w:val="28"/>
        </w:rPr>
        <w:t xml:space="preserve">В основное производство вложено </w:t>
      </w:r>
      <w:r w:rsidR="00DA224A" w:rsidRPr="004E4652">
        <w:rPr>
          <w:rFonts w:ascii="Times New Roman" w:hAnsi="Times New Roman" w:cs="Times New Roman"/>
          <w:sz w:val="28"/>
          <w:szCs w:val="28"/>
        </w:rPr>
        <w:t>более 560</w:t>
      </w:r>
      <w:r w:rsidR="001440EB" w:rsidRPr="004E4652">
        <w:rPr>
          <w:rFonts w:ascii="Times New Roman" w:hAnsi="Times New Roman" w:cs="Times New Roman"/>
          <w:sz w:val="28"/>
          <w:szCs w:val="28"/>
        </w:rPr>
        <w:t xml:space="preserve"> млн</w:t>
      </w:r>
      <w:r w:rsidR="00446CA2" w:rsidRPr="004E4652">
        <w:rPr>
          <w:rFonts w:ascii="Times New Roman" w:hAnsi="Times New Roman" w:cs="Times New Roman"/>
          <w:sz w:val="28"/>
          <w:szCs w:val="28"/>
        </w:rPr>
        <w:t>.</w:t>
      </w:r>
      <w:r w:rsidR="001440EB" w:rsidRPr="004E4652">
        <w:rPr>
          <w:rFonts w:ascii="Times New Roman" w:hAnsi="Times New Roman" w:cs="Times New Roman"/>
          <w:sz w:val="28"/>
          <w:szCs w:val="28"/>
        </w:rPr>
        <w:t xml:space="preserve"> рублей инвестиций, из них более </w:t>
      </w:r>
      <w:r w:rsidR="00DA224A" w:rsidRPr="004E4652">
        <w:rPr>
          <w:rFonts w:ascii="Times New Roman" w:hAnsi="Times New Roman" w:cs="Times New Roman"/>
          <w:sz w:val="28"/>
          <w:szCs w:val="28"/>
        </w:rPr>
        <w:t>380</w:t>
      </w:r>
      <w:r w:rsidR="001440EB" w:rsidRPr="004E4652">
        <w:rPr>
          <w:rFonts w:ascii="Times New Roman" w:hAnsi="Times New Roman" w:cs="Times New Roman"/>
          <w:sz w:val="28"/>
          <w:szCs w:val="28"/>
        </w:rPr>
        <w:t xml:space="preserve"> млн</w:t>
      </w:r>
      <w:r w:rsidR="00446CA2" w:rsidRPr="004E4652">
        <w:rPr>
          <w:rFonts w:ascii="Times New Roman" w:hAnsi="Times New Roman" w:cs="Times New Roman"/>
          <w:sz w:val="28"/>
          <w:szCs w:val="28"/>
        </w:rPr>
        <w:t>.</w:t>
      </w:r>
      <w:r w:rsidR="001440EB" w:rsidRPr="004E4652">
        <w:rPr>
          <w:rFonts w:ascii="Times New Roman" w:hAnsi="Times New Roman" w:cs="Times New Roman"/>
          <w:sz w:val="28"/>
          <w:szCs w:val="28"/>
        </w:rPr>
        <w:t xml:space="preserve"> израсходовано на приобретение новой техники.</w:t>
      </w:r>
    </w:p>
    <w:p w:rsidR="00A42D2D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71CB7" w:rsidRPr="004E4652">
        <w:rPr>
          <w:rFonts w:ascii="Times New Roman" w:hAnsi="Times New Roman" w:cs="Times New Roman"/>
          <w:sz w:val="28"/>
          <w:szCs w:val="28"/>
        </w:rPr>
        <w:t>Б</w:t>
      </w:r>
      <w:r w:rsidR="008014AF" w:rsidRPr="004E4652">
        <w:rPr>
          <w:rFonts w:ascii="Times New Roman" w:hAnsi="Times New Roman" w:cs="Times New Roman"/>
          <w:sz w:val="28"/>
          <w:szCs w:val="28"/>
        </w:rPr>
        <w:t>лагодаря тру</w:t>
      </w:r>
      <w:r w:rsidR="00DA224A" w:rsidRPr="004E4652">
        <w:rPr>
          <w:rFonts w:ascii="Times New Roman" w:hAnsi="Times New Roman" w:cs="Times New Roman"/>
          <w:sz w:val="28"/>
          <w:szCs w:val="28"/>
        </w:rPr>
        <w:t>долюбию и опыту земледельцев</w:t>
      </w:r>
      <w:r w:rsidR="008014AF" w:rsidRPr="004E4652">
        <w:rPr>
          <w:rFonts w:ascii="Times New Roman" w:hAnsi="Times New Roman" w:cs="Times New Roman"/>
          <w:sz w:val="28"/>
          <w:szCs w:val="28"/>
        </w:rPr>
        <w:t xml:space="preserve"> собрано </w:t>
      </w:r>
      <w:r w:rsidR="00A42D2D" w:rsidRPr="004E4652">
        <w:rPr>
          <w:rFonts w:ascii="Times New Roman" w:hAnsi="Times New Roman" w:cs="Times New Roman"/>
          <w:bCs/>
          <w:sz w:val="28"/>
          <w:szCs w:val="28"/>
        </w:rPr>
        <w:t>183</w:t>
      </w:r>
      <w:r w:rsidR="008014AF" w:rsidRPr="004E4652">
        <w:rPr>
          <w:rFonts w:ascii="Times New Roman" w:hAnsi="Times New Roman" w:cs="Times New Roman"/>
          <w:bCs/>
          <w:sz w:val="28"/>
          <w:szCs w:val="28"/>
        </w:rPr>
        <w:t xml:space="preserve"> тыс. тонн</w:t>
      </w:r>
      <w:r w:rsidR="00A42D2D" w:rsidRPr="004E4652">
        <w:rPr>
          <w:rFonts w:ascii="Times New Roman" w:hAnsi="Times New Roman" w:cs="Times New Roman"/>
          <w:sz w:val="28"/>
          <w:szCs w:val="28"/>
        </w:rPr>
        <w:t xml:space="preserve"> зерна</w:t>
      </w:r>
      <w:r w:rsidR="008014AF" w:rsidRPr="004E4652">
        <w:rPr>
          <w:rFonts w:ascii="Times New Roman" w:hAnsi="Times New Roman" w:cs="Times New Roman"/>
          <w:sz w:val="28"/>
          <w:szCs w:val="28"/>
        </w:rPr>
        <w:t xml:space="preserve">, </w:t>
      </w:r>
      <w:r w:rsidR="0004380A" w:rsidRPr="004E4652">
        <w:rPr>
          <w:rFonts w:ascii="Times New Roman" w:hAnsi="Times New Roman" w:cs="Times New Roman"/>
          <w:sz w:val="28"/>
          <w:szCs w:val="28"/>
        </w:rPr>
        <w:t xml:space="preserve">почти 70 % </w:t>
      </w:r>
      <w:r w:rsidR="00DD3D37" w:rsidRPr="004E4652">
        <w:rPr>
          <w:rFonts w:ascii="Times New Roman" w:hAnsi="Times New Roman" w:cs="Times New Roman"/>
          <w:sz w:val="28"/>
          <w:szCs w:val="28"/>
        </w:rPr>
        <w:t xml:space="preserve">из </w:t>
      </w:r>
      <w:r w:rsidR="0004380A" w:rsidRPr="004E4652">
        <w:rPr>
          <w:rFonts w:ascii="Times New Roman" w:hAnsi="Times New Roman" w:cs="Times New Roman"/>
          <w:sz w:val="28"/>
          <w:szCs w:val="28"/>
        </w:rPr>
        <w:t xml:space="preserve">которого – это продовольственная пшеница 3 и 4 классов. </w:t>
      </w:r>
      <w:r w:rsidR="00A42D2D" w:rsidRPr="004E4652">
        <w:rPr>
          <w:rFonts w:ascii="Times New Roman" w:hAnsi="Times New Roman" w:cs="Times New Roman"/>
          <w:sz w:val="28"/>
          <w:szCs w:val="28"/>
        </w:rPr>
        <w:t>Валовый сбор подс</w:t>
      </w:r>
      <w:r w:rsidR="00B33044" w:rsidRPr="004E4652">
        <w:rPr>
          <w:rFonts w:ascii="Times New Roman" w:hAnsi="Times New Roman" w:cs="Times New Roman"/>
          <w:sz w:val="28"/>
          <w:szCs w:val="28"/>
        </w:rPr>
        <w:t>олнечника составил 36 тыс.</w:t>
      </w:r>
      <w:r w:rsidR="00A42D2D" w:rsidRPr="004E4652">
        <w:rPr>
          <w:rFonts w:ascii="Times New Roman" w:hAnsi="Times New Roman" w:cs="Times New Roman"/>
          <w:sz w:val="28"/>
          <w:szCs w:val="28"/>
        </w:rPr>
        <w:t xml:space="preserve"> тонн</w:t>
      </w:r>
      <w:r w:rsidR="00E835A5" w:rsidRPr="004E4652">
        <w:rPr>
          <w:rFonts w:ascii="Times New Roman" w:hAnsi="Times New Roman" w:cs="Times New Roman"/>
          <w:sz w:val="28"/>
          <w:szCs w:val="28"/>
        </w:rPr>
        <w:t xml:space="preserve">, </w:t>
      </w:r>
      <w:r w:rsidR="007B1396" w:rsidRPr="004E4652">
        <w:rPr>
          <w:rFonts w:ascii="Times New Roman" w:hAnsi="Times New Roman" w:cs="Times New Roman"/>
          <w:sz w:val="28"/>
          <w:szCs w:val="28"/>
        </w:rPr>
        <w:t xml:space="preserve">а </w:t>
      </w:r>
      <w:r w:rsidR="00B33044" w:rsidRPr="004E4652">
        <w:rPr>
          <w:rFonts w:ascii="Times New Roman" w:hAnsi="Times New Roman" w:cs="Times New Roman"/>
          <w:sz w:val="28"/>
          <w:szCs w:val="28"/>
        </w:rPr>
        <w:t>сои - 22 тыс.</w:t>
      </w:r>
      <w:r w:rsidR="00EC1CC6" w:rsidRPr="004E4652">
        <w:rPr>
          <w:rFonts w:ascii="Times New Roman" w:hAnsi="Times New Roman" w:cs="Times New Roman"/>
          <w:sz w:val="28"/>
          <w:szCs w:val="28"/>
        </w:rPr>
        <w:t xml:space="preserve"> тонн.</w:t>
      </w:r>
      <w:r w:rsidR="00A42D2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EC1CC6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EE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E835A5" w:rsidRPr="004E4652">
        <w:rPr>
          <w:rFonts w:ascii="Times New Roman" w:hAnsi="Times New Roman" w:cs="Times New Roman"/>
          <w:sz w:val="28"/>
          <w:szCs w:val="28"/>
        </w:rPr>
        <w:t>П</w:t>
      </w:r>
      <w:r w:rsidR="001B2C4E" w:rsidRPr="004E4652">
        <w:rPr>
          <w:rFonts w:ascii="Times New Roman" w:hAnsi="Times New Roman" w:cs="Times New Roman"/>
          <w:sz w:val="28"/>
          <w:szCs w:val="28"/>
        </w:rPr>
        <w:t>родолжает стабильно работать</w:t>
      </w:r>
      <w:r w:rsidR="00413FEE" w:rsidRPr="004E4652">
        <w:rPr>
          <w:rFonts w:ascii="Times New Roman" w:hAnsi="Times New Roman" w:cs="Times New Roman"/>
          <w:sz w:val="28"/>
          <w:szCs w:val="28"/>
        </w:rPr>
        <w:t xml:space="preserve"> свиноводческая </w:t>
      </w:r>
      <w:r w:rsidR="001B2C4E" w:rsidRPr="004E4652">
        <w:rPr>
          <w:rFonts w:ascii="Times New Roman" w:hAnsi="Times New Roman" w:cs="Times New Roman"/>
          <w:sz w:val="28"/>
          <w:szCs w:val="28"/>
        </w:rPr>
        <w:t>отрасль. Её</w:t>
      </w:r>
      <w:r w:rsidR="00413FEE" w:rsidRPr="004E4652">
        <w:rPr>
          <w:rFonts w:ascii="Times New Roman" w:hAnsi="Times New Roman" w:cs="Times New Roman"/>
          <w:sz w:val="28"/>
          <w:szCs w:val="28"/>
        </w:rPr>
        <w:t xml:space="preserve"> удельный вес в валовом производстве составляет более 60%. </w:t>
      </w:r>
    </w:p>
    <w:p w:rsid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13FEE" w:rsidRPr="004E4652">
        <w:rPr>
          <w:rFonts w:ascii="Times New Roman" w:hAnsi="Times New Roman" w:cs="Times New Roman"/>
          <w:sz w:val="28"/>
          <w:szCs w:val="28"/>
        </w:rPr>
        <w:t>Что касается молочного животноводства, то за </w:t>
      </w:r>
      <w:r w:rsidR="00DD56DC" w:rsidRPr="004E4652">
        <w:rPr>
          <w:rFonts w:ascii="Times New Roman" w:hAnsi="Times New Roman" w:cs="Times New Roman"/>
          <w:sz w:val="28"/>
          <w:szCs w:val="28"/>
        </w:rPr>
        <w:t>прошедший год</w:t>
      </w:r>
      <w:r w:rsidR="00413FEE" w:rsidRPr="004E4652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EC1CC6" w:rsidRPr="004E4652">
        <w:rPr>
          <w:rFonts w:ascii="Times New Roman" w:hAnsi="Times New Roman" w:cs="Times New Roman"/>
          <w:sz w:val="28"/>
          <w:szCs w:val="28"/>
        </w:rPr>
        <w:t>порядка 12 тыс.</w:t>
      </w:r>
      <w:r w:rsidR="00413FEE" w:rsidRPr="004E4652">
        <w:rPr>
          <w:rFonts w:ascii="Times New Roman" w:hAnsi="Times New Roman" w:cs="Times New Roman"/>
          <w:sz w:val="28"/>
          <w:szCs w:val="28"/>
        </w:rPr>
        <w:t xml:space="preserve"> тонн продукции, что на </w:t>
      </w:r>
      <w:r w:rsidR="00873287" w:rsidRPr="004E4652">
        <w:rPr>
          <w:rFonts w:ascii="Times New Roman" w:hAnsi="Times New Roman" w:cs="Times New Roman"/>
          <w:sz w:val="28"/>
          <w:szCs w:val="28"/>
        </w:rPr>
        <w:t xml:space="preserve"> 6 % больше</w:t>
      </w:r>
      <w:r w:rsidR="00413FEE" w:rsidRPr="004E4652">
        <w:rPr>
          <w:rFonts w:ascii="Times New Roman" w:hAnsi="Times New Roman" w:cs="Times New Roman"/>
          <w:sz w:val="28"/>
          <w:szCs w:val="28"/>
        </w:rPr>
        <w:t xml:space="preserve">, чем за аналогичный период прошлого года. </w:t>
      </w:r>
    </w:p>
    <w:p w:rsidR="00EC1CC6" w:rsidRPr="004E4652" w:rsidRDefault="00413FEE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Слова благодарности хочется выразить животноводам </w:t>
      </w:r>
      <w:r w:rsidR="00F05109" w:rsidRPr="004E4652">
        <w:rPr>
          <w:rFonts w:ascii="Times New Roman" w:hAnsi="Times New Roman" w:cs="Times New Roman"/>
          <w:sz w:val="28"/>
          <w:szCs w:val="28"/>
        </w:rPr>
        <w:t>сельхозпредприятий</w:t>
      </w:r>
      <w:r w:rsidRPr="004E4652">
        <w:rPr>
          <w:rFonts w:ascii="Times New Roman" w:hAnsi="Times New Roman" w:cs="Times New Roman"/>
          <w:sz w:val="28"/>
          <w:szCs w:val="28"/>
        </w:rPr>
        <w:t xml:space="preserve"> «Советское» и «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Луценково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>», где надой</w:t>
      </w:r>
      <w:r w:rsidR="00DD56DC" w:rsidRPr="004E4652">
        <w:rPr>
          <w:rFonts w:ascii="Times New Roman" w:hAnsi="Times New Roman" w:cs="Times New Roman"/>
          <w:sz w:val="28"/>
          <w:szCs w:val="28"/>
        </w:rPr>
        <w:t xml:space="preserve"> от одной фуражной коровы перешагнул</w:t>
      </w:r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942A9" w:rsidRPr="004E4652">
        <w:rPr>
          <w:rFonts w:ascii="Times New Roman" w:hAnsi="Times New Roman" w:cs="Times New Roman"/>
          <w:sz w:val="28"/>
          <w:szCs w:val="28"/>
        </w:rPr>
        <w:t>шеститысячный</w:t>
      </w:r>
      <w:r w:rsidR="00EC1CC6" w:rsidRPr="004E4652">
        <w:rPr>
          <w:rFonts w:ascii="Times New Roman" w:hAnsi="Times New Roman" w:cs="Times New Roman"/>
          <w:sz w:val="28"/>
          <w:szCs w:val="28"/>
        </w:rPr>
        <w:t xml:space="preserve"> рубеж.</w:t>
      </w:r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AA" w:rsidRPr="004E4652" w:rsidRDefault="00EC1CC6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целях дальнейшего развития молочного животноводства </w:t>
      </w:r>
      <w:proofErr w:type="gramStart"/>
      <w:r w:rsidR="004A67AA" w:rsidRPr="004E4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67AA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5D5A9F" w:rsidRPr="004E465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A67AA" w:rsidRPr="004E46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67AA" w:rsidRPr="004E4652">
        <w:rPr>
          <w:rFonts w:ascii="Times New Roman" w:hAnsi="Times New Roman" w:cs="Times New Roman"/>
          <w:sz w:val="28"/>
          <w:szCs w:val="28"/>
        </w:rPr>
        <w:t xml:space="preserve">. Советское </w:t>
      </w:r>
      <w:r w:rsidR="005F31FE" w:rsidRPr="004E4652">
        <w:rPr>
          <w:rFonts w:ascii="Times New Roman" w:hAnsi="Times New Roman" w:cs="Times New Roman"/>
          <w:sz w:val="28"/>
          <w:szCs w:val="28"/>
        </w:rPr>
        <w:t xml:space="preserve">идет строительство роботизированного комплекса на 420 фуражных коров. 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Завершить реализацию этого проекта планируется в 3 квартале </w:t>
      </w:r>
      <w:r w:rsidR="00B942A9" w:rsidRPr="004E4652">
        <w:rPr>
          <w:rFonts w:ascii="Times New Roman" w:hAnsi="Times New Roman" w:cs="Times New Roman"/>
          <w:sz w:val="28"/>
          <w:szCs w:val="28"/>
        </w:rPr>
        <w:t>2021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 года. Будет создано дополнительно 11 новых раб</w:t>
      </w:r>
      <w:r w:rsidR="00B942A9" w:rsidRPr="004E4652">
        <w:rPr>
          <w:rFonts w:ascii="Times New Roman" w:hAnsi="Times New Roman" w:cs="Times New Roman"/>
          <w:sz w:val="28"/>
          <w:szCs w:val="28"/>
        </w:rPr>
        <w:t xml:space="preserve">очих мест и </w:t>
      </w:r>
      <w:r w:rsidR="00DE479A" w:rsidRPr="004E4652">
        <w:rPr>
          <w:rFonts w:ascii="Times New Roman" w:hAnsi="Times New Roman" w:cs="Times New Roman"/>
          <w:sz w:val="28"/>
          <w:szCs w:val="28"/>
        </w:rPr>
        <w:t>освоено 368</w:t>
      </w:r>
      <w:r w:rsidR="00B942A9" w:rsidRPr="004E4652">
        <w:rPr>
          <w:rFonts w:ascii="Times New Roman" w:hAnsi="Times New Roman" w:cs="Times New Roman"/>
          <w:sz w:val="28"/>
          <w:szCs w:val="28"/>
        </w:rPr>
        <w:t xml:space="preserve"> млн. инвестиций.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B7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5141EB" w:rsidRPr="004E4652">
        <w:rPr>
          <w:rFonts w:ascii="Times New Roman" w:hAnsi="Times New Roman" w:cs="Times New Roman"/>
          <w:sz w:val="28"/>
          <w:szCs w:val="28"/>
        </w:rPr>
        <w:t>Все эти показатели позволили достичь в отрасли размера средней заработной платы почти 40 тысяч рублей.</w:t>
      </w:r>
      <w:r w:rsidR="00DA09B7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DC" w:rsidRPr="004E4652" w:rsidRDefault="00DD56DC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выше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показателя она </w:t>
      </w:r>
      <w:r w:rsidR="005141EB" w:rsidRPr="004E4652">
        <w:rPr>
          <w:rFonts w:ascii="Times New Roman" w:hAnsi="Times New Roman" w:cs="Times New Roman"/>
          <w:sz w:val="28"/>
          <w:szCs w:val="28"/>
        </w:rPr>
        <w:t>в «Алексеевском</w:t>
      </w:r>
      <w:r w:rsidRPr="004E4652">
        <w:rPr>
          <w:rFonts w:ascii="Times New Roman" w:hAnsi="Times New Roman" w:cs="Times New Roman"/>
          <w:sz w:val="28"/>
          <w:szCs w:val="28"/>
        </w:rPr>
        <w:t xml:space="preserve"> Бекон</w:t>
      </w:r>
      <w:r w:rsidR="005141EB" w:rsidRPr="004E4652">
        <w:rPr>
          <w:rFonts w:ascii="Times New Roman" w:hAnsi="Times New Roman" w:cs="Times New Roman"/>
          <w:sz w:val="28"/>
          <w:szCs w:val="28"/>
        </w:rPr>
        <w:t>е</w:t>
      </w:r>
      <w:r w:rsidRPr="004E4652">
        <w:rPr>
          <w:rFonts w:ascii="Times New Roman" w:hAnsi="Times New Roman" w:cs="Times New Roman"/>
          <w:sz w:val="28"/>
          <w:szCs w:val="28"/>
        </w:rPr>
        <w:t>» и «Агро-Оскол</w:t>
      </w:r>
      <w:r w:rsidR="005141EB" w:rsidRPr="004E4652">
        <w:rPr>
          <w:rFonts w:ascii="Times New Roman" w:hAnsi="Times New Roman" w:cs="Times New Roman"/>
          <w:sz w:val="28"/>
          <w:szCs w:val="28"/>
        </w:rPr>
        <w:t>е</w:t>
      </w:r>
      <w:r w:rsidRPr="004E4652">
        <w:rPr>
          <w:rFonts w:ascii="Times New Roman" w:hAnsi="Times New Roman" w:cs="Times New Roman"/>
          <w:sz w:val="28"/>
          <w:szCs w:val="28"/>
        </w:rPr>
        <w:t>».</w:t>
      </w:r>
    </w:p>
    <w:p w:rsidR="00DD3D37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2137A4" w:rsidRPr="004E4652">
        <w:rPr>
          <w:rFonts w:ascii="Times New Roman" w:hAnsi="Times New Roman" w:cs="Times New Roman"/>
          <w:sz w:val="28"/>
          <w:szCs w:val="28"/>
        </w:rPr>
        <w:t>По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 Государственной программе  развития сельского хозяйства </w:t>
      </w:r>
      <w:r w:rsidR="002137A4" w:rsidRPr="004E4652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предприятия агропромышленного комплекса получили 170 млн. руб. субсидий.  </w:t>
      </w:r>
    </w:p>
    <w:p w:rsidR="00DD3D37" w:rsidRPr="004E4652" w:rsidRDefault="007F15EF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П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о </w:t>
      </w:r>
      <w:r w:rsidR="00DD56DC" w:rsidRPr="004E4652">
        <w:rPr>
          <w:rFonts w:ascii="Times New Roman" w:hAnsi="Times New Roman" w:cs="Times New Roman"/>
          <w:sz w:val="28"/>
          <w:szCs w:val="28"/>
        </w:rPr>
        <w:t xml:space="preserve">программе «Поддержка начинающих фермеров» грант </w:t>
      </w:r>
      <w:r w:rsidR="004A67AA" w:rsidRPr="004E4652">
        <w:rPr>
          <w:rFonts w:ascii="Times New Roman" w:hAnsi="Times New Roman" w:cs="Times New Roman"/>
          <w:sz w:val="28"/>
          <w:szCs w:val="28"/>
        </w:rPr>
        <w:t>в</w:t>
      </w:r>
      <w:r w:rsidR="00DD56DC" w:rsidRPr="004E4652">
        <w:rPr>
          <w:rFonts w:ascii="Times New Roman" w:hAnsi="Times New Roman" w:cs="Times New Roman"/>
          <w:sz w:val="28"/>
          <w:szCs w:val="28"/>
        </w:rPr>
        <w:t> сумм</w:t>
      </w:r>
      <w:r w:rsidR="004A67AA" w:rsidRPr="004E4652">
        <w:rPr>
          <w:rFonts w:ascii="Times New Roman" w:hAnsi="Times New Roman" w:cs="Times New Roman"/>
          <w:sz w:val="28"/>
          <w:szCs w:val="28"/>
        </w:rPr>
        <w:t>е</w:t>
      </w:r>
      <w:r w:rsidR="00DD56DC" w:rsidRPr="004E4652">
        <w:rPr>
          <w:rFonts w:ascii="Times New Roman" w:hAnsi="Times New Roman" w:cs="Times New Roman"/>
          <w:sz w:val="28"/>
          <w:szCs w:val="28"/>
        </w:rPr>
        <w:t xml:space="preserve"> 3,7 млн</w:t>
      </w:r>
      <w:r w:rsidR="004A67AA" w:rsidRPr="004E4652">
        <w:rPr>
          <w:rFonts w:ascii="Times New Roman" w:hAnsi="Times New Roman" w:cs="Times New Roman"/>
          <w:sz w:val="28"/>
          <w:szCs w:val="28"/>
        </w:rPr>
        <w:t>.</w:t>
      </w:r>
      <w:r w:rsidR="00DD56DC" w:rsidRPr="004E4652">
        <w:rPr>
          <w:rFonts w:ascii="Times New Roman" w:hAnsi="Times New Roman" w:cs="Times New Roman"/>
          <w:sz w:val="28"/>
          <w:szCs w:val="28"/>
        </w:rPr>
        <w:t xml:space="preserve"> рублей на развитие молочного животноводства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 получила </w:t>
      </w:r>
      <w:proofErr w:type="spellStart"/>
      <w:r w:rsidR="004A67AA" w:rsidRPr="004E4652">
        <w:rPr>
          <w:rFonts w:ascii="Times New Roman" w:hAnsi="Times New Roman" w:cs="Times New Roman"/>
          <w:sz w:val="28"/>
          <w:szCs w:val="28"/>
        </w:rPr>
        <w:t>Хирьянова</w:t>
      </w:r>
      <w:proofErr w:type="spellEnd"/>
      <w:r w:rsidR="004A67AA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DD3D37" w:rsidRPr="004E4652">
        <w:rPr>
          <w:rFonts w:ascii="Times New Roman" w:hAnsi="Times New Roman" w:cs="Times New Roman"/>
          <w:sz w:val="28"/>
          <w:szCs w:val="28"/>
        </w:rPr>
        <w:t>Наталья Васильевна</w:t>
      </w:r>
      <w:r w:rsidR="004A67AA" w:rsidRPr="004E4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7AA" w:rsidRPr="004E465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A67AA" w:rsidRPr="004E465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A67AA" w:rsidRPr="004E4652">
        <w:rPr>
          <w:rFonts w:ascii="Times New Roman" w:hAnsi="Times New Roman" w:cs="Times New Roman"/>
          <w:sz w:val="28"/>
          <w:szCs w:val="28"/>
        </w:rPr>
        <w:t>Тютюниково</w:t>
      </w:r>
      <w:proofErr w:type="spellEnd"/>
      <w:r w:rsidR="00DD56DC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5EF" w:rsidRPr="004E4652" w:rsidRDefault="002137A4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 рамках программы «Комплексное развитие сельских территорий» на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Кущинской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сельской территории сделан тротуар, а в  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Мухоудеровке</w:t>
      </w:r>
      <w:proofErr w:type="spellEnd"/>
      <w:r w:rsidR="00C76F7F" w:rsidRPr="004E4652">
        <w:rPr>
          <w:rFonts w:ascii="Times New Roman" w:hAnsi="Times New Roman" w:cs="Times New Roman"/>
          <w:sz w:val="28"/>
          <w:szCs w:val="28"/>
        </w:rPr>
        <w:t xml:space="preserve"> - </w:t>
      </w:r>
      <w:r w:rsidRPr="004E4652">
        <w:rPr>
          <w:rFonts w:ascii="Times New Roman" w:hAnsi="Times New Roman" w:cs="Times New Roman"/>
          <w:sz w:val="28"/>
          <w:szCs w:val="28"/>
        </w:rPr>
        <w:t xml:space="preserve"> обустроена спортивная площадка. </w:t>
      </w:r>
      <w:r w:rsidR="007F15EF" w:rsidRPr="004E4652">
        <w:rPr>
          <w:rFonts w:ascii="Times New Roman" w:hAnsi="Times New Roman" w:cs="Times New Roman"/>
          <w:sz w:val="28"/>
          <w:szCs w:val="28"/>
        </w:rPr>
        <w:t xml:space="preserve">Стоимость проектов составила около 6 </w:t>
      </w:r>
      <w:proofErr w:type="spellStart"/>
      <w:r w:rsidR="007F15EF" w:rsidRPr="004E465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F15EF" w:rsidRPr="004E46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15EF" w:rsidRPr="004E465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F15EF" w:rsidRPr="004E4652">
        <w:rPr>
          <w:rFonts w:ascii="Times New Roman" w:hAnsi="Times New Roman" w:cs="Times New Roman"/>
          <w:sz w:val="28"/>
          <w:szCs w:val="28"/>
        </w:rPr>
        <w:t xml:space="preserve">. </w:t>
      </w:r>
      <w:r w:rsidR="00DD56DC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FE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  <w:t xml:space="preserve">Развивается кооперативное движение. </w:t>
      </w:r>
      <w:r w:rsidR="00CB4B56" w:rsidRPr="004E4652">
        <w:rPr>
          <w:rFonts w:ascii="Times New Roman" w:hAnsi="Times New Roman" w:cs="Times New Roman"/>
          <w:sz w:val="28"/>
          <w:szCs w:val="28"/>
        </w:rPr>
        <w:t>Сейчас н</w:t>
      </w:r>
      <w:r w:rsidR="003726E0" w:rsidRPr="004E4652">
        <w:rPr>
          <w:rFonts w:ascii="Times New Roman" w:hAnsi="Times New Roman" w:cs="Times New Roman"/>
          <w:sz w:val="28"/>
          <w:szCs w:val="28"/>
        </w:rPr>
        <w:t>а территории округа работают</w:t>
      </w:r>
      <w:r w:rsidRPr="004E4652">
        <w:rPr>
          <w:rFonts w:ascii="Times New Roman" w:hAnsi="Times New Roman" w:cs="Times New Roman"/>
          <w:sz w:val="28"/>
          <w:szCs w:val="28"/>
        </w:rPr>
        <w:t xml:space="preserve"> 10 сельскохозяйственных потребительских </w:t>
      </w:r>
      <w:r w:rsidR="00CB4B56" w:rsidRPr="004E4652">
        <w:rPr>
          <w:rFonts w:ascii="Times New Roman" w:hAnsi="Times New Roman" w:cs="Times New Roman"/>
          <w:sz w:val="28"/>
          <w:szCs w:val="28"/>
        </w:rPr>
        <w:t xml:space="preserve">кооперативов, один из которых </w:t>
      </w:r>
      <w:r w:rsidR="00EC6680" w:rsidRPr="004E4652">
        <w:rPr>
          <w:rFonts w:ascii="Times New Roman" w:hAnsi="Times New Roman" w:cs="Times New Roman"/>
          <w:sz w:val="28"/>
          <w:szCs w:val="28"/>
        </w:rPr>
        <w:t xml:space="preserve">- </w:t>
      </w:r>
      <w:r w:rsidR="00CB4B56" w:rsidRPr="004E46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B56" w:rsidRPr="004E4652">
        <w:rPr>
          <w:rFonts w:ascii="Times New Roman" w:hAnsi="Times New Roman" w:cs="Times New Roman"/>
          <w:sz w:val="28"/>
          <w:szCs w:val="28"/>
        </w:rPr>
        <w:t>Колтуновские</w:t>
      </w:r>
      <w:proofErr w:type="spellEnd"/>
      <w:r w:rsidR="00CB4B56" w:rsidRPr="004E4652">
        <w:rPr>
          <w:rFonts w:ascii="Times New Roman" w:hAnsi="Times New Roman" w:cs="Times New Roman"/>
          <w:sz w:val="28"/>
          <w:szCs w:val="28"/>
        </w:rPr>
        <w:t xml:space="preserve"> сады». В прошлом году кооператив на агропромышленной выставке «Золотая осень» получил золотую медаль и удостоен диплома за достижение высоких показателей в производстве и реализации соковой продукции из фруктов и овощей.</w:t>
      </w:r>
    </w:p>
    <w:p w:rsidR="00F91384" w:rsidRPr="004E4652" w:rsidRDefault="00F91384" w:rsidP="004E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Хорошие результаты в выращивании овощей и зерновых культур демонстрирует </w:t>
      </w:r>
      <w:r w:rsidR="005D5A9F" w:rsidRPr="004E4652">
        <w:rPr>
          <w:rFonts w:ascii="Times New Roman" w:hAnsi="Times New Roman" w:cs="Times New Roman"/>
          <w:sz w:val="28"/>
          <w:szCs w:val="28"/>
        </w:rPr>
        <w:t xml:space="preserve">сельхозкооператив «Русь», где </w:t>
      </w:r>
      <w:r w:rsidR="00774A64" w:rsidRPr="004E4652">
        <w:rPr>
          <w:rFonts w:ascii="Times New Roman" w:hAnsi="Times New Roman" w:cs="Times New Roman"/>
          <w:sz w:val="28"/>
          <w:szCs w:val="28"/>
        </w:rPr>
        <w:t>под урожай 2021 года высажен чеснок на площади 16 га</w:t>
      </w:r>
      <w:r w:rsidRPr="004E4652">
        <w:rPr>
          <w:rFonts w:ascii="Times New Roman" w:hAnsi="Times New Roman" w:cs="Times New Roman"/>
          <w:sz w:val="28"/>
          <w:szCs w:val="28"/>
        </w:rPr>
        <w:t xml:space="preserve">. В их планах - открытие собственного производства по переработке продукции и строительство овощехранилища на 100 тонн. Проект планируется реализовать в </w:t>
      </w:r>
      <w:r w:rsidR="00BD25DE" w:rsidRPr="004E4652">
        <w:rPr>
          <w:rFonts w:ascii="Times New Roman" w:hAnsi="Times New Roman" w:cs="Times New Roman"/>
          <w:sz w:val="28"/>
          <w:szCs w:val="28"/>
        </w:rPr>
        <w:t>2022</w:t>
      </w:r>
      <w:r w:rsidRPr="004E4652">
        <w:rPr>
          <w:rFonts w:ascii="Times New Roman" w:hAnsi="Times New Roman" w:cs="Times New Roman"/>
          <w:sz w:val="28"/>
          <w:szCs w:val="28"/>
        </w:rPr>
        <w:t xml:space="preserve"> году.   </w:t>
      </w:r>
    </w:p>
    <w:p w:rsidR="00F91384" w:rsidRPr="004E4652" w:rsidRDefault="00F91384" w:rsidP="004E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Кооперативом «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МолРост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» планируется строительство цеха по переработке и производству кисломолочной продукции не менее 2 тонн молока в сутки. </w:t>
      </w:r>
    </w:p>
    <w:p w:rsidR="005F31FE" w:rsidRPr="004E4652" w:rsidRDefault="00F91384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У</w:t>
      </w:r>
      <w:r w:rsidR="005F31FE" w:rsidRPr="004E4652">
        <w:rPr>
          <w:rFonts w:ascii="Times New Roman" w:hAnsi="Times New Roman" w:cs="Times New Roman"/>
          <w:sz w:val="28"/>
          <w:szCs w:val="28"/>
        </w:rPr>
        <w:t xml:space="preserve">спешно продолжает свое развитие товарное рыбоводство. В «Рыбхоз Алексеевский» ежегодно производится более 200 тонн рыбы, что составляет 23 ц с 1 га зеркала водоема. </w:t>
      </w:r>
      <w:r w:rsidR="005D451E" w:rsidRPr="004E4652">
        <w:rPr>
          <w:rFonts w:ascii="Times New Roman" w:hAnsi="Times New Roman" w:cs="Times New Roman"/>
          <w:sz w:val="28"/>
          <w:szCs w:val="28"/>
        </w:rPr>
        <w:t xml:space="preserve">Это один из самых высоких показателей  </w:t>
      </w:r>
      <w:r w:rsidR="001C3839" w:rsidRPr="004E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839" w:rsidRPr="004E4652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="001C3839" w:rsidRPr="004E4652"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5F31FE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D03B28" w:rsidRPr="004E4652">
        <w:rPr>
          <w:rFonts w:ascii="Times New Roman" w:hAnsi="Times New Roman" w:cs="Times New Roman"/>
          <w:sz w:val="28"/>
          <w:szCs w:val="28"/>
        </w:rPr>
        <w:t xml:space="preserve">Предметом нашего особого внимания остается сохранение экологической ситуации городского округа. </w:t>
      </w:r>
    </w:p>
    <w:p w:rsidR="00F05109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EC6680" w:rsidRPr="004E4652">
        <w:rPr>
          <w:rFonts w:ascii="Times New Roman" w:hAnsi="Times New Roman" w:cs="Times New Roman"/>
          <w:sz w:val="28"/>
          <w:szCs w:val="28"/>
        </w:rPr>
        <w:t xml:space="preserve">В прошлом году завершили реализацию </w:t>
      </w:r>
      <w:r w:rsidR="00D03B28" w:rsidRPr="004E4652">
        <w:rPr>
          <w:rFonts w:ascii="Times New Roman" w:hAnsi="Times New Roman" w:cs="Times New Roman"/>
          <w:sz w:val="28"/>
          <w:szCs w:val="28"/>
        </w:rPr>
        <w:t>проект</w:t>
      </w:r>
      <w:r w:rsidR="00EC6680" w:rsidRPr="004E4652">
        <w:rPr>
          <w:rFonts w:ascii="Times New Roman" w:hAnsi="Times New Roman" w:cs="Times New Roman"/>
          <w:sz w:val="28"/>
          <w:szCs w:val="28"/>
        </w:rPr>
        <w:t>а</w:t>
      </w:r>
      <w:r w:rsidR="00D03B28" w:rsidRPr="004E4652">
        <w:rPr>
          <w:rFonts w:ascii="Times New Roman" w:hAnsi="Times New Roman" w:cs="Times New Roman"/>
          <w:sz w:val="28"/>
          <w:szCs w:val="28"/>
        </w:rPr>
        <w:t xml:space="preserve"> «Зелёная столица». </w:t>
      </w:r>
      <w:r w:rsidR="00EC6680" w:rsidRPr="004E4652">
        <w:rPr>
          <w:rFonts w:ascii="Times New Roman" w:hAnsi="Times New Roman" w:cs="Times New Roman"/>
          <w:sz w:val="28"/>
          <w:szCs w:val="28"/>
        </w:rPr>
        <w:t xml:space="preserve">За весь период высажено </w:t>
      </w:r>
      <w:r w:rsidR="00774A64" w:rsidRPr="004E4652">
        <w:rPr>
          <w:rFonts w:ascii="Times New Roman" w:hAnsi="Times New Roman" w:cs="Times New Roman"/>
          <w:sz w:val="28"/>
          <w:szCs w:val="28"/>
        </w:rPr>
        <w:t xml:space="preserve">более 32 млн. сеянцев на площади </w:t>
      </w:r>
      <w:r w:rsidR="00EC6680" w:rsidRPr="004E4652">
        <w:rPr>
          <w:rFonts w:ascii="Times New Roman" w:hAnsi="Times New Roman" w:cs="Times New Roman"/>
          <w:sz w:val="28"/>
          <w:szCs w:val="28"/>
        </w:rPr>
        <w:t>9200 гектаров.</w:t>
      </w:r>
      <w:r w:rsidR="004115AF" w:rsidRPr="004E4652">
        <w:rPr>
          <w:rFonts w:ascii="Times New Roman" w:hAnsi="Times New Roman" w:cs="Times New Roman"/>
          <w:sz w:val="28"/>
          <w:szCs w:val="28"/>
        </w:rPr>
        <w:t xml:space="preserve"> Задача этого года –</w:t>
      </w:r>
      <w:r w:rsidR="00256C31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364D08" w:rsidRPr="004E465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74A64" w:rsidRPr="004E4652">
        <w:rPr>
          <w:rFonts w:ascii="Times New Roman" w:hAnsi="Times New Roman" w:cs="Times New Roman"/>
          <w:sz w:val="28"/>
          <w:szCs w:val="28"/>
        </w:rPr>
        <w:t>ремонт</w:t>
      </w:r>
      <w:r w:rsidR="00364D08" w:rsidRPr="004E4652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EC6680" w:rsidRPr="004E4652">
        <w:rPr>
          <w:rFonts w:ascii="Times New Roman" w:hAnsi="Times New Roman" w:cs="Times New Roman"/>
          <w:sz w:val="28"/>
          <w:szCs w:val="28"/>
        </w:rPr>
        <w:t xml:space="preserve"> в объеме 230 гектаров.</w:t>
      </w:r>
    </w:p>
    <w:p w:rsidR="00D03B28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A86CE9" w:rsidRPr="004E4652">
        <w:rPr>
          <w:rFonts w:ascii="Times New Roman" w:hAnsi="Times New Roman" w:cs="Times New Roman"/>
          <w:sz w:val="28"/>
          <w:szCs w:val="28"/>
        </w:rPr>
        <w:t>Вместе с тем мы продолжаем реализацию программы</w:t>
      </w:r>
      <w:r w:rsidR="00D03B28" w:rsidRPr="004E4652">
        <w:rPr>
          <w:rFonts w:ascii="Times New Roman" w:hAnsi="Times New Roman" w:cs="Times New Roman"/>
          <w:sz w:val="28"/>
          <w:szCs w:val="28"/>
        </w:rPr>
        <w:t xml:space="preserve"> озеленения придорожных территорий. В соответствии с разработанными проектами за последние три года было высажено более 8</w:t>
      </w:r>
      <w:r w:rsidR="00F91384" w:rsidRPr="004E465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03B28" w:rsidRPr="004E4652">
        <w:rPr>
          <w:rFonts w:ascii="Times New Roman" w:hAnsi="Times New Roman" w:cs="Times New Roman"/>
          <w:sz w:val="28"/>
          <w:szCs w:val="28"/>
        </w:rPr>
        <w:t xml:space="preserve"> деревьев. </w:t>
      </w:r>
    </w:p>
    <w:p w:rsidR="009C11F6" w:rsidRPr="004E4652" w:rsidRDefault="009C11F6" w:rsidP="00F677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465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33FAF" w:rsidRPr="004E4652" w:rsidRDefault="00B33FAF" w:rsidP="004E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0C65A2" w:rsidRPr="004E4652">
        <w:rPr>
          <w:rFonts w:ascii="Times New Roman" w:hAnsi="Times New Roman" w:cs="Times New Roman"/>
          <w:b/>
          <w:bCs/>
          <w:sz w:val="28"/>
          <w:szCs w:val="28"/>
        </w:rPr>
        <w:t>депутаты</w:t>
      </w:r>
      <w:r w:rsidRPr="004E465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E3BF6" w:rsidRPr="004E4652" w:rsidRDefault="005D451E" w:rsidP="004E4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4E4652">
        <w:rPr>
          <w:rFonts w:ascii="Times New Roman" w:hAnsi="Times New Roman" w:cs="Times New Roman"/>
          <w:bCs/>
          <w:sz w:val="28"/>
          <w:szCs w:val="28"/>
        </w:rPr>
        <w:t>социальной сферы</w:t>
      </w:r>
      <w:r w:rsidRPr="004E4652">
        <w:rPr>
          <w:rFonts w:ascii="Times New Roman" w:hAnsi="Times New Roman" w:cs="Times New Roman"/>
          <w:sz w:val="28"/>
          <w:szCs w:val="28"/>
        </w:rPr>
        <w:t xml:space="preserve"> особенно важны и значимы для нас. 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комплекс предложений, инициатив и аналитических выводов, которые направлены на реализацию национального проекта «Образование» и 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региональной Стратегии «Доброжелательная школа» будет определять судьбу развития отрасли на годы вперед.</w:t>
      </w:r>
    </w:p>
    <w:p w:rsidR="001F7427" w:rsidRPr="004E4652" w:rsidRDefault="005F31FE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1C1BFC" w:rsidRPr="004E4652">
        <w:rPr>
          <w:rFonts w:ascii="Times New Roman" w:hAnsi="Times New Roman" w:cs="Times New Roman"/>
          <w:sz w:val="28"/>
          <w:szCs w:val="28"/>
        </w:rPr>
        <w:t>По итогам прошлого учебного года к</w:t>
      </w:r>
      <w:r w:rsidR="001F7427" w:rsidRPr="004E4652">
        <w:rPr>
          <w:rFonts w:ascii="Times New Roman" w:hAnsi="Times New Roman" w:cs="Times New Roman"/>
          <w:sz w:val="28"/>
          <w:szCs w:val="28"/>
        </w:rPr>
        <w:t>ачество знаний составило 61,</w:t>
      </w:r>
      <w:r w:rsidR="00933761" w:rsidRPr="004E4652">
        <w:rPr>
          <w:rFonts w:ascii="Times New Roman" w:hAnsi="Times New Roman" w:cs="Times New Roman"/>
          <w:sz w:val="28"/>
          <w:szCs w:val="28"/>
        </w:rPr>
        <w:t xml:space="preserve">3%, что выше </w:t>
      </w:r>
      <w:r w:rsidR="001C1BFC" w:rsidRPr="004E4652">
        <w:rPr>
          <w:rFonts w:ascii="Times New Roman" w:hAnsi="Times New Roman" w:cs="Times New Roman"/>
          <w:sz w:val="28"/>
          <w:szCs w:val="28"/>
        </w:rPr>
        <w:t>предшествующего</w:t>
      </w:r>
      <w:r w:rsidR="00933761" w:rsidRPr="004E4652">
        <w:rPr>
          <w:rFonts w:ascii="Times New Roman" w:hAnsi="Times New Roman" w:cs="Times New Roman"/>
          <w:sz w:val="28"/>
          <w:szCs w:val="28"/>
        </w:rPr>
        <w:t xml:space="preserve"> года на 4 пункта</w:t>
      </w:r>
      <w:r w:rsidR="001F7427" w:rsidRPr="004E4652">
        <w:rPr>
          <w:rFonts w:ascii="Times New Roman" w:hAnsi="Times New Roman" w:cs="Times New Roman"/>
          <w:sz w:val="28"/>
          <w:szCs w:val="28"/>
        </w:rPr>
        <w:t xml:space="preserve">.  </w:t>
      </w:r>
      <w:r w:rsidR="00B57BEE" w:rsidRPr="004E4652">
        <w:rPr>
          <w:rFonts w:ascii="Times New Roman" w:hAnsi="Times New Roman" w:cs="Times New Roman"/>
          <w:sz w:val="28"/>
          <w:szCs w:val="28"/>
        </w:rPr>
        <w:t>Федеральной медалью «За особые успехи в учении» награжден 61 выпускник, 22 человека получили свидетельства о занесении их на районную Доску Почета «Молодежный Олимп».</w:t>
      </w:r>
    </w:p>
    <w:p w:rsidR="00933761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1F7427" w:rsidRPr="004E465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933761" w:rsidRPr="004E4652">
        <w:rPr>
          <w:rFonts w:ascii="Times New Roman" w:hAnsi="Times New Roman" w:cs="Times New Roman"/>
          <w:sz w:val="28"/>
          <w:szCs w:val="28"/>
        </w:rPr>
        <w:t xml:space="preserve">и </w:t>
      </w:r>
      <w:r w:rsidR="001F7427" w:rsidRPr="004E4652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="001F7427" w:rsidRPr="004E4652">
        <w:rPr>
          <w:rFonts w:ascii="Times New Roman" w:hAnsi="Times New Roman" w:cs="Times New Roman"/>
          <w:sz w:val="28"/>
          <w:szCs w:val="28"/>
        </w:rPr>
        <w:t>стобальных</w:t>
      </w:r>
      <w:proofErr w:type="spellEnd"/>
      <w:r w:rsidR="001F7427" w:rsidRPr="004E4652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933761" w:rsidRPr="004E4652">
        <w:rPr>
          <w:rFonts w:ascii="Times New Roman" w:hAnsi="Times New Roman" w:cs="Times New Roman"/>
          <w:sz w:val="28"/>
          <w:szCs w:val="28"/>
        </w:rPr>
        <w:t>Такие результаты показали выпускницы городских школ:</w:t>
      </w:r>
    </w:p>
    <w:p w:rsidR="00933761" w:rsidRPr="004E4652" w:rsidRDefault="00933761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- </w:t>
      </w:r>
      <w:r w:rsidR="001F7427" w:rsidRPr="004E4652">
        <w:rPr>
          <w:rFonts w:ascii="Times New Roman" w:hAnsi="Times New Roman" w:cs="Times New Roman"/>
          <w:sz w:val="28"/>
          <w:szCs w:val="28"/>
        </w:rPr>
        <w:t>Ворона Елизавета –</w:t>
      </w:r>
      <w:r w:rsidRPr="004E4652">
        <w:rPr>
          <w:rFonts w:ascii="Times New Roman" w:hAnsi="Times New Roman" w:cs="Times New Roman"/>
          <w:sz w:val="28"/>
          <w:szCs w:val="28"/>
        </w:rPr>
        <w:t xml:space="preserve"> выпускница школы № 3  - по русскому языку и химии</w:t>
      </w:r>
      <w:r w:rsidR="0010198E" w:rsidRPr="004E4652">
        <w:rPr>
          <w:rFonts w:ascii="Times New Roman" w:hAnsi="Times New Roman" w:cs="Times New Roman"/>
          <w:sz w:val="28"/>
          <w:szCs w:val="28"/>
        </w:rPr>
        <w:t>;</w:t>
      </w:r>
    </w:p>
    <w:p w:rsidR="00933761" w:rsidRPr="004E4652" w:rsidRDefault="00933761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- Власенко Вероника – выпускница школы №7 – по русскому языку</w:t>
      </w:r>
      <w:r w:rsidR="0010198E" w:rsidRPr="004E4652">
        <w:rPr>
          <w:rFonts w:ascii="Times New Roman" w:hAnsi="Times New Roman" w:cs="Times New Roman"/>
          <w:sz w:val="28"/>
          <w:szCs w:val="28"/>
        </w:rPr>
        <w:t>;</w:t>
      </w:r>
    </w:p>
    <w:p w:rsidR="00933761" w:rsidRPr="004E4652" w:rsidRDefault="00933761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- Лобода Екатерина – выпускница школы №1 – по литературе</w:t>
      </w:r>
      <w:r w:rsidR="0010198E" w:rsidRPr="004E4652">
        <w:rPr>
          <w:rFonts w:ascii="Times New Roman" w:hAnsi="Times New Roman" w:cs="Times New Roman"/>
          <w:sz w:val="28"/>
          <w:szCs w:val="28"/>
        </w:rPr>
        <w:t>.</w:t>
      </w:r>
    </w:p>
    <w:p w:rsidR="002E25D3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C32174" w:rsidRPr="004E4652">
        <w:rPr>
          <w:rFonts w:ascii="Times New Roman" w:hAnsi="Times New Roman" w:cs="Times New Roman"/>
          <w:sz w:val="28"/>
          <w:szCs w:val="28"/>
        </w:rPr>
        <w:t xml:space="preserve">В обществе </w:t>
      </w:r>
      <w:r w:rsidR="00C32174" w:rsidRPr="004E4652">
        <w:rPr>
          <w:rFonts w:ascii="Times New Roman" w:hAnsi="Times New Roman" w:cs="Times New Roman"/>
          <w:bCs/>
          <w:sz w:val="28"/>
          <w:szCs w:val="28"/>
        </w:rPr>
        <w:t>сформировался запрос</w:t>
      </w:r>
      <w:r w:rsidR="00C32174" w:rsidRPr="004E4652">
        <w:rPr>
          <w:rFonts w:ascii="Times New Roman" w:hAnsi="Times New Roman" w:cs="Times New Roman"/>
          <w:sz w:val="28"/>
          <w:szCs w:val="28"/>
        </w:rPr>
        <w:t xml:space="preserve"> на качественное инновационное образование. Поэтому нам важно обновлять </w:t>
      </w:r>
      <w:proofErr w:type="gramStart"/>
      <w:r w:rsidR="00C32174" w:rsidRPr="004E4652">
        <w:rPr>
          <w:rFonts w:ascii="Times New Roman" w:hAnsi="Times New Roman" w:cs="Times New Roman"/>
          <w:sz w:val="28"/>
          <w:szCs w:val="28"/>
        </w:rPr>
        <w:t>материальную</w:t>
      </w:r>
      <w:r w:rsidR="00EF5AFE" w:rsidRPr="004E4652">
        <w:rPr>
          <w:rFonts w:ascii="Times New Roman" w:hAnsi="Times New Roman" w:cs="Times New Roman"/>
          <w:sz w:val="28"/>
          <w:szCs w:val="28"/>
        </w:rPr>
        <w:t>-техническую</w:t>
      </w:r>
      <w:proofErr w:type="gramEnd"/>
      <w:r w:rsidR="00EF5AFE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C32174" w:rsidRPr="004E4652">
        <w:rPr>
          <w:rFonts w:ascii="Times New Roman" w:hAnsi="Times New Roman" w:cs="Times New Roman"/>
          <w:sz w:val="28"/>
          <w:szCs w:val="28"/>
        </w:rPr>
        <w:t xml:space="preserve"> базу. В</w:t>
      </w:r>
      <w:r w:rsidR="002E25D3" w:rsidRPr="004E4652">
        <w:rPr>
          <w:rFonts w:ascii="Times New Roman" w:hAnsi="Times New Roman" w:cs="Times New Roman"/>
          <w:sz w:val="28"/>
          <w:szCs w:val="28"/>
        </w:rPr>
        <w:t xml:space="preserve"> минувшем году</w:t>
      </w:r>
      <w:r w:rsidR="00C32174" w:rsidRPr="004E4652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2E25D3" w:rsidRPr="004E4652">
        <w:rPr>
          <w:rFonts w:ascii="Times New Roman" w:hAnsi="Times New Roman" w:cs="Times New Roman"/>
          <w:sz w:val="28"/>
          <w:szCs w:val="28"/>
        </w:rPr>
        <w:t xml:space="preserve"> израсходовано более 19 млн. руб</w:t>
      </w:r>
      <w:r w:rsidR="00C32174" w:rsidRPr="004E4652">
        <w:rPr>
          <w:rFonts w:ascii="Times New Roman" w:hAnsi="Times New Roman" w:cs="Times New Roman"/>
          <w:sz w:val="28"/>
          <w:szCs w:val="28"/>
        </w:rPr>
        <w:t>лей</w:t>
      </w:r>
      <w:r w:rsidR="002E25D3" w:rsidRPr="004E4652">
        <w:rPr>
          <w:rFonts w:ascii="Times New Roman" w:hAnsi="Times New Roman" w:cs="Times New Roman"/>
          <w:sz w:val="28"/>
          <w:szCs w:val="28"/>
        </w:rPr>
        <w:t>: приобретено интерактивное и компьютерное оборудование, закуплены учебники, детские развивающие комплексы. </w:t>
      </w:r>
    </w:p>
    <w:p w:rsidR="00AE3BF6" w:rsidRPr="004E4652" w:rsidRDefault="009C11F6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2E25D3" w:rsidRPr="004E4652">
        <w:rPr>
          <w:rFonts w:ascii="Times New Roman" w:hAnsi="Times New Roman" w:cs="Times New Roman"/>
          <w:sz w:val="28"/>
          <w:szCs w:val="28"/>
        </w:rPr>
        <w:t>Вместе с тем мы продолжаем формирование комфортной образовательной инфраструктуры. </w:t>
      </w:r>
      <w:r w:rsidR="003C52F5" w:rsidRPr="004E4652">
        <w:rPr>
          <w:rFonts w:ascii="Times New Roman" w:hAnsi="Times New Roman" w:cs="Times New Roman"/>
          <w:sz w:val="28"/>
          <w:szCs w:val="28"/>
        </w:rPr>
        <w:t>Так, за последние 3 год</w:t>
      </w:r>
      <w:r w:rsidR="005D5A9F" w:rsidRPr="004E4652">
        <w:rPr>
          <w:rFonts w:ascii="Times New Roman" w:hAnsi="Times New Roman" w:cs="Times New Roman"/>
          <w:sz w:val="28"/>
          <w:szCs w:val="28"/>
        </w:rPr>
        <w:t>а</w:t>
      </w:r>
      <w:r w:rsidR="003C52F5" w:rsidRPr="004E4652">
        <w:rPr>
          <w:rFonts w:ascii="Times New Roman" w:hAnsi="Times New Roman" w:cs="Times New Roman"/>
          <w:sz w:val="28"/>
          <w:szCs w:val="28"/>
        </w:rPr>
        <w:t xml:space="preserve"> капитально отремонтированы городские школы № 2 и 3, </w:t>
      </w:r>
      <w:proofErr w:type="spellStart"/>
      <w:r w:rsidR="003C52F5" w:rsidRPr="004E4652">
        <w:rPr>
          <w:rFonts w:ascii="Times New Roman" w:hAnsi="Times New Roman" w:cs="Times New Roman"/>
          <w:sz w:val="28"/>
          <w:szCs w:val="28"/>
        </w:rPr>
        <w:t>Иловская</w:t>
      </w:r>
      <w:proofErr w:type="spellEnd"/>
      <w:r w:rsidR="003C52F5" w:rsidRPr="004E4652">
        <w:rPr>
          <w:rFonts w:ascii="Times New Roman" w:hAnsi="Times New Roman" w:cs="Times New Roman"/>
          <w:sz w:val="28"/>
          <w:szCs w:val="28"/>
        </w:rPr>
        <w:t xml:space="preserve"> школа. Выполнены ремонтные работы в трех сельских школах, капитальный ремонт спортивного зала и здания начальных классов </w:t>
      </w:r>
      <w:proofErr w:type="spellStart"/>
      <w:r w:rsidR="003C52F5" w:rsidRPr="004E4652">
        <w:rPr>
          <w:rFonts w:ascii="Times New Roman" w:hAnsi="Times New Roman" w:cs="Times New Roman"/>
          <w:sz w:val="28"/>
          <w:szCs w:val="28"/>
        </w:rPr>
        <w:t>Щербаковской</w:t>
      </w:r>
      <w:proofErr w:type="spellEnd"/>
      <w:r w:rsidR="003C52F5" w:rsidRPr="004E4652">
        <w:rPr>
          <w:rFonts w:ascii="Times New Roman" w:hAnsi="Times New Roman" w:cs="Times New Roman"/>
          <w:sz w:val="28"/>
          <w:szCs w:val="28"/>
        </w:rPr>
        <w:t xml:space="preserve"> сельской школы. В настоящее время ведется капитальный ремонт городской школы № 7</w:t>
      </w:r>
      <w:r w:rsidR="00EF5AFE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652" w:rsidRDefault="009C11F6" w:rsidP="00F67756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F57351" w:rsidRPr="004E4652">
        <w:rPr>
          <w:rFonts w:ascii="Times New Roman" w:hAnsi="Times New Roman" w:cs="Times New Roman"/>
          <w:sz w:val="28"/>
          <w:szCs w:val="28"/>
        </w:rPr>
        <w:t>Н</w:t>
      </w:r>
      <w:r w:rsidR="00541565" w:rsidRPr="004E4652">
        <w:rPr>
          <w:rFonts w:ascii="Times New Roman" w:hAnsi="Times New Roman" w:cs="Times New Roman"/>
          <w:sz w:val="28"/>
          <w:szCs w:val="28"/>
        </w:rPr>
        <w:t xml:space="preserve">овый импульс получают </w:t>
      </w:r>
      <w:r w:rsidR="00F57351" w:rsidRPr="004E4652">
        <w:rPr>
          <w:rFonts w:ascii="Times New Roman" w:hAnsi="Times New Roman" w:cs="Times New Roman"/>
          <w:sz w:val="28"/>
          <w:szCs w:val="28"/>
        </w:rPr>
        <w:t xml:space="preserve">и </w:t>
      </w:r>
      <w:r w:rsidR="00541565" w:rsidRPr="004E4652">
        <w:rPr>
          <w:rFonts w:ascii="Times New Roman" w:hAnsi="Times New Roman" w:cs="Times New Roman"/>
          <w:sz w:val="28"/>
          <w:szCs w:val="28"/>
        </w:rPr>
        <w:t xml:space="preserve">наши сельские школы. </w:t>
      </w:r>
      <w:r w:rsidR="00541565" w:rsidRPr="004E4652">
        <w:rPr>
          <w:rFonts w:ascii="Times New Roman" w:hAnsi="Times New Roman" w:cs="Times New Roman"/>
          <w:bCs/>
          <w:sz w:val="28"/>
          <w:szCs w:val="28"/>
        </w:rPr>
        <w:t>В минувшем</w:t>
      </w:r>
      <w:r w:rsidR="003C52F5" w:rsidRPr="004E4652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63749" w:rsidRPr="004E4652">
        <w:rPr>
          <w:rFonts w:ascii="Times New Roman" w:hAnsi="Times New Roman" w:cs="Times New Roman"/>
          <w:bCs/>
          <w:sz w:val="28"/>
          <w:szCs w:val="28"/>
        </w:rPr>
        <w:t xml:space="preserve">мы продолжили марафон открытий уникальных образовательных центров «Точка роста». Новые центры появились в </w:t>
      </w:r>
      <w:r w:rsidR="00541565"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52F5" w:rsidRPr="004E4652">
        <w:rPr>
          <w:rFonts w:ascii="Times New Roman" w:hAnsi="Times New Roman" w:cs="Times New Roman"/>
          <w:bCs/>
          <w:sz w:val="28"/>
          <w:szCs w:val="28"/>
        </w:rPr>
        <w:t>Афанасьевской</w:t>
      </w:r>
      <w:proofErr w:type="spellEnd"/>
      <w:r w:rsidR="003C52F5" w:rsidRPr="004E46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C52F5" w:rsidRPr="004E4652">
        <w:rPr>
          <w:rFonts w:ascii="Times New Roman" w:hAnsi="Times New Roman" w:cs="Times New Roman"/>
          <w:bCs/>
          <w:sz w:val="28"/>
          <w:szCs w:val="28"/>
        </w:rPr>
        <w:t>Гарбузовской</w:t>
      </w:r>
      <w:proofErr w:type="spellEnd"/>
      <w:r w:rsidR="003C52F5"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565" w:rsidRPr="004E4652">
        <w:rPr>
          <w:rFonts w:ascii="Times New Roman" w:hAnsi="Times New Roman" w:cs="Times New Roman"/>
          <w:bCs/>
          <w:sz w:val="28"/>
          <w:szCs w:val="28"/>
        </w:rPr>
        <w:t>и Жуковской школах</w:t>
      </w:r>
      <w:r w:rsidR="00463749" w:rsidRPr="004E4652">
        <w:rPr>
          <w:rFonts w:ascii="Times New Roman" w:hAnsi="Times New Roman" w:cs="Times New Roman"/>
          <w:bCs/>
          <w:sz w:val="28"/>
          <w:szCs w:val="28"/>
        </w:rPr>
        <w:t>.</w:t>
      </w:r>
      <w:r w:rsidR="001C1BFC"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</w:p>
    <w:p w:rsidR="001C1BFC" w:rsidRPr="004E4652" w:rsidRDefault="001C1BFC" w:rsidP="004E465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Ребята имеют возможность разрабатывать 3D-модели, создавать </w:t>
      </w:r>
      <w:proofErr w:type="spellStart"/>
      <w:r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>медиапродукты</w:t>
      </w:r>
      <w:proofErr w:type="spellEnd"/>
      <w:r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, они задействованы в шахматных турнирах, запускают </w:t>
      </w:r>
      <w:proofErr w:type="spellStart"/>
      <w:r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>квадрокоптеры</w:t>
      </w:r>
      <w:proofErr w:type="spellEnd"/>
      <w:r w:rsidRPr="004E4652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. </w:t>
      </w:r>
    </w:p>
    <w:p w:rsidR="00E114DD" w:rsidRPr="004E4652" w:rsidRDefault="00463749" w:rsidP="004E465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4E4652">
        <w:rPr>
          <w:rFonts w:ascii="Times New Roman" w:hAnsi="Times New Roman" w:cs="Times New Roman"/>
          <w:bCs/>
          <w:sz w:val="28"/>
          <w:szCs w:val="28"/>
        </w:rPr>
        <w:t xml:space="preserve">В этом году </w:t>
      </w:r>
      <w:r w:rsidR="00EF5AFE" w:rsidRPr="004E4652">
        <w:rPr>
          <w:rFonts w:ascii="Times New Roman" w:hAnsi="Times New Roman" w:cs="Times New Roman"/>
          <w:bCs/>
          <w:sz w:val="28"/>
          <w:szCs w:val="28"/>
        </w:rPr>
        <w:t>откроются ещё два</w:t>
      </w:r>
      <w:r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BFC" w:rsidRPr="004E4652">
        <w:rPr>
          <w:rFonts w:ascii="Times New Roman" w:hAnsi="Times New Roman" w:cs="Times New Roman"/>
          <w:bCs/>
          <w:sz w:val="28"/>
          <w:szCs w:val="28"/>
        </w:rPr>
        <w:t xml:space="preserve">центра - </w:t>
      </w:r>
      <w:r w:rsidRPr="004E46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4E4652">
        <w:rPr>
          <w:rFonts w:ascii="Times New Roman" w:hAnsi="Times New Roman" w:cs="Times New Roman"/>
          <w:bCs/>
          <w:sz w:val="28"/>
          <w:szCs w:val="28"/>
        </w:rPr>
        <w:t>Матреногезовской</w:t>
      </w:r>
      <w:proofErr w:type="spellEnd"/>
      <w:r w:rsidRPr="004E465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E4652">
        <w:rPr>
          <w:rFonts w:ascii="Times New Roman" w:hAnsi="Times New Roman" w:cs="Times New Roman"/>
          <w:bCs/>
          <w:sz w:val="28"/>
          <w:szCs w:val="28"/>
        </w:rPr>
        <w:t>Мухоудеровской</w:t>
      </w:r>
      <w:proofErr w:type="spellEnd"/>
      <w:r w:rsidRPr="004E4652">
        <w:rPr>
          <w:rFonts w:ascii="Times New Roman" w:hAnsi="Times New Roman" w:cs="Times New Roman"/>
          <w:bCs/>
          <w:sz w:val="28"/>
          <w:szCs w:val="28"/>
        </w:rPr>
        <w:t xml:space="preserve"> сельских </w:t>
      </w:r>
      <w:r w:rsidR="00BA434A" w:rsidRPr="004E4652">
        <w:rPr>
          <w:rFonts w:ascii="Times New Roman" w:hAnsi="Times New Roman" w:cs="Times New Roman"/>
          <w:bCs/>
          <w:sz w:val="28"/>
          <w:szCs w:val="28"/>
        </w:rPr>
        <w:t>школах</w:t>
      </w:r>
      <w:r w:rsidRPr="004E46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6469" w:rsidRPr="004E4652" w:rsidRDefault="005C28AC" w:rsidP="0048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57351" w:rsidRPr="004E4652">
        <w:rPr>
          <w:rFonts w:ascii="Times New Roman" w:hAnsi="Times New Roman" w:cs="Times New Roman"/>
          <w:sz w:val="28"/>
          <w:szCs w:val="28"/>
        </w:rPr>
        <w:t>В</w:t>
      </w:r>
      <w:r w:rsidR="00E114DD" w:rsidRPr="004E4652">
        <w:rPr>
          <w:rFonts w:ascii="Times New Roman" w:hAnsi="Times New Roman" w:cs="Times New Roman"/>
          <w:sz w:val="28"/>
          <w:szCs w:val="28"/>
        </w:rPr>
        <w:t xml:space="preserve"> марте 2020 года в рамках федерального проекта «Кадры для цифровой экономики» гранты получили 4 общеобразовательные организации округа – коллективы </w:t>
      </w:r>
      <w:proofErr w:type="spellStart"/>
      <w:r w:rsidR="00E114DD" w:rsidRPr="004E4652">
        <w:rPr>
          <w:rFonts w:ascii="Times New Roman" w:hAnsi="Times New Roman" w:cs="Times New Roman"/>
          <w:sz w:val="28"/>
          <w:szCs w:val="28"/>
        </w:rPr>
        <w:t>Афанасьевской</w:t>
      </w:r>
      <w:proofErr w:type="spellEnd"/>
      <w:r w:rsidR="00E114DD" w:rsidRPr="004E4652">
        <w:rPr>
          <w:rFonts w:ascii="Times New Roman" w:hAnsi="Times New Roman" w:cs="Times New Roman"/>
          <w:sz w:val="28"/>
          <w:szCs w:val="28"/>
        </w:rPr>
        <w:t xml:space="preserve"> и Советской школ, городские школы № 4 и 5. Общая сумма грантов со</w:t>
      </w:r>
      <w:r w:rsidR="004B4B14" w:rsidRPr="004E4652">
        <w:rPr>
          <w:rFonts w:ascii="Times New Roman" w:hAnsi="Times New Roman" w:cs="Times New Roman"/>
          <w:sz w:val="28"/>
          <w:szCs w:val="28"/>
        </w:rPr>
        <w:t xml:space="preserve">ставила  свыше 6 млн. рублей. </w:t>
      </w:r>
    </w:p>
    <w:p w:rsidR="00373FCD" w:rsidRPr="004E4652" w:rsidRDefault="00F67756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FCD" w:rsidRPr="004E4652">
        <w:rPr>
          <w:rFonts w:ascii="Times New Roman" w:hAnsi="Times New Roman" w:cs="Times New Roman"/>
          <w:sz w:val="28"/>
          <w:szCs w:val="28"/>
        </w:rPr>
        <w:t xml:space="preserve">егодня мы качественно меняем инфраструктуру и дополнительного образования. В рамках регионального проекта «Успех каждого ребенка» </w:t>
      </w:r>
      <w:r w:rsidR="009301B9" w:rsidRPr="004E4652">
        <w:rPr>
          <w:rFonts w:ascii="Times New Roman" w:hAnsi="Times New Roman" w:cs="Times New Roman"/>
          <w:sz w:val="28"/>
          <w:szCs w:val="28"/>
        </w:rPr>
        <w:t>с</w:t>
      </w:r>
      <w:r w:rsidR="00373FCD" w:rsidRPr="004E4652">
        <w:rPr>
          <w:rFonts w:ascii="Times New Roman" w:hAnsi="Times New Roman" w:cs="Times New Roman"/>
          <w:sz w:val="28"/>
          <w:szCs w:val="28"/>
        </w:rPr>
        <w:t xml:space="preserve"> сентября 2020 года созданы 180 дополнительных мест в Доме детского творчества и Станции юных натуралистов</w:t>
      </w:r>
      <w:r w:rsidR="009301B9" w:rsidRPr="004E4652">
        <w:rPr>
          <w:rFonts w:ascii="Times New Roman" w:hAnsi="Times New Roman" w:cs="Times New Roman"/>
          <w:sz w:val="28"/>
          <w:szCs w:val="28"/>
        </w:rPr>
        <w:t>.</w:t>
      </w:r>
      <w:r w:rsidR="00373FCD" w:rsidRPr="004E4652">
        <w:rPr>
          <w:rFonts w:ascii="Times New Roman" w:hAnsi="Times New Roman" w:cs="Times New Roman"/>
          <w:sz w:val="28"/>
          <w:szCs w:val="28"/>
        </w:rPr>
        <w:t xml:space="preserve"> Выделено необходимое оборудование на реализацию программ дополнительного образования на сумму 573 тысячи рублей. </w:t>
      </w:r>
    </w:p>
    <w:p w:rsidR="00016469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</w:p>
    <w:p w:rsidR="005C28AC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57351" w:rsidRPr="004E4652">
        <w:rPr>
          <w:rFonts w:ascii="Times New Roman" w:hAnsi="Times New Roman" w:cs="Times New Roman"/>
          <w:sz w:val="28"/>
          <w:szCs w:val="28"/>
        </w:rPr>
        <w:t>К</w:t>
      </w:r>
      <w:r w:rsidR="006F1A04" w:rsidRPr="004E4652">
        <w:rPr>
          <w:rFonts w:ascii="Times New Roman" w:hAnsi="Times New Roman" w:cs="Times New Roman"/>
          <w:sz w:val="28"/>
          <w:szCs w:val="28"/>
        </w:rPr>
        <w:t>ак известно, с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оциализация ребенка начинается с детского сада. </w:t>
      </w:r>
      <w:r w:rsidR="00E76D4F" w:rsidRPr="004E4652">
        <w:rPr>
          <w:rFonts w:ascii="Times New Roman" w:hAnsi="Times New Roman" w:cs="Times New Roman"/>
          <w:sz w:val="28"/>
          <w:szCs w:val="28"/>
        </w:rPr>
        <w:t xml:space="preserve">Сегодня дошкольные образовательные учреждения в округе посещают более 2,5 </w:t>
      </w:r>
      <w:r w:rsidR="00E76D4F" w:rsidRPr="004E4652">
        <w:rPr>
          <w:rFonts w:ascii="Times New Roman" w:hAnsi="Times New Roman" w:cs="Times New Roman"/>
          <w:bCs/>
          <w:sz w:val="28"/>
          <w:szCs w:val="28"/>
        </w:rPr>
        <w:t>тысяч дошколят.</w:t>
      </w:r>
      <w:r w:rsidR="00E76D4F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E9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B33FAF" w:rsidRPr="004E4652">
        <w:rPr>
          <w:rFonts w:ascii="Times New Roman" w:hAnsi="Times New Roman" w:cs="Times New Roman"/>
          <w:sz w:val="28"/>
          <w:szCs w:val="28"/>
        </w:rPr>
        <w:t>Предыдущие годы п</w:t>
      </w:r>
      <w:r w:rsidR="00F67756">
        <w:rPr>
          <w:rFonts w:ascii="Times New Roman" w:hAnsi="Times New Roman" w:cs="Times New Roman"/>
          <w:sz w:val="28"/>
          <w:szCs w:val="28"/>
        </w:rPr>
        <w:t>еред нами стояла задача в обеспе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чении </w:t>
      </w:r>
      <w:r w:rsidR="00E76D4F" w:rsidRPr="004E4652">
        <w:rPr>
          <w:rFonts w:ascii="Times New Roman" w:hAnsi="Times New Roman" w:cs="Times New Roman"/>
          <w:sz w:val="28"/>
          <w:szCs w:val="28"/>
        </w:rPr>
        <w:t xml:space="preserve">100-процентной доступности детских садов для </w:t>
      </w:r>
      <w:r w:rsidR="00B33FAF" w:rsidRPr="004E4652">
        <w:rPr>
          <w:rFonts w:ascii="Times New Roman" w:hAnsi="Times New Roman" w:cs="Times New Roman"/>
          <w:sz w:val="28"/>
          <w:szCs w:val="28"/>
        </w:rPr>
        <w:t>детей в возрасте от 3-х до 7 лет.</w:t>
      </w:r>
      <w:r w:rsidR="000841FF" w:rsidRPr="004E4652">
        <w:rPr>
          <w:rFonts w:ascii="Times New Roman" w:hAnsi="Times New Roman" w:cs="Times New Roman"/>
          <w:sz w:val="28"/>
          <w:szCs w:val="28"/>
        </w:rPr>
        <w:t xml:space="preserve"> Сегодня активно решается вопрос</w:t>
      </w:r>
      <w:r w:rsidR="00F67756">
        <w:rPr>
          <w:rFonts w:ascii="Times New Roman" w:hAnsi="Times New Roman" w:cs="Times New Roman"/>
          <w:sz w:val="28"/>
          <w:szCs w:val="28"/>
        </w:rPr>
        <w:t xml:space="preserve"> по обеспе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чению местами детей </w:t>
      </w:r>
      <w:r w:rsidR="00B33FAF" w:rsidRPr="004E4652">
        <w:rPr>
          <w:rFonts w:ascii="Times New Roman" w:hAnsi="Times New Roman" w:cs="Times New Roman"/>
          <w:bCs/>
          <w:sz w:val="28"/>
          <w:szCs w:val="28"/>
        </w:rPr>
        <w:t>ясельного возраста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. </w:t>
      </w:r>
      <w:r w:rsidR="004746DA" w:rsidRPr="004E4652">
        <w:rPr>
          <w:rFonts w:ascii="Times New Roman" w:hAnsi="Times New Roman" w:cs="Times New Roman"/>
          <w:sz w:val="28"/>
          <w:szCs w:val="28"/>
        </w:rPr>
        <w:t>Считаю, что с этой задачей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4746DA" w:rsidRPr="004E4652">
        <w:rPr>
          <w:rFonts w:ascii="Times New Roman" w:hAnsi="Times New Roman" w:cs="Times New Roman"/>
          <w:sz w:val="28"/>
          <w:szCs w:val="28"/>
        </w:rPr>
        <w:t>мы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4746DA" w:rsidRPr="004E4652">
        <w:rPr>
          <w:rFonts w:ascii="Times New Roman" w:hAnsi="Times New Roman" w:cs="Times New Roman"/>
          <w:sz w:val="28"/>
          <w:szCs w:val="28"/>
        </w:rPr>
        <w:t>справляем</w:t>
      </w:r>
      <w:r w:rsidR="00B33FAF" w:rsidRPr="004E4652">
        <w:rPr>
          <w:rFonts w:ascii="Times New Roman" w:hAnsi="Times New Roman" w:cs="Times New Roman"/>
          <w:sz w:val="28"/>
          <w:szCs w:val="28"/>
        </w:rPr>
        <w:t>ся достаточно успешно</w:t>
      </w:r>
      <w:r w:rsidR="001D41E9" w:rsidRPr="004E4652">
        <w:rPr>
          <w:rFonts w:ascii="Times New Roman" w:hAnsi="Times New Roman" w:cs="Times New Roman"/>
          <w:sz w:val="28"/>
          <w:szCs w:val="28"/>
        </w:rPr>
        <w:t>.</w:t>
      </w:r>
    </w:p>
    <w:p w:rsidR="001D41E9" w:rsidRPr="004E4652" w:rsidRDefault="001D41E9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За последние 3 года</w:t>
      </w:r>
      <w:r w:rsidR="00B33FAF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Pr="004E4652">
        <w:rPr>
          <w:rFonts w:ascii="Times New Roman" w:hAnsi="Times New Roman" w:cs="Times New Roman"/>
          <w:sz w:val="28"/>
          <w:szCs w:val="28"/>
        </w:rPr>
        <w:t xml:space="preserve">после капитального ремонта распахнули свои двери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Варваровский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Меняйловкий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Луценковский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детские сады. В минувшем году </w:t>
      </w:r>
      <w:r w:rsidR="00120528" w:rsidRPr="004E4652">
        <w:rPr>
          <w:rFonts w:ascii="Times New Roman" w:hAnsi="Times New Roman" w:cs="Times New Roman"/>
          <w:sz w:val="28"/>
          <w:szCs w:val="28"/>
        </w:rPr>
        <w:t xml:space="preserve">после капитального ремонта и строительства пристройки </w:t>
      </w:r>
      <w:r w:rsidR="00120528" w:rsidRPr="004E4652">
        <w:rPr>
          <w:rFonts w:ascii="Times New Roman" w:eastAsia="Calibri" w:hAnsi="Times New Roman" w:cs="Times New Roman"/>
          <w:sz w:val="28"/>
          <w:szCs w:val="28"/>
        </w:rPr>
        <w:t>двух ясельных групп на 40 мест</w:t>
      </w:r>
      <w:r w:rsidR="00120528" w:rsidRPr="004E4652">
        <w:rPr>
          <w:rFonts w:ascii="Times New Roman" w:hAnsi="Times New Roman" w:cs="Times New Roman"/>
          <w:sz w:val="28"/>
          <w:szCs w:val="28"/>
        </w:rPr>
        <w:t xml:space="preserve"> начал свою работу детский сад</w:t>
      </w:r>
      <w:r w:rsidRPr="004E4652">
        <w:rPr>
          <w:rFonts w:ascii="Times New Roman" w:hAnsi="Times New Roman" w:cs="Times New Roman"/>
          <w:sz w:val="28"/>
          <w:szCs w:val="28"/>
        </w:rPr>
        <w:t xml:space="preserve"> №2 </w:t>
      </w:r>
      <w:r w:rsidR="00120528" w:rsidRPr="004E4652">
        <w:rPr>
          <w:rFonts w:ascii="Times New Roman" w:hAnsi="Times New Roman" w:cs="Times New Roman"/>
          <w:sz w:val="28"/>
          <w:szCs w:val="28"/>
        </w:rPr>
        <w:t xml:space="preserve">в </w:t>
      </w:r>
      <w:r w:rsidRPr="004E4652">
        <w:rPr>
          <w:rFonts w:ascii="Times New Roman" w:hAnsi="Times New Roman" w:cs="Times New Roman"/>
          <w:sz w:val="28"/>
          <w:szCs w:val="28"/>
        </w:rPr>
        <w:t>город</w:t>
      </w:r>
      <w:r w:rsidR="00120528" w:rsidRPr="004E4652">
        <w:rPr>
          <w:rFonts w:ascii="Times New Roman" w:hAnsi="Times New Roman" w:cs="Times New Roman"/>
          <w:sz w:val="28"/>
          <w:szCs w:val="28"/>
        </w:rPr>
        <w:t>е</w:t>
      </w:r>
      <w:r w:rsidRPr="004E4652">
        <w:rPr>
          <w:rFonts w:ascii="Times New Roman" w:hAnsi="Times New Roman" w:cs="Times New Roman"/>
          <w:sz w:val="28"/>
          <w:szCs w:val="28"/>
        </w:rPr>
        <w:t xml:space="preserve"> Алексеевка</w:t>
      </w:r>
      <w:r w:rsidRPr="004E4652">
        <w:rPr>
          <w:rFonts w:ascii="Times New Roman" w:eastAsia="Calibri" w:hAnsi="Times New Roman" w:cs="Times New Roman"/>
          <w:sz w:val="28"/>
          <w:szCs w:val="28"/>
        </w:rPr>
        <w:t>.</w:t>
      </w:r>
      <w:r w:rsidRPr="004E4652">
        <w:rPr>
          <w:rFonts w:ascii="Times New Roman" w:hAnsi="Times New Roman" w:cs="Times New Roman"/>
          <w:sz w:val="28"/>
          <w:szCs w:val="28"/>
        </w:rPr>
        <w:t xml:space="preserve"> В настоящее время ведется капитальный ремонт детского сада №10 с </w:t>
      </w:r>
      <w:r w:rsidR="00CA1F0F" w:rsidRPr="004E4652">
        <w:rPr>
          <w:rFonts w:ascii="Times New Roman" w:hAnsi="Times New Roman" w:cs="Times New Roman"/>
          <w:sz w:val="28"/>
          <w:szCs w:val="28"/>
        </w:rPr>
        <w:t>пристройкой двух ясельных групп</w:t>
      </w:r>
      <w:r w:rsidR="00373FCD" w:rsidRPr="004E4652">
        <w:rPr>
          <w:rFonts w:ascii="Times New Roman" w:hAnsi="Times New Roman" w:cs="Times New Roman"/>
          <w:sz w:val="28"/>
          <w:szCs w:val="28"/>
        </w:rPr>
        <w:t>.</w:t>
      </w:r>
    </w:p>
    <w:p w:rsidR="0097034A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97034A" w:rsidRPr="004E4652">
        <w:rPr>
          <w:rFonts w:ascii="Times New Roman" w:hAnsi="Times New Roman" w:cs="Times New Roman"/>
          <w:sz w:val="28"/>
          <w:szCs w:val="28"/>
        </w:rPr>
        <w:t xml:space="preserve">Для расширения внеурочной занятости детей в округе ведут свою деятельность 3 организации дополнительного образования. Они включают 437 объединений по 153 общеразвивающим программам. Доля детей, занимающихся в учреждениях, составляет 94%. </w:t>
      </w:r>
    </w:p>
    <w:p w:rsidR="000A3AAF" w:rsidRPr="004E4652" w:rsidRDefault="00016469" w:rsidP="00F6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0A3AAF" w:rsidRPr="004E4652">
        <w:rPr>
          <w:rFonts w:ascii="Times New Roman" w:hAnsi="Times New Roman" w:cs="Times New Roman"/>
          <w:sz w:val="28"/>
          <w:szCs w:val="28"/>
        </w:rPr>
        <w:t xml:space="preserve">Развиваются учреждения </w:t>
      </w:r>
      <w:proofErr w:type="spellStart"/>
      <w:r w:rsidR="000A3AAF" w:rsidRPr="004E4652">
        <w:rPr>
          <w:rFonts w:ascii="Times New Roman" w:hAnsi="Times New Roman" w:cs="Times New Roman"/>
          <w:sz w:val="28"/>
          <w:szCs w:val="28"/>
        </w:rPr>
        <w:t>среднепрофессионального</w:t>
      </w:r>
      <w:proofErr w:type="spellEnd"/>
      <w:r w:rsidR="000A3AAF" w:rsidRPr="004E4652">
        <w:rPr>
          <w:rFonts w:ascii="Times New Roman" w:hAnsi="Times New Roman" w:cs="Times New Roman"/>
          <w:sz w:val="28"/>
          <w:szCs w:val="28"/>
        </w:rPr>
        <w:t xml:space="preserve"> образования. В Алексеевском колледже и Агротехническом техникуме обучается 1300 человек. Здесь они имеют возможность получить образование по 5 рабочим профессиям и 16 различным специальностям, из них 8 вошли в перечень ТОП-50. </w:t>
      </w:r>
    </w:p>
    <w:p w:rsidR="000A3AAF" w:rsidRPr="004E4652" w:rsidRDefault="00FB0348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Изменяется инфраструктура профессиональных организаций. </w:t>
      </w:r>
      <w:r w:rsidR="000A3AAF" w:rsidRPr="004E4652">
        <w:rPr>
          <w:rFonts w:ascii="Times New Roman" w:hAnsi="Times New Roman" w:cs="Times New Roman"/>
          <w:sz w:val="28"/>
          <w:szCs w:val="28"/>
        </w:rPr>
        <w:t xml:space="preserve">Завершен капитальный ремонт двух общежитий Алексеевского колледжа, ведутся ремонтные работы общественно-бытового корпуса с </w:t>
      </w:r>
      <w:proofErr w:type="spellStart"/>
      <w:r w:rsidR="000A3AAF" w:rsidRPr="004E4652">
        <w:rPr>
          <w:rFonts w:ascii="Times New Roman" w:hAnsi="Times New Roman" w:cs="Times New Roman"/>
          <w:sz w:val="28"/>
          <w:szCs w:val="28"/>
        </w:rPr>
        <w:t>мехмастерс</w:t>
      </w:r>
      <w:r w:rsidR="005D5A9F" w:rsidRPr="004E4652">
        <w:rPr>
          <w:rFonts w:ascii="Times New Roman" w:hAnsi="Times New Roman" w:cs="Times New Roman"/>
          <w:sz w:val="28"/>
          <w:szCs w:val="28"/>
        </w:rPr>
        <w:t>к</w:t>
      </w:r>
      <w:r w:rsidR="000A3AAF" w:rsidRPr="004E465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A3AAF" w:rsidRPr="004E4652">
        <w:rPr>
          <w:rFonts w:ascii="Times New Roman" w:hAnsi="Times New Roman" w:cs="Times New Roman"/>
          <w:sz w:val="28"/>
          <w:szCs w:val="28"/>
        </w:rPr>
        <w:t xml:space="preserve"> Алексеевского агротехнического техникума.</w:t>
      </w:r>
    </w:p>
    <w:p w:rsidR="00373FCD" w:rsidRDefault="000A3AAF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Вместе с тем ведется масштабная работа по улучшению материально-технической базы учреждений. Благодаря участию в федеральных и региональных проектах, а также поддержке якорных работодателей приобретены учебники, цифровое и техническое оборудование на сумму более 11 млн. рублей. </w:t>
      </w:r>
    </w:p>
    <w:p w:rsidR="00482A95" w:rsidRPr="004E4652" w:rsidRDefault="00482A95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08C" w:rsidRPr="004E4652" w:rsidRDefault="0089627E" w:rsidP="004E4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23EA4" w:rsidRPr="004E4652" w:rsidRDefault="00323EA4" w:rsidP="004E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культуры округа – это центры массовых праздников, культурно-досуговых мероприятий и центры организации отдыха. </w:t>
      </w:r>
    </w:p>
    <w:p w:rsidR="00A6008C" w:rsidRPr="004E4652" w:rsidRDefault="00323EA4" w:rsidP="004E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Сеть учреждений культуры полностью сохранена и представляет собой единый социально-культурный комплекс, объединяющий </w:t>
      </w:r>
      <w:r w:rsidR="00F042D7" w:rsidRPr="004E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 учреждений культурно-досугового типа, 33 библиотечных учреждения, 3 музея и Дом ремесел.</w:t>
      </w:r>
      <w:r w:rsidR="009301B9" w:rsidRPr="004E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5686" w:rsidRPr="004E4652">
        <w:rPr>
          <w:rFonts w:ascii="Times New Roman" w:hAnsi="Times New Roman" w:cs="Times New Roman"/>
          <w:sz w:val="28"/>
          <w:szCs w:val="28"/>
        </w:rPr>
        <w:t xml:space="preserve">С марта 2020 года все </w:t>
      </w:r>
      <w:r w:rsidR="008F4E6A" w:rsidRPr="004E4652">
        <w:rPr>
          <w:rFonts w:ascii="Times New Roman" w:hAnsi="Times New Roman" w:cs="Times New Roman"/>
          <w:sz w:val="28"/>
          <w:szCs w:val="28"/>
        </w:rPr>
        <w:t>они</w:t>
      </w:r>
      <w:r w:rsidR="00B35686" w:rsidRPr="004E4652">
        <w:rPr>
          <w:rFonts w:ascii="Times New Roman" w:hAnsi="Times New Roman" w:cs="Times New Roman"/>
          <w:sz w:val="28"/>
          <w:szCs w:val="28"/>
        </w:rPr>
        <w:t xml:space="preserve"> ушли «на </w:t>
      </w:r>
      <w:proofErr w:type="spellStart"/>
      <w:r w:rsidR="00B35686" w:rsidRPr="004E4652">
        <w:rPr>
          <w:rFonts w:ascii="Times New Roman" w:hAnsi="Times New Roman" w:cs="Times New Roman"/>
          <w:sz w:val="28"/>
          <w:szCs w:val="28"/>
        </w:rPr>
        <w:t>удаленку</w:t>
      </w:r>
      <w:proofErr w:type="spellEnd"/>
      <w:r w:rsidR="00B35686" w:rsidRPr="004E4652">
        <w:rPr>
          <w:rFonts w:ascii="Times New Roman" w:hAnsi="Times New Roman" w:cs="Times New Roman"/>
          <w:sz w:val="28"/>
          <w:szCs w:val="28"/>
        </w:rPr>
        <w:t xml:space="preserve">». Но стоит отметить, что работа не прерывалась, все учреждения оперативно сумели перестроить свою работу, продолжая транслировать ее на просторах </w:t>
      </w:r>
      <w:proofErr w:type="gramStart"/>
      <w:r w:rsidR="00B35686" w:rsidRPr="004E4652">
        <w:rPr>
          <w:rFonts w:ascii="Times New Roman" w:hAnsi="Times New Roman" w:cs="Times New Roman"/>
          <w:sz w:val="28"/>
          <w:szCs w:val="28"/>
        </w:rPr>
        <w:t>интернет-площадок</w:t>
      </w:r>
      <w:proofErr w:type="gramEnd"/>
      <w:r w:rsidR="00B35686" w:rsidRPr="004E4652">
        <w:rPr>
          <w:rFonts w:ascii="Times New Roman" w:hAnsi="Times New Roman" w:cs="Times New Roman"/>
          <w:sz w:val="28"/>
          <w:szCs w:val="28"/>
        </w:rPr>
        <w:t xml:space="preserve">. </w:t>
      </w:r>
      <w:r w:rsidR="00F03802" w:rsidRPr="004E4652">
        <w:rPr>
          <w:rFonts w:ascii="Times New Roman" w:hAnsi="Times New Roman" w:cs="Times New Roman"/>
          <w:sz w:val="28"/>
          <w:szCs w:val="28"/>
        </w:rPr>
        <w:t>В онлайн формате организовано и проведено около 7 тысяч мероприятий.</w:t>
      </w:r>
      <w:r w:rsidR="008F4E6A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69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</w:p>
    <w:p w:rsidR="00373FCD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73FCD" w:rsidRPr="004E4652">
        <w:rPr>
          <w:rFonts w:ascii="Times New Roman" w:hAnsi="Times New Roman" w:cs="Times New Roman"/>
          <w:sz w:val="28"/>
          <w:szCs w:val="28"/>
        </w:rPr>
        <w:t>Новые современные форматы культурной жизни диктуют необходимость обновления материально-технической базы отрасли культуры.</w:t>
      </w:r>
    </w:p>
    <w:p w:rsidR="00405F4B" w:rsidRPr="004E4652" w:rsidRDefault="00405F4B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«Культура малой Родины»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модельный Дом культуры пополнился новой мебелью, звуковым и световым оборудованием,  музыкальными инструментами, мультимедийным и компьютерным оборудованием. </w:t>
      </w:r>
      <w:r w:rsidR="00B54375" w:rsidRPr="004E4652">
        <w:rPr>
          <w:rFonts w:ascii="Times New Roman" w:hAnsi="Times New Roman" w:cs="Times New Roman"/>
          <w:sz w:val="28"/>
          <w:szCs w:val="28"/>
        </w:rPr>
        <w:t>На эти цели выделено около 3 миллионов рублей.</w:t>
      </w:r>
    </w:p>
    <w:p w:rsidR="00405F4B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05F4B" w:rsidRPr="004E4652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проведены ремонты в зданиях краеведческого музея, </w:t>
      </w:r>
      <w:proofErr w:type="spellStart"/>
      <w:r w:rsidR="00405F4B" w:rsidRPr="004E4652">
        <w:rPr>
          <w:rFonts w:ascii="Times New Roman" w:hAnsi="Times New Roman" w:cs="Times New Roman"/>
          <w:sz w:val="28"/>
          <w:szCs w:val="28"/>
        </w:rPr>
        <w:t>Хлевищенского</w:t>
      </w:r>
      <w:proofErr w:type="spellEnd"/>
      <w:r w:rsidR="00405F4B" w:rsidRPr="004E4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F4B" w:rsidRPr="004E4652">
        <w:rPr>
          <w:rFonts w:ascii="Times New Roman" w:hAnsi="Times New Roman" w:cs="Times New Roman"/>
          <w:sz w:val="28"/>
          <w:szCs w:val="28"/>
        </w:rPr>
        <w:t>Гарбузовского</w:t>
      </w:r>
      <w:proofErr w:type="spellEnd"/>
      <w:r w:rsidR="00405F4B" w:rsidRPr="004E46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5F4B" w:rsidRPr="004E4652">
        <w:rPr>
          <w:rFonts w:ascii="Times New Roman" w:hAnsi="Times New Roman" w:cs="Times New Roman"/>
          <w:sz w:val="28"/>
          <w:szCs w:val="28"/>
        </w:rPr>
        <w:t>Камышеватовского</w:t>
      </w:r>
      <w:proofErr w:type="spellEnd"/>
      <w:r w:rsidR="00405F4B" w:rsidRPr="004E4652">
        <w:rPr>
          <w:rFonts w:ascii="Times New Roman" w:hAnsi="Times New Roman" w:cs="Times New Roman"/>
          <w:sz w:val="28"/>
          <w:szCs w:val="28"/>
        </w:rPr>
        <w:t xml:space="preserve"> сельских Домах культуры.  </w:t>
      </w:r>
    </w:p>
    <w:p w:rsidR="00405F4B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05F4B" w:rsidRPr="004E4652">
        <w:rPr>
          <w:rFonts w:ascii="Times New Roman" w:hAnsi="Times New Roman" w:cs="Times New Roman"/>
          <w:sz w:val="28"/>
          <w:szCs w:val="28"/>
        </w:rPr>
        <w:t xml:space="preserve">В настоящее время ведется капитальный ремонт 2-х учреждений культуры. Это Центр культурного развития «Солнечный» и Школа искусств. Их открытие запланировано в этом году. </w:t>
      </w:r>
    </w:p>
    <w:p w:rsidR="00B54375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B54375" w:rsidRPr="004E4652">
        <w:rPr>
          <w:rFonts w:ascii="Times New Roman" w:hAnsi="Times New Roman" w:cs="Times New Roman"/>
          <w:sz w:val="28"/>
          <w:szCs w:val="28"/>
        </w:rPr>
        <w:t xml:space="preserve">Результатом каждодневной </w:t>
      </w:r>
      <w:proofErr w:type="gramStart"/>
      <w:r w:rsidR="00B54375" w:rsidRPr="004E4652">
        <w:rPr>
          <w:rFonts w:ascii="Times New Roman" w:hAnsi="Times New Roman" w:cs="Times New Roman"/>
          <w:sz w:val="28"/>
          <w:szCs w:val="28"/>
        </w:rPr>
        <w:t>работы специалистов сферы культуры стали</w:t>
      </w:r>
      <w:proofErr w:type="gramEnd"/>
      <w:r w:rsidR="00B54375" w:rsidRPr="004E4652">
        <w:rPr>
          <w:rFonts w:ascii="Times New Roman" w:hAnsi="Times New Roman" w:cs="Times New Roman"/>
          <w:sz w:val="28"/>
          <w:szCs w:val="28"/>
        </w:rPr>
        <w:t xml:space="preserve"> многочисленные заслуженные победы в конкурсах </w:t>
      </w:r>
      <w:r w:rsidR="00711819" w:rsidRPr="004E4652">
        <w:rPr>
          <w:rFonts w:ascii="Times New Roman" w:hAnsi="Times New Roman" w:cs="Times New Roman"/>
          <w:sz w:val="28"/>
          <w:szCs w:val="28"/>
        </w:rPr>
        <w:t>профессионального мастерства.</w:t>
      </w:r>
    </w:p>
    <w:p w:rsidR="00C26C36" w:rsidRPr="004E4652" w:rsidRDefault="005C28AC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B54375" w:rsidRPr="004E4652">
        <w:rPr>
          <w:rFonts w:ascii="Times New Roman" w:hAnsi="Times New Roman" w:cs="Times New Roman"/>
          <w:sz w:val="28"/>
          <w:szCs w:val="28"/>
        </w:rPr>
        <w:t>Так, Алексеевский Дом ремесел стал обладателем Гранта Гу</w:t>
      </w:r>
      <w:r w:rsidR="00CB66E7" w:rsidRPr="004E4652">
        <w:rPr>
          <w:rFonts w:ascii="Times New Roman" w:hAnsi="Times New Roman" w:cs="Times New Roman"/>
          <w:sz w:val="28"/>
          <w:szCs w:val="28"/>
        </w:rPr>
        <w:t xml:space="preserve">бернатора Белгородской области </w:t>
      </w:r>
      <w:r w:rsidR="00B54375" w:rsidRPr="004E4652">
        <w:rPr>
          <w:rFonts w:ascii="Times New Roman" w:hAnsi="Times New Roman" w:cs="Times New Roman"/>
          <w:sz w:val="28"/>
          <w:szCs w:val="28"/>
        </w:rPr>
        <w:t>на развитие сельской культуры</w:t>
      </w:r>
      <w:r w:rsidR="00CB66E7" w:rsidRPr="004E4652">
        <w:rPr>
          <w:rFonts w:ascii="Times New Roman" w:hAnsi="Times New Roman" w:cs="Times New Roman"/>
          <w:sz w:val="28"/>
          <w:szCs w:val="28"/>
        </w:rPr>
        <w:t>.</w:t>
      </w:r>
      <w:r w:rsidR="00B54375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CB66E7" w:rsidRPr="004E4652">
        <w:rPr>
          <w:rFonts w:ascii="Times New Roman" w:hAnsi="Times New Roman" w:cs="Times New Roman"/>
          <w:sz w:val="28"/>
          <w:szCs w:val="28"/>
        </w:rPr>
        <w:t xml:space="preserve">Денежные средства в размере 250 000 рублей направлены на реализацию </w:t>
      </w:r>
      <w:r w:rsidR="00CB66E7" w:rsidRPr="004E4652">
        <w:rPr>
          <w:rFonts w:ascii="Times New Roman" w:eastAsia="Calibri" w:hAnsi="Times New Roman" w:cs="Times New Roman"/>
          <w:sz w:val="28"/>
          <w:szCs w:val="28"/>
        </w:rPr>
        <w:t xml:space="preserve">проекта «Популяризация глиняного ремесла на территории Алексеевского городского округа «Былины и сказки в глине и красках». </w:t>
      </w:r>
      <w:r w:rsidR="00B54375" w:rsidRPr="004E4652">
        <w:rPr>
          <w:rFonts w:ascii="Times New Roman" w:hAnsi="Times New Roman" w:cs="Times New Roman"/>
          <w:sz w:val="28"/>
          <w:szCs w:val="28"/>
        </w:rPr>
        <w:t xml:space="preserve">А Центральная детская библиотека - победитель ежегодного регионального конкурса на самую читающую муниципальную территорию "Территория читающего детства". Ей вручен сертификат </w:t>
      </w:r>
      <w:r w:rsidR="002C1C8D" w:rsidRPr="004E4652">
        <w:rPr>
          <w:rFonts w:ascii="Times New Roman" w:hAnsi="Times New Roman" w:cs="Times New Roman"/>
          <w:sz w:val="28"/>
          <w:szCs w:val="28"/>
        </w:rPr>
        <w:t>на сумму 100 000 рублей на приобретение литературы для детей.</w:t>
      </w:r>
    </w:p>
    <w:p w:rsidR="00A6008C" w:rsidRPr="004E4652" w:rsidRDefault="00C26C36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Почетное звание «Народный самодеятельный коллектив» в отчетном</w:t>
      </w:r>
      <w:r w:rsidR="00B35686" w:rsidRPr="004E4652">
        <w:rPr>
          <w:rFonts w:ascii="Times New Roman" w:hAnsi="Times New Roman" w:cs="Times New Roman"/>
          <w:sz w:val="28"/>
          <w:szCs w:val="28"/>
        </w:rPr>
        <w:t xml:space="preserve"> году  подтвердили вокальные ансамбли</w:t>
      </w:r>
      <w:r w:rsidRPr="004E4652">
        <w:rPr>
          <w:rFonts w:ascii="Times New Roman" w:hAnsi="Times New Roman" w:cs="Times New Roman"/>
          <w:sz w:val="28"/>
          <w:szCs w:val="28"/>
        </w:rPr>
        <w:t xml:space="preserve"> «Услада» </w:t>
      </w:r>
      <w:r w:rsidR="00B35686" w:rsidRPr="004E4652">
        <w:rPr>
          <w:rFonts w:ascii="Times New Roman" w:hAnsi="Times New Roman" w:cs="Times New Roman"/>
          <w:sz w:val="28"/>
          <w:szCs w:val="28"/>
        </w:rPr>
        <w:t>Центр</w:t>
      </w:r>
      <w:r w:rsidRPr="004E4652">
        <w:rPr>
          <w:rFonts w:ascii="Times New Roman" w:hAnsi="Times New Roman" w:cs="Times New Roman"/>
          <w:sz w:val="28"/>
          <w:szCs w:val="28"/>
        </w:rPr>
        <w:t>а</w:t>
      </w:r>
      <w:r w:rsidR="00B35686" w:rsidRPr="004E4652">
        <w:rPr>
          <w:rFonts w:ascii="Times New Roman" w:hAnsi="Times New Roman" w:cs="Times New Roman"/>
          <w:sz w:val="28"/>
          <w:szCs w:val="28"/>
        </w:rPr>
        <w:t xml:space="preserve"> куль</w:t>
      </w:r>
      <w:r w:rsidRPr="004E4652">
        <w:rPr>
          <w:rFonts w:ascii="Times New Roman" w:hAnsi="Times New Roman" w:cs="Times New Roman"/>
          <w:sz w:val="28"/>
          <w:szCs w:val="28"/>
        </w:rPr>
        <w:t xml:space="preserve">турного развития села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Щербаково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35686" w:rsidRPr="004E4652">
        <w:rPr>
          <w:rFonts w:ascii="Times New Roman" w:hAnsi="Times New Roman" w:cs="Times New Roman"/>
          <w:sz w:val="28"/>
          <w:szCs w:val="28"/>
        </w:rPr>
        <w:t xml:space="preserve">и «Благовест» </w:t>
      </w:r>
      <w:proofErr w:type="spellStart"/>
      <w:r w:rsidR="00B35686" w:rsidRPr="004E4652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B35686" w:rsidRPr="004E4652">
        <w:rPr>
          <w:rFonts w:ascii="Times New Roman" w:hAnsi="Times New Roman" w:cs="Times New Roman"/>
          <w:sz w:val="28"/>
          <w:szCs w:val="28"/>
        </w:rPr>
        <w:t xml:space="preserve"> модельного Дома культ</w:t>
      </w:r>
      <w:r w:rsidRPr="004E4652">
        <w:rPr>
          <w:rFonts w:ascii="Times New Roman" w:hAnsi="Times New Roman" w:cs="Times New Roman"/>
          <w:sz w:val="28"/>
          <w:szCs w:val="28"/>
        </w:rPr>
        <w:t>уры.</w:t>
      </w:r>
    </w:p>
    <w:p w:rsidR="002C1C8D" w:rsidRDefault="00B35686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По итогам конкурса Министерства культуры России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Красненскому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модельному Дому культуры  присвоен  статус «Лучшее учреждение культуры», расположенное на территории сельского поселения.  </w:t>
      </w:r>
      <w:r w:rsidR="00C82220" w:rsidRPr="004E4652">
        <w:rPr>
          <w:rFonts w:ascii="Times New Roman" w:hAnsi="Times New Roman" w:cs="Times New Roman"/>
          <w:sz w:val="28"/>
          <w:szCs w:val="28"/>
        </w:rPr>
        <w:t>Благодаря победе</w:t>
      </w:r>
      <w:r w:rsidR="001C1BFC" w:rsidRPr="004E4652">
        <w:rPr>
          <w:rFonts w:ascii="Times New Roman" w:hAnsi="Times New Roman" w:cs="Times New Roman"/>
          <w:sz w:val="28"/>
          <w:szCs w:val="28"/>
        </w:rPr>
        <w:t>,</w:t>
      </w:r>
      <w:r w:rsidR="00C82220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1C1BFC" w:rsidRPr="004E4652">
        <w:rPr>
          <w:rFonts w:ascii="Times New Roman" w:hAnsi="Times New Roman" w:cs="Times New Roman"/>
          <w:sz w:val="28"/>
          <w:szCs w:val="28"/>
        </w:rPr>
        <w:t>дом культуры</w:t>
      </w:r>
      <w:r w:rsidR="00C82220" w:rsidRPr="004E4652">
        <w:rPr>
          <w:rFonts w:ascii="Times New Roman" w:hAnsi="Times New Roman" w:cs="Times New Roman"/>
          <w:sz w:val="28"/>
          <w:szCs w:val="28"/>
        </w:rPr>
        <w:t xml:space="preserve"> получил денежное поощрение в размере 126 тысяч рублей на обновление материально-технической базы.</w:t>
      </w:r>
    </w:p>
    <w:p w:rsidR="00482A95" w:rsidRPr="004E4652" w:rsidRDefault="00482A95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8D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2C1C8D" w:rsidRPr="004E4652">
        <w:rPr>
          <w:rFonts w:ascii="Times New Roman" w:hAnsi="Times New Roman" w:cs="Times New Roman"/>
          <w:b/>
          <w:sz w:val="28"/>
          <w:szCs w:val="28"/>
        </w:rPr>
        <w:t>Немного о спорте</w:t>
      </w:r>
      <w:r w:rsidR="00CB66E7" w:rsidRPr="004E4652">
        <w:rPr>
          <w:rFonts w:ascii="Times New Roman" w:hAnsi="Times New Roman" w:cs="Times New Roman"/>
          <w:b/>
          <w:sz w:val="28"/>
          <w:szCs w:val="28"/>
        </w:rPr>
        <w:t>.</w:t>
      </w:r>
    </w:p>
    <w:p w:rsidR="00C82220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FA57A8" w:rsidRPr="004E4652">
        <w:rPr>
          <w:rFonts w:ascii="Times New Roman" w:hAnsi="Times New Roman" w:cs="Times New Roman"/>
          <w:sz w:val="28"/>
          <w:szCs w:val="28"/>
        </w:rPr>
        <w:t xml:space="preserve">Занятия спортом – это возможность для самореализации, для нового качества жизни каждого человека. </w:t>
      </w:r>
    </w:p>
    <w:p w:rsidR="00C82220" w:rsidRPr="004E4652" w:rsidRDefault="00FA57A8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В настоящее время в Алексеевском городском округе число тех, кто выбрал спорт как о</w:t>
      </w:r>
      <w:r w:rsidR="001D5A73" w:rsidRPr="004E4652">
        <w:rPr>
          <w:rFonts w:ascii="Times New Roman" w:hAnsi="Times New Roman" w:cs="Times New Roman"/>
          <w:sz w:val="28"/>
          <w:szCs w:val="28"/>
        </w:rPr>
        <w:t xml:space="preserve">браз </w:t>
      </w:r>
      <w:r w:rsidR="004A3AAB" w:rsidRPr="004E4652">
        <w:rPr>
          <w:rFonts w:ascii="Times New Roman" w:hAnsi="Times New Roman" w:cs="Times New Roman"/>
          <w:sz w:val="28"/>
          <w:szCs w:val="28"/>
        </w:rPr>
        <w:t xml:space="preserve">жизни, как досуг, достигло </w:t>
      </w:r>
      <w:r w:rsidR="001C1BFC" w:rsidRPr="004E4652">
        <w:rPr>
          <w:rFonts w:ascii="Times New Roman" w:hAnsi="Times New Roman" w:cs="Times New Roman"/>
          <w:sz w:val="28"/>
          <w:szCs w:val="28"/>
        </w:rPr>
        <w:t>56</w:t>
      </w:r>
      <w:r w:rsidRPr="004E4652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1C1BFC" w:rsidRPr="004E465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D5A73" w:rsidRPr="004E4652">
        <w:rPr>
          <w:rFonts w:ascii="Times New Roman" w:hAnsi="Times New Roman" w:cs="Times New Roman"/>
          <w:sz w:val="28"/>
          <w:szCs w:val="28"/>
        </w:rPr>
        <w:t>31</w:t>
      </w:r>
      <w:r w:rsidR="001C1BFC" w:rsidRPr="004E4652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4E465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70F79" w:rsidRPr="004E4652" w:rsidRDefault="003F753C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На территории</w:t>
      </w:r>
      <w:r w:rsidR="001D5A73" w:rsidRPr="004E4652">
        <w:rPr>
          <w:rFonts w:ascii="Times New Roman" w:hAnsi="Times New Roman" w:cs="Times New Roman"/>
          <w:sz w:val="28"/>
          <w:szCs w:val="28"/>
        </w:rPr>
        <w:t xml:space="preserve"> развивается свыше 14</w:t>
      </w:r>
      <w:r w:rsidRPr="004E4652">
        <w:rPr>
          <w:rFonts w:ascii="Times New Roman" w:hAnsi="Times New Roman" w:cs="Times New Roman"/>
          <w:sz w:val="28"/>
          <w:szCs w:val="28"/>
        </w:rPr>
        <w:t>-ти видов спорта. За 2020 год проведено 385 физкультурно-массовых и спортивных мероприятий.</w:t>
      </w:r>
    </w:p>
    <w:p w:rsidR="00C82220" w:rsidRPr="004E4652" w:rsidRDefault="00B85767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 xml:space="preserve">Наши спортсмены </w:t>
      </w:r>
      <w:r w:rsidR="001D5A73" w:rsidRPr="004E4652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4A3AAB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2C1C8D" w:rsidRPr="004E4652">
        <w:rPr>
          <w:rFonts w:ascii="Times New Roman" w:hAnsi="Times New Roman" w:cs="Times New Roman"/>
          <w:sz w:val="28"/>
          <w:szCs w:val="28"/>
        </w:rPr>
        <w:t>одном</w:t>
      </w:r>
      <w:r w:rsidR="004A3AAB" w:rsidRPr="004E4652">
        <w:rPr>
          <w:rFonts w:ascii="Times New Roman" w:hAnsi="Times New Roman" w:cs="Times New Roman"/>
          <w:sz w:val="28"/>
          <w:szCs w:val="28"/>
        </w:rPr>
        <w:t xml:space="preserve"> международном</w:t>
      </w:r>
      <w:r w:rsidR="00C82220" w:rsidRPr="004E4652">
        <w:rPr>
          <w:rFonts w:ascii="Times New Roman" w:hAnsi="Times New Roman" w:cs="Times New Roman"/>
          <w:sz w:val="28"/>
          <w:szCs w:val="28"/>
        </w:rPr>
        <w:t xml:space="preserve">, </w:t>
      </w:r>
      <w:r w:rsidR="002C1C8D" w:rsidRPr="004E4652">
        <w:rPr>
          <w:rFonts w:ascii="Times New Roman" w:hAnsi="Times New Roman" w:cs="Times New Roman"/>
          <w:sz w:val="28"/>
          <w:szCs w:val="28"/>
        </w:rPr>
        <w:t>семи</w:t>
      </w:r>
      <w:r w:rsidR="004A3AAB" w:rsidRPr="004E4652">
        <w:rPr>
          <w:rFonts w:ascii="Times New Roman" w:hAnsi="Times New Roman" w:cs="Times New Roman"/>
          <w:sz w:val="28"/>
          <w:szCs w:val="28"/>
        </w:rPr>
        <w:t xml:space="preserve"> всероссийских и </w:t>
      </w:r>
      <w:r w:rsidR="002C1C8D" w:rsidRPr="004E4652">
        <w:rPr>
          <w:rFonts w:ascii="Times New Roman" w:hAnsi="Times New Roman" w:cs="Times New Roman"/>
          <w:sz w:val="28"/>
          <w:szCs w:val="28"/>
        </w:rPr>
        <w:t>пятидесяти</w:t>
      </w:r>
      <w:r w:rsidR="004A3AAB" w:rsidRPr="004E4652">
        <w:rPr>
          <w:rFonts w:ascii="Times New Roman" w:hAnsi="Times New Roman" w:cs="Times New Roman"/>
          <w:sz w:val="28"/>
          <w:szCs w:val="28"/>
        </w:rPr>
        <w:t xml:space="preserve"> областных</w:t>
      </w:r>
      <w:r w:rsidR="003F753C" w:rsidRPr="004E4652">
        <w:rPr>
          <w:rFonts w:ascii="Times New Roman" w:hAnsi="Times New Roman" w:cs="Times New Roman"/>
          <w:sz w:val="28"/>
          <w:szCs w:val="28"/>
        </w:rPr>
        <w:t xml:space="preserve"> соревнованиях.</w:t>
      </w:r>
      <w:r w:rsidR="00C35B76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0F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2C1C8D" w:rsidRPr="004E4652">
        <w:rPr>
          <w:rFonts w:ascii="Times New Roman" w:hAnsi="Times New Roman" w:cs="Times New Roman"/>
          <w:sz w:val="28"/>
          <w:szCs w:val="28"/>
        </w:rPr>
        <w:t>Наряду с другими отраслями, мы не забываем и о</w:t>
      </w:r>
      <w:r w:rsidR="00B54A90" w:rsidRPr="004E465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C1C8D" w:rsidRPr="004E4652">
        <w:rPr>
          <w:rFonts w:ascii="Times New Roman" w:hAnsi="Times New Roman" w:cs="Times New Roman"/>
          <w:sz w:val="28"/>
          <w:szCs w:val="28"/>
        </w:rPr>
        <w:t>и</w:t>
      </w:r>
      <w:r w:rsidR="00B54A90" w:rsidRPr="004E4652">
        <w:rPr>
          <w:rFonts w:ascii="Times New Roman" w:hAnsi="Times New Roman" w:cs="Times New Roman"/>
          <w:sz w:val="28"/>
          <w:szCs w:val="28"/>
        </w:rPr>
        <w:t xml:space="preserve"> спортивной инфраструктуры округа. </w:t>
      </w:r>
      <w:r w:rsidR="0072420F" w:rsidRPr="004E4652">
        <w:rPr>
          <w:rFonts w:ascii="Times New Roman" w:hAnsi="Times New Roman" w:cs="Times New Roman"/>
          <w:sz w:val="28"/>
          <w:szCs w:val="28"/>
        </w:rPr>
        <w:t xml:space="preserve">В минувшем году построено и реконструировано 11 спортивных игровых площадок на сумму более 75 млн. рублей, в том числе 4 на селе. После капитального ремонта начал работу городской стадион.  </w:t>
      </w:r>
    </w:p>
    <w:p w:rsidR="00C82220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C82220" w:rsidRPr="004E4652">
        <w:rPr>
          <w:rFonts w:ascii="Times New Roman" w:hAnsi="Times New Roman" w:cs="Times New Roman"/>
          <w:sz w:val="28"/>
          <w:szCs w:val="28"/>
        </w:rPr>
        <w:t>В рамках реализации областного проекта «Дворовый тренер» на 10</w:t>
      </w:r>
      <w:r w:rsidR="002C1C8D" w:rsidRPr="004E4652">
        <w:rPr>
          <w:rFonts w:ascii="Times New Roman" w:hAnsi="Times New Roman" w:cs="Times New Roman"/>
          <w:sz w:val="28"/>
          <w:szCs w:val="28"/>
        </w:rPr>
        <w:t>-ти</w:t>
      </w:r>
      <w:r w:rsidR="00C82220" w:rsidRPr="004E4652">
        <w:rPr>
          <w:rFonts w:ascii="Times New Roman" w:hAnsi="Times New Roman" w:cs="Times New Roman"/>
          <w:sz w:val="28"/>
          <w:szCs w:val="28"/>
        </w:rPr>
        <w:t xml:space="preserve"> спортивных площадках осуществляют активную деятельность инструкторы по работе с детьми и молодёжью.</w:t>
      </w:r>
    </w:p>
    <w:p w:rsidR="00EE7F0E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3967A1" w:rsidRPr="004E4652">
        <w:rPr>
          <w:rFonts w:ascii="Times New Roman" w:hAnsi="Times New Roman" w:cs="Times New Roman"/>
          <w:sz w:val="28"/>
          <w:szCs w:val="28"/>
        </w:rPr>
        <w:t>Работает муниципальный центр тестирования Всероссийский физкультурно-спортивный комплекс</w:t>
      </w:r>
      <w:r w:rsidR="0074425F" w:rsidRPr="004E4652">
        <w:rPr>
          <w:rFonts w:ascii="Times New Roman" w:hAnsi="Times New Roman" w:cs="Times New Roman"/>
          <w:sz w:val="28"/>
          <w:szCs w:val="28"/>
        </w:rPr>
        <w:t xml:space="preserve"> «Готов к труду и обороне»</w:t>
      </w:r>
      <w:r w:rsidR="003967A1" w:rsidRPr="004E4652">
        <w:rPr>
          <w:rFonts w:ascii="Times New Roman" w:hAnsi="Times New Roman" w:cs="Times New Roman"/>
          <w:sz w:val="28"/>
          <w:szCs w:val="28"/>
        </w:rPr>
        <w:t>. За прошлый год в сдаче нормативов</w:t>
      </w:r>
      <w:r w:rsidR="0074425F" w:rsidRPr="004E4652">
        <w:rPr>
          <w:rFonts w:ascii="Times New Roman" w:hAnsi="Times New Roman" w:cs="Times New Roman"/>
          <w:sz w:val="28"/>
          <w:szCs w:val="28"/>
        </w:rPr>
        <w:t xml:space="preserve"> ГТО</w:t>
      </w:r>
      <w:r w:rsidR="0072420F" w:rsidRPr="004E4652">
        <w:rPr>
          <w:rFonts w:ascii="Times New Roman" w:hAnsi="Times New Roman" w:cs="Times New Roman"/>
          <w:sz w:val="28"/>
          <w:szCs w:val="28"/>
        </w:rPr>
        <w:t xml:space="preserve"> приняло участие 4</w:t>
      </w:r>
      <w:r w:rsidR="002C1C8D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72420F" w:rsidRPr="004E4652">
        <w:rPr>
          <w:rFonts w:ascii="Times New Roman" w:hAnsi="Times New Roman" w:cs="Times New Roman"/>
          <w:sz w:val="28"/>
          <w:szCs w:val="28"/>
        </w:rPr>
        <w:t>860</w:t>
      </w:r>
      <w:r w:rsidR="003967A1" w:rsidRPr="004E465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4425F" w:rsidRPr="004E4652">
        <w:rPr>
          <w:rFonts w:ascii="Times New Roman" w:hAnsi="Times New Roman" w:cs="Times New Roman"/>
          <w:sz w:val="28"/>
          <w:szCs w:val="28"/>
        </w:rPr>
        <w:t>З</w:t>
      </w:r>
      <w:r w:rsidR="003967A1" w:rsidRPr="004E4652">
        <w:rPr>
          <w:rFonts w:ascii="Times New Roman" w:hAnsi="Times New Roman" w:cs="Times New Roman"/>
          <w:sz w:val="28"/>
          <w:szCs w:val="28"/>
        </w:rPr>
        <w:t>олотые</w:t>
      </w:r>
      <w:r w:rsidR="0072420F" w:rsidRPr="004E4652">
        <w:rPr>
          <w:rFonts w:ascii="Times New Roman" w:hAnsi="Times New Roman" w:cs="Times New Roman"/>
          <w:sz w:val="28"/>
          <w:szCs w:val="28"/>
        </w:rPr>
        <w:t>, серебря</w:t>
      </w:r>
      <w:r w:rsidR="00B85767" w:rsidRPr="004E4652">
        <w:rPr>
          <w:rFonts w:ascii="Times New Roman" w:hAnsi="Times New Roman" w:cs="Times New Roman"/>
          <w:sz w:val="28"/>
          <w:szCs w:val="28"/>
        </w:rPr>
        <w:t xml:space="preserve">ные и бронзовые </w:t>
      </w:r>
      <w:r w:rsidR="003967A1" w:rsidRPr="004E4652">
        <w:rPr>
          <w:rFonts w:ascii="Times New Roman" w:hAnsi="Times New Roman" w:cs="Times New Roman"/>
          <w:sz w:val="28"/>
          <w:szCs w:val="28"/>
        </w:rPr>
        <w:t xml:space="preserve"> знаки отличия </w:t>
      </w:r>
      <w:r w:rsidR="0074425F" w:rsidRPr="004E4652">
        <w:rPr>
          <w:rFonts w:ascii="Times New Roman" w:hAnsi="Times New Roman" w:cs="Times New Roman"/>
          <w:sz w:val="28"/>
          <w:szCs w:val="28"/>
        </w:rPr>
        <w:t>получили</w:t>
      </w:r>
      <w:r w:rsidR="0072420F" w:rsidRPr="004E4652">
        <w:rPr>
          <w:rFonts w:ascii="Times New Roman" w:hAnsi="Times New Roman" w:cs="Times New Roman"/>
          <w:sz w:val="28"/>
          <w:szCs w:val="28"/>
        </w:rPr>
        <w:t xml:space="preserve"> почти 900</w:t>
      </w:r>
      <w:r w:rsidR="003967A1" w:rsidRPr="004E46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7F0E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CB66E7" w:rsidRPr="004E4652">
        <w:rPr>
          <w:rStyle w:val="extendedtext-short"/>
          <w:rFonts w:ascii="Times New Roman" w:hAnsi="Times New Roman" w:cs="Times New Roman"/>
          <w:sz w:val="28"/>
          <w:szCs w:val="28"/>
        </w:rPr>
        <w:t xml:space="preserve">Образованные, талантливые, целеустремленные </w:t>
      </w:r>
      <w:r w:rsidR="00CB66E7" w:rsidRPr="004E4652">
        <w:rPr>
          <w:rStyle w:val="extendedtext-short"/>
          <w:rFonts w:ascii="Times New Roman" w:hAnsi="Times New Roman" w:cs="Times New Roman"/>
          <w:bCs/>
          <w:sz w:val="28"/>
          <w:szCs w:val="28"/>
        </w:rPr>
        <w:t>молодые</w:t>
      </w:r>
      <w:r w:rsidR="00CB66E7" w:rsidRPr="004E4652">
        <w:rPr>
          <w:rStyle w:val="extendedtext-short"/>
          <w:rFonts w:ascii="Times New Roman" w:hAnsi="Times New Roman" w:cs="Times New Roman"/>
          <w:sz w:val="28"/>
          <w:szCs w:val="28"/>
        </w:rPr>
        <w:t xml:space="preserve"> люди — </w:t>
      </w:r>
      <w:r w:rsidR="00CB66E7" w:rsidRPr="004E4652">
        <w:rPr>
          <w:rStyle w:val="extendedtext-short"/>
          <w:rFonts w:ascii="Times New Roman" w:hAnsi="Times New Roman" w:cs="Times New Roman"/>
          <w:bCs/>
          <w:sz w:val="28"/>
          <w:szCs w:val="28"/>
        </w:rPr>
        <w:t>огромный</w:t>
      </w:r>
      <w:r w:rsidR="00CB66E7" w:rsidRPr="004E465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CB66E7" w:rsidRPr="004E4652">
        <w:rPr>
          <w:rStyle w:val="extendedtext-short"/>
          <w:rFonts w:ascii="Times New Roman" w:hAnsi="Times New Roman" w:cs="Times New Roman"/>
          <w:bCs/>
          <w:sz w:val="28"/>
          <w:szCs w:val="28"/>
        </w:rPr>
        <w:t>созидательный</w:t>
      </w:r>
      <w:r w:rsidR="00CB66E7" w:rsidRPr="004E465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CB66E7" w:rsidRPr="004E4652">
        <w:rPr>
          <w:rStyle w:val="extendedtext-short"/>
          <w:rFonts w:ascii="Times New Roman" w:hAnsi="Times New Roman" w:cs="Times New Roman"/>
          <w:bCs/>
          <w:sz w:val="28"/>
          <w:szCs w:val="28"/>
        </w:rPr>
        <w:t>потенциал</w:t>
      </w:r>
      <w:r w:rsidR="00CB66E7" w:rsidRPr="004E4652">
        <w:rPr>
          <w:rStyle w:val="extendedtext-short"/>
          <w:rFonts w:ascii="Times New Roman" w:hAnsi="Times New Roman" w:cs="Times New Roman"/>
          <w:sz w:val="28"/>
          <w:szCs w:val="28"/>
        </w:rPr>
        <w:t xml:space="preserve"> нашего округа. </w:t>
      </w:r>
      <w:r w:rsidR="007F00A0" w:rsidRPr="004E4652">
        <w:rPr>
          <w:rFonts w:ascii="Times New Roman" w:hAnsi="Times New Roman" w:cs="Times New Roman"/>
          <w:sz w:val="28"/>
          <w:szCs w:val="28"/>
        </w:rPr>
        <w:t xml:space="preserve">Ни один экономический или социальный проект, ни одно нововведение не будет успешным без опоры на молодежь. </w:t>
      </w:r>
    </w:p>
    <w:p w:rsidR="00A70F79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CB66E7" w:rsidRPr="004E465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1D20EB" w:rsidRPr="004E4652">
        <w:rPr>
          <w:rFonts w:ascii="Times New Roman" w:hAnsi="Times New Roman" w:cs="Times New Roman"/>
          <w:sz w:val="28"/>
          <w:szCs w:val="28"/>
        </w:rPr>
        <w:t>п</w:t>
      </w:r>
      <w:r w:rsidR="00A70F79" w:rsidRPr="004E4652">
        <w:rPr>
          <w:rFonts w:ascii="Times New Roman" w:hAnsi="Times New Roman" w:cs="Times New Roman"/>
          <w:sz w:val="28"/>
          <w:szCs w:val="28"/>
        </w:rPr>
        <w:t>роживает свыше 10 тысяч человек</w:t>
      </w:r>
      <w:r w:rsidR="00CB66E7" w:rsidRPr="004E4652">
        <w:rPr>
          <w:rFonts w:ascii="Times New Roman" w:hAnsi="Times New Roman" w:cs="Times New Roman"/>
          <w:sz w:val="28"/>
          <w:szCs w:val="28"/>
        </w:rPr>
        <w:t xml:space="preserve"> в возрасте от 14 до 30 лет</w:t>
      </w:r>
      <w:r w:rsidR="00A70F79" w:rsidRPr="004E4652">
        <w:rPr>
          <w:rFonts w:ascii="Times New Roman" w:hAnsi="Times New Roman" w:cs="Times New Roman"/>
          <w:sz w:val="28"/>
          <w:szCs w:val="28"/>
        </w:rPr>
        <w:t xml:space="preserve">, и все они являются участниками мероприятий. </w:t>
      </w:r>
    </w:p>
    <w:p w:rsidR="00EE7F0E" w:rsidRPr="004E4652" w:rsidRDefault="005F38A2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</w:t>
      </w:r>
      <w:r w:rsidR="00190DC9" w:rsidRPr="004E4652">
        <w:rPr>
          <w:rFonts w:ascii="Times New Roman" w:hAnsi="Times New Roman" w:cs="Times New Roman"/>
          <w:sz w:val="28"/>
          <w:szCs w:val="28"/>
        </w:rPr>
        <w:t xml:space="preserve">отчетном году в </w:t>
      </w:r>
      <w:r w:rsidRPr="004E4652">
        <w:rPr>
          <w:rFonts w:ascii="Times New Roman" w:hAnsi="Times New Roman" w:cs="Times New Roman"/>
          <w:sz w:val="28"/>
          <w:szCs w:val="28"/>
        </w:rPr>
        <w:t>области молодежной политики</w:t>
      </w:r>
      <w:r w:rsidR="00190DC9" w:rsidRPr="004E4652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E4652">
        <w:rPr>
          <w:rFonts w:ascii="Times New Roman" w:hAnsi="Times New Roman" w:cs="Times New Roman"/>
          <w:sz w:val="28"/>
          <w:szCs w:val="28"/>
        </w:rPr>
        <w:t xml:space="preserve"> проведено более 550 мероприятий различной направленности. </w:t>
      </w:r>
      <w:r w:rsidR="003E621A" w:rsidRPr="004E4652">
        <w:rPr>
          <w:rFonts w:ascii="Times New Roman" w:hAnsi="Times New Roman" w:cs="Times New Roman"/>
          <w:sz w:val="28"/>
          <w:szCs w:val="28"/>
        </w:rPr>
        <w:t xml:space="preserve">С учетом эпидемиологической ситуации </w:t>
      </w:r>
      <w:r w:rsidRPr="004E4652">
        <w:rPr>
          <w:rFonts w:ascii="Times New Roman" w:hAnsi="Times New Roman" w:cs="Times New Roman"/>
          <w:sz w:val="28"/>
          <w:szCs w:val="28"/>
        </w:rPr>
        <w:t xml:space="preserve">упор </w:t>
      </w:r>
      <w:r w:rsidR="003E621A" w:rsidRPr="004E4652">
        <w:rPr>
          <w:rFonts w:ascii="Times New Roman" w:hAnsi="Times New Roman" w:cs="Times New Roman"/>
          <w:sz w:val="28"/>
          <w:szCs w:val="28"/>
        </w:rPr>
        <w:t>также был сделан на онлайн-работу.</w:t>
      </w:r>
    </w:p>
    <w:p w:rsidR="00FA3E81" w:rsidRPr="004E4652" w:rsidRDefault="00FA3E81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Наша молодежь успешно представляет округ на областных и всероссийских мероприятиях. Молодежный п</w:t>
      </w:r>
      <w:r w:rsidR="005D5A9F" w:rsidRPr="004E4652">
        <w:rPr>
          <w:rFonts w:ascii="Times New Roman" w:hAnsi="Times New Roman" w:cs="Times New Roman"/>
          <w:sz w:val="28"/>
          <w:szCs w:val="28"/>
        </w:rPr>
        <w:t xml:space="preserve">роект под названием </w:t>
      </w:r>
      <w:r w:rsidR="003120EE" w:rsidRPr="004E4652">
        <w:rPr>
          <w:rFonts w:ascii="Times New Roman" w:hAnsi="Times New Roman" w:cs="Times New Roman"/>
          <w:sz w:val="28"/>
          <w:szCs w:val="28"/>
        </w:rPr>
        <w:t>«Создание команды организаторов добровольческой деятельности на территории Алексеевского городского округа»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 - сохранение преемственности связи поколений как фактора социального и духовного развития молодежи</w:t>
      </w:r>
      <w:r w:rsidR="002D25A2" w:rsidRPr="004E4652">
        <w:rPr>
          <w:rFonts w:ascii="Times New Roman" w:hAnsi="Times New Roman" w:cs="Times New Roman"/>
          <w:sz w:val="28"/>
          <w:szCs w:val="28"/>
        </w:rPr>
        <w:t>» победил в</w:t>
      </w:r>
      <w:r w:rsidR="00190DC9" w:rsidRPr="004E4652">
        <w:rPr>
          <w:rFonts w:ascii="Times New Roman" w:hAnsi="Times New Roman" w:cs="Times New Roman"/>
          <w:sz w:val="28"/>
          <w:szCs w:val="28"/>
        </w:rPr>
        <w:t xml:space="preserve"> конкурсе Президентских грантов.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F0E" w:rsidRPr="004E4652" w:rsidRDefault="00190DC9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В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 областной спартакиаде по пулевой стрельбе </w:t>
      </w:r>
      <w:proofErr w:type="spellStart"/>
      <w:r w:rsidR="00EE7F0E" w:rsidRPr="004E4652">
        <w:rPr>
          <w:rFonts w:ascii="Times New Roman" w:hAnsi="Times New Roman" w:cs="Times New Roman"/>
          <w:sz w:val="28"/>
          <w:szCs w:val="28"/>
        </w:rPr>
        <w:t>алек</w:t>
      </w:r>
      <w:r w:rsidRPr="004E4652">
        <w:rPr>
          <w:rFonts w:ascii="Times New Roman" w:hAnsi="Times New Roman" w:cs="Times New Roman"/>
          <w:sz w:val="28"/>
          <w:szCs w:val="28"/>
        </w:rPr>
        <w:t>сеевская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команда заняла 3 место, а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 в региональном этапе конкурса «Молодой предприниматель 2020» и молодежном кубке по менеджменту «Управляй»</w:t>
      </w:r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5C28AC" w:rsidRPr="004E4652">
        <w:rPr>
          <w:rFonts w:ascii="Times New Roman" w:hAnsi="Times New Roman" w:cs="Times New Roman"/>
          <w:sz w:val="28"/>
          <w:szCs w:val="28"/>
        </w:rPr>
        <w:t>наша молодежь завоевала «серебро»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. В копилке наград также победа в региональном этапе Всероссийской игры «Начинающий фермер» и почетное 3 место в межрайонной военно-спортивной эстафете, посвященной месячнику оборонно-массовой работы. За участие в акции «Мы вместе» </w:t>
      </w:r>
      <w:proofErr w:type="spellStart"/>
      <w:r w:rsidR="00EE7F0E" w:rsidRPr="004E4652">
        <w:rPr>
          <w:rFonts w:ascii="Times New Roman" w:hAnsi="Times New Roman" w:cs="Times New Roman"/>
          <w:sz w:val="28"/>
          <w:szCs w:val="28"/>
        </w:rPr>
        <w:t>алексеевская</w:t>
      </w:r>
      <w:proofErr w:type="spellEnd"/>
      <w:r w:rsidR="00EE7F0E" w:rsidRPr="004E4652">
        <w:rPr>
          <w:rFonts w:ascii="Times New Roman" w:hAnsi="Times New Roman" w:cs="Times New Roman"/>
          <w:sz w:val="28"/>
          <w:szCs w:val="28"/>
        </w:rPr>
        <w:t xml:space="preserve"> молодежь удостоена памятными медалями Президента РФ «За бескорыстный вклад в организацию Общероссийской акции взаимопомощи «Мы вместе».</w:t>
      </w:r>
      <w:r w:rsidR="002D25A2" w:rsidRPr="004E4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81" w:rsidRPr="004E4652" w:rsidRDefault="00FA3E81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Мы гордимся нашей молодежью!</w:t>
      </w:r>
    </w:p>
    <w:p w:rsidR="00B67D00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</w:p>
    <w:p w:rsidR="00EE7F0E" w:rsidRPr="004E4652" w:rsidRDefault="00247D1C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>Продолжается решение жилищных вопросов.</w:t>
      </w:r>
    </w:p>
    <w:p w:rsidR="00EE7F0E" w:rsidRPr="004E4652" w:rsidRDefault="00247D1C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За прошлый год  в эксплуатацию введено </w:t>
      </w:r>
      <w:r w:rsidR="00B6111E" w:rsidRPr="004E4652">
        <w:rPr>
          <w:rFonts w:ascii="Times New Roman" w:hAnsi="Times New Roman" w:cs="Times New Roman"/>
          <w:sz w:val="28"/>
          <w:szCs w:val="28"/>
        </w:rPr>
        <w:t>практически 62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FA3E81" w:rsidRPr="004E4652">
        <w:rPr>
          <w:rFonts w:ascii="Times New Roman" w:hAnsi="Times New Roman" w:cs="Times New Roman"/>
          <w:sz w:val="28"/>
          <w:szCs w:val="28"/>
        </w:rPr>
        <w:t>квадратных метров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 жилья – это 427 домов, построенны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х индивидуальными застройщиками, 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и </w:t>
      </w:r>
      <w:r w:rsidR="00EE7F0E" w:rsidRPr="004E4652">
        <w:rPr>
          <w:rFonts w:ascii="Times New Roman" w:hAnsi="Times New Roman" w:cs="Times New Roman"/>
          <w:sz w:val="28"/>
          <w:szCs w:val="28"/>
        </w:rPr>
        <w:t>2 многоквартирных дома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 на пос</w:t>
      </w:r>
      <w:r w:rsidR="00FA3E81" w:rsidRPr="004E4652">
        <w:rPr>
          <w:rFonts w:ascii="Times New Roman" w:hAnsi="Times New Roman" w:cs="Times New Roman"/>
          <w:sz w:val="28"/>
          <w:szCs w:val="28"/>
        </w:rPr>
        <w:t>елке</w:t>
      </w:r>
      <w:r w:rsidR="00EE7F0E" w:rsidRPr="004E4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E81" w:rsidRPr="004E4652">
        <w:rPr>
          <w:rFonts w:ascii="Times New Roman" w:hAnsi="Times New Roman" w:cs="Times New Roman"/>
          <w:sz w:val="28"/>
          <w:szCs w:val="28"/>
        </w:rPr>
        <w:t>Ольминский</w:t>
      </w:r>
      <w:proofErr w:type="spellEnd"/>
      <w:r w:rsidR="00EE7F0E"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F0E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6111E" w:rsidRPr="004E4652">
        <w:rPr>
          <w:rFonts w:ascii="Times New Roman" w:hAnsi="Times New Roman" w:cs="Times New Roman"/>
          <w:sz w:val="28"/>
          <w:szCs w:val="28"/>
        </w:rPr>
        <w:t>Завершено строительство  жилого дома в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 рамках реализации областного проекта «Новая Жизнь». К</w:t>
      </w:r>
      <w:r w:rsidR="00247D1C" w:rsidRPr="004E4652">
        <w:rPr>
          <w:rFonts w:ascii="Times New Roman" w:hAnsi="Times New Roman" w:cs="Times New Roman"/>
          <w:sz w:val="28"/>
          <w:szCs w:val="28"/>
        </w:rPr>
        <w:t>л</w:t>
      </w:r>
      <w:r w:rsidR="00A77A55" w:rsidRPr="004E4652">
        <w:rPr>
          <w:rFonts w:ascii="Times New Roman" w:hAnsi="Times New Roman" w:cs="Times New Roman"/>
          <w:sz w:val="28"/>
          <w:szCs w:val="28"/>
        </w:rPr>
        <w:t>ючи от своих квартир получили</w:t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 78 семей.</w:t>
      </w:r>
    </w:p>
    <w:p w:rsidR="006A68E0" w:rsidRPr="004E4652" w:rsidRDefault="00B6111E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В</w:t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едется планомерная работа </w:t>
      </w:r>
      <w:r w:rsidRPr="004E4652">
        <w:rPr>
          <w:rFonts w:ascii="Times New Roman" w:hAnsi="Times New Roman" w:cs="Times New Roman"/>
          <w:sz w:val="28"/>
          <w:szCs w:val="28"/>
        </w:rPr>
        <w:t xml:space="preserve">и </w:t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по ремонту имеющегося жилого фонда. </w:t>
      </w:r>
      <w:r w:rsidR="00A77A55" w:rsidRPr="004E4652">
        <w:rPr>
          <w:rFonts w:ascii="Times New Roman" w:hAnsi="Times New Roman" w:cs="Times New Roman"/>
          <w:sz w:val="28"/>
          <w:szCs w:val="28"/>
        </w:rPr>
        <w:t xml:space="preserve">В 2020 году капитально отремонтировано 9 многоквартирных домов, израсходовано около 60  млн. руб. </w:t>
      </w:r>
      <w:r w:rsidR="00D12E3C" w:rsidRPr="004E4652">
        <w:rPr>
          <w:rFonts w:ascii="Times New Roman" w:hAnsi="Times New Roman" w:cs="Times New Roman"/>
          <w:sz w:val="28"/>
          <w:szCs w:val="28"/>
        </w:rPr>
        <w:t xml:space="preserve">В </w:t>
      </w:r>
      <w:r w:rsidR="006A68E0" w:rsidRPr="004E4652">
        <w:rPr>
          <w:rFonts w:ascii="Times New Roman" w:hAnsi="Times New Roman" w:cs="Times New Roman"/>
          <w:sz w:val="28"/>
          <w:szCs w:val="28"/>
        </w:rPr>
        <w:t xml:space="preserve">планах на этот год </w:t>
      </w:r>
      <w:r w:rsidR="00BF45BB" w:rsidRPr="004E4652">
        <w:rPr>
          <w:rFonts w:ascii="Times New Roman" w:hAnsi="Times New Roman" w:cs="Times New Roman"/>
          <w:sz w:val="28"/>
          <w:szCs w:val="28"/>
        </w:rPr>
        <w:t>–</w:t>
      </w:r>
      <w:r w:rsidR="00D12E3C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F45BB" w:rsidRPr="004E4652">
        <w:rPr>
          <w:rFonts w:ascii="Times New Roman" w:hAnsi="Times New Roman" w:cs="Times New Roman"/>
          <w:sz w:val="28"/>
          <w:szCs w:val="28"/>
        </w:rPr>
        <w:t xml:space="preserve">отремонтировать </w:t>
      </w:r>
      <w:r w:rsidR="00D12E3C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BF45BB" w:rsidRPr="004E4652">
        <w:rPr>
          <w:rFonts w:ascii="Times New Roman" w:hAnsi="Times New Roman" w:cs="Times New Roman"/>
          <w:sz w:val="28"/>
          <w:szCs w:val="28"/>
        </w:rPr>
        <w:t>шесть</w:t>
      </w:r>
      <w:r w:rsidR="00D12E3C" w:rsidRPr="004E4652">
        <w:rPr>
          <w:rFonts w:ascii="Times New Roman" w:hAnsi="Times New Roman" w:cs="Times New Roman"/>
          <w:sz w:val="28"/>
          <w:szCs w:val="28"/>
        </w:rPr>
        <w:t xml:space="preserve"> многоквартирных домов общей площадью </w:t>
      </w:r>
      <w:r w:rsidR="006A68E0" w:rsidRPr="004E4652">
        <w:rPr>
          <w:rFonts w:ascii="Times New Roman" w:hAnsi="Times New Roman" w:cs="Times New Roman"/>
          <w:sz w:val="28"/>
          <w:szCs w:val="28"/>
        </w:rPr>
        <w:t>17 тыс. кв. м.</w:t>
      </w:r>
    </w:p>
    <w:p w:rsidR="00005A9C" w:rsidRPr="004E4652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005A9C" w:rsidRPr="004E4652"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5933B7" w:rsidRPr="004E4652">
        <w:rPr>
          <w:rFonts w:ascii="Times New Roman" w:hAnsi="Times New Roman" w:cs="Times New Roman"/>
          <w:sz w:val="28"/>
          <w:szCs w:val="28"/>
        </w:rPr>
        <w:t xml:space="preserve"> этом году нам удалось в</w:t>
      </w:r>
      <w:r w:rsidR="00005A9C" w:rsidRPr="004E4652">
        <w:rPr>
          <w:rFonts w:ascii="Times New Roman" w:hAnsi="Times New Roman" w:cs="Times New Roman"/>
          <w:sz w:val="28"/>
          <w:szCs w:val="28"/>
        </w:rPr>
        <w:t xml:space="preserve"> опережающем порядке</w:t>
      </w:r>
      <w:r w:rsidR="005933B7" w:rsidRPr="004E4652">
        <w:rPr>
          <w:rFonts w:ascii="Times New Roman" w:hAnsi="Times New Roman" w:cs="Times New Roman"/>
          <w:sz w:val="28"/>
          <w:szCs w:val="28"/>
        </w:rPr>
        <w:t xml:space="preserve"> завершить программу замены лифтов на территории Алексеевского городского округа.  В период 2019-2020 гг. </w:t>
      </w:r>
      <w:r w:rsidR="00520D1C" w:rsidRPr="004E4652">
        <w:rPr>
          <w:rFonts w:ascii="Times New Roman" w:hAnsi="Times New Roman" w:cs="Times New Roman"/>
          <w:sz w:val="28"/>
          <w:szCs w:val="28"/>
        </w:rPr>
        <w:t>выполнена замена 8 лифтов в многоквартирных домах по</w:t>
      </w:r>
      <w:r w:rsidR="005933B7" w:rsidRPr="004E4652">
        <w:rPr>
          <w:rFonts w:ascii="Times New Roman" w:hAnsi="Times New Roman" w:cs="Times New Roman"/>
          <w:sz w:val="28"/>
          <w:szCs w:val="28"/>
        </w:rPr>
        <w:t xml:space="preserve"> ул. Степана Разина №50 и </w:t>
      </w:r>
      <w:r w:rsidR="00190DC9" w:rsidRPr="004E4652">
        <w:rPr>
          <w:rFonts w:ascii="Times New Roman" w:hAnsi="Times New Roman" w:cs="Times New Roman"/>
          <w:sz w:val="28"/>
          <w:szCs w:val="28"/>
        </w:rPr>
        <w:t>ул. Республиканская</w:t>
      </w:r>
      <w:r w:rsidR="00711819" w:rsidRPr="004E4652">
        <w:rPr>
          <w:rFonts w:ascii="Times New Roman" w:hAnsi="Times New Roman" w:cs="Times New Roman"/>
          <w:sz w:val="28"/>
          <w:szCs w:val="28"/>
        </w:rPr>
        <w:t xml:space="preserve"> д.</w:t>
      </w:r>
      <w:r w:rsidR="005933B7" w:rsidRPr="004E4652">
        <w:rPr>
          <w:rFonts w:ascii="Times New Roman" w:hAnsi="Times New Roman" w:cs="Times New Roman"/>
          <w:sz w:val="28"/>
          <w:szCs w:val="28"/>
        </w:rPr>
        <w:t>78</w:t>
      </w:r>
      <w:r w:rsidR="00520D1C" w:rsidRPr="004E4652">
        <w:rPr>
          <w:rFonts w:ascii="Times New Roman" w:hAnsi="Times New Roman" w:cs="Times New Roman"/>
          <w:sz w:val="28"/>
          <w:szCs w:val="28"/>
        </w:rPr>
        <w:t>.</w:t>
      </w:r>
    </w:p>
    <w:p w:rsidR="00987EC3" w:rsidRDefault="00B43E2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Интенсивное жилищное строительство и различные виды финансовой помощи  позволили обеспечить жильём </w:t>
      </w:r>
      <w:r w:rsidR="00987EC3" w:rsidRPr="004E4652">
        <w:rPr>
          <w:rFonts w:ascii="Times New Roman" w:hAnsi="Times New Roman" w:cs="Times New Roman"/>
          <w:sz w:val="28"/>
          <w:szCs w:val="28"/>
        </w:rPr>
        <w:t>1</w:t>
      </w:r>
      <w:r w:rsidR="00247D1C" w:rsidRPr="004E4652">
        <w:rPr>
          <w:rFonts w:ascii="Times New Roman" w:hAnsi="Times New Roman" w:cs="Times New Roman"/>
          <w:sz w:val="28"/>
          <w:szCs w:val="28"/>
        </w:rPr>
        <w:t>2 детей-сирот</w:t>
      </w:r>
      <w:r w:rsidR="00987EC3" w:rsidRPr="004E4652">
        <w:rPr>
          <w:rFonts w:ascii="Times New Roman" w:hAnsi="Times New Roman" w:cs="Times New Roman"/>
          <w:sz w:val="28"/>
          <w:szCs w:val="28"/>
        </w:rPr>
        <w:t>.</w:t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987EC3" w:rsidRPr="004E4652">
        <w:rPr>
          <w:rFonts w:ascii="Times New Roman" w:hAnsi="Times New Roman" w:cs="Times New Roman"/>
          <w:sz w:val="28"/>
          <w:szCs w:val="28"/>
        </w:rPr>
        <w:t>Восемь</w:t>
      </w:r>
      <w:r w:rsidR="00247D1C" w:rsidRPr="004E4652">
        <w:rPr>
          <w:rFonts w:ascii="Times New Roman" w:hAnsi="Times New Roman" w:cs="Times New Roman"/>
          <w:sz w:val="28"/>
          <w:szCs w:val="28"/>
        </w:rPr>
        <w:t xml:space="preserve"> молодых семей получили свидетельства о праве на получение социальной выплаты на приобретение жилого помещения или строительство индивидуального жилого дома.</w:t>
      </w:r>
      <w:r w:rsidR="00987EC3" w:rsidRPr="004E4652">
        <w:rPr>
          <w:rFonts w:ascii="Times New Roman" w:hAnsi="Times New Roman" w:cs="Times New Roman"/>
          <w:sz w:val="28"/>
          <w:szCs w:val="28"/>
        </w:rPr>
        <w:t xml:space="preserve"> Выдан государственный жилищный сертификат вдове ликвидатора аварии на ЧАЭС на сумму </w:t>
      </w:r>
      <w:r w:rsidR="00561F72" w:rsidRPr="004E4652">
        <w:rPr>
          <w:rFonts w:ascii="Times New Roman" w:hAnsi="Times New Roman" w:cs="Times New Roman"/>
          <w:sz w:val="28"/>
          <w:szCs w:val="28"/>
        </w:rPr>
        <w:t>1,5 млн.</w:t>
      </w:r>
      <w:r w:rsidR="00987EC3" w:rsidRPr="004E4652">
        <w:rPr>
          <w:rFonts w:ascii="Times New Roman" w:hAnsi="Times New Roman" w:cs="Times New Roman"/>
          <w:sz w:val="28"/>
          <w:szCs w:val="28"/>
        </w:rPr>
        <w:t xml:space="preserve"> рублей. За счет средств федерального бюджета жилыми помещениями </w:t>
      </w:r>
      <w:proofErr w:type="gramStart"/>
      <w:r w:rsidR="00987EC3" w:rsidRPr="004E4652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987EC3" w:rsidRPr="004E4652">
        <w:rPr>
          <w:rFonts w:ascii="Times New Roman" w:hAnsi="Times New Roman" w:cs="Times New Roman"/>
          <w:sz w:val="28"/>
          <w:szCs w:val="28"/>
        </w:rPr>
        <w:t xml:space="preserve"> вдова умершего участника ВОВ и 1 ветеран боевых действий.</w:t>
      </w:r>
    </w:p>
    <w:p w:rsidR="00482A95" w:rsidRDefault="00482A95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3C" w:rsidRPr="004E4652" w:rsidRDefault="00016469" w:rsidP="00F6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C35B76" w:rsidRPr="004E4652">
        <w:rPr>
          <w:rFonts w:ascii="Times New Roman" w:hAnsi="Times New Roman" w:cs="Times New Roman"/>
          <w:b/>
          <w:sz w:val="28"/>
          <w:szCs w:val="28"/>
        </w:rPr>
        <w:t xml:space="preserve">О дорогах. </w:t>
      </w:r>
    </w:p>
    <w:p w:rsidR="00D12E3C" w:rsidRPr="004E4652" w:rsidRDefault="00392C03" w:rsidP="004E4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sz w:val="28"/>
          <w:szCs w:val="28"/>
        </w:rPr>
        <w:t>Мы продолжаем</w:t>
      </w:r>
      <w:r w:rsidR="00D12E3C" w:rsidRPr="004E4652">
        <w:rPr>
          <w:rFonts w:ascii="Times New Roman" w:hAnsi="Times New Roman" w:cs="Times New Roman"/>
          <w:sz w:val="28"/>
          <w:szCs w:val="28"/>
        </w:rPr>
        <w:t xml:space="preserve"> работать над обновлением дорожной сети территории. </w:t>
      </w:r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при выполнении программы дорожных работ освоено 627 млн.</w:t>
      </w:r>
      <w:r w:rsidR="00804581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B6111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 отремонтировано 40</w:t>
      </w:r>
      <w:r w:rsidR="00804581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км</w:t>
      </w:r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областного значения. Выполнено  устройство наружного освещения протяженностью </w:t>
      </w:r>
      <w:r w:rsidR="00B6111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13</w:t>
      </w:r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Капитально отремонтированы 2 моста областного значения через суходолы в </w:t>
      </w:r>
      <w:proofErr w:type="spellStart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атрено-Гезово</w:t>
      </w:r>
      <w:proofErr w:type="spellEnd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безопасности дорожного движения вдоль дорог областного значения построены 4 км пешеходных тротуаров в селах </w:t>
      </w:r>
      <w:proofErr w:type="spellStart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Иващенково</w:t>
      </w:r>
      <w:proofErr w:type="spellEnd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Кущино</w:t>
      </w:r>
      <w:proofErr w:type="spellEnd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Бубликово</w:t>
      </w:r>
      <w:proofErr w:type="spellEnd"/>
      <w:r w:rsidR="00D12E3C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Жуково.</w:t>
      </w:r>
    </w:p>
    <w:p w:rsidR="00D12E3C" w:rsidRPr="004E4652" w:rsidRDefault="00D12E3C" w:rsidP="004E4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запланированный объем капитального ремонта и улично-дорожной сети  города Алексеевка: отремонтирована 31 улица и переулок общей протяженностью </w:t>
      </w:r>
      <w:r w:rsidR="00B6111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19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D12E3C" w:rsidRPr="004E4652" w:rsidRDefault="00D12E3C" w:rsidP="004E4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="00DB6AE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капитальным ремонтом построено </w:t>
      </w:r>
      <w:r w:rsidR="00B6111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  в МКР ИЖС «Крылатский-1», «1-й и 2-й </w:t>
      </w:r>
      <w:proofErr w:type="spell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аводской</w:t>
      </w:r>
      <w:proofErr w:type="spell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«1-й и 2-й </w:t>
      </w:r>
      <w:proofErr w:type="spell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пер.Свободы</w:t>
      </w:r>
      <w:proofErr w:type="spell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с.Ильинка</w:t>
      </w:r>
      <w:proofErr w:type="spell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7EC3" w:rsidRPr="004E4652" w:rsidRDefault="00D12E3C" w:rsidP="004E46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благоустройства территорий Алексеевского городского округа  выполнено устройство автомобильной стоянки возле здания лечебно-диагностического центра по ул. Победы и отремонтиро</w:t>
      </w:r>
      <w:r w:rsidR="002E6A87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пешеходный мост в селе </w:t>
      </w:r>
      <w:proofErr w:type="spellStart"/>
      <w:r w:rsidR="002E6A87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но-Гезово</w:t>
      </w:r>
      <w:proofErr w:type="spell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A11" w:rsidRPr="004E4652" w:rsidRDefault="00247D1C" w:rsidP="004E465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652">
        <w:rPr>
          <w:bCs/>
          <w:sz w:val="28"/>
          <w:szCs w:val="28"/>
        </w:rPr>
        <w:t xml:space="preserve">По программе инженерной инфраструктуры </w:t>
      </w:r>
      <w:r w:rsidR="008334D0" w:rsidRPr="004E4652">
        <w:rPr>
          <w:bCs/>
          <w:sz w:val="28"/>
          <w:szCs w:val="28"/>
        </w:rPr>
        <w:t xml:space="preserve">отремонтированы </w:t>
      </w:r>
      <w:r w:rsidR="00711819" w:rsidRPr="004E4652">
        <w:rPr>
          <w:sz w:val="28"/>
          <w:szCs w:val="28"/>
        </w:rPr>
        <w:t>5</w:t>
      </w:r>
      <w:r w:rsidR="007E2752" w:rsidRPr="004E4652">
        <w:rPr>
          <w:sz w:val="28"/>
          <w:szCs w:val="28"/>
        </w:rPr>
        <w:t xml:space="preserve"> сетевых объектов водоснабжения</w:t>
      </w:r>
      <w:r w:rsidR="00686A11" w:rsidRPr="004E4652">
        <w:rPr>
          <w:sz w:val="28"/>
          <w:szCs w:val="28"/>
        </w:rPr>
        <w:t>.</w:t>
      </w:r>
      <w:r w:rsidR="007E2752" w:rsidRPr="004E4652">
        <w:rPr>
          <w:sz w:val="28"/>
          <w:szCs w:val="28"/>
        </w:rPr>
        <w:t xml:space="preserve"> </w:t>
      </w:r>
      <w:r w:rsidR="002E6A87" w:rsidRPr="004E4652">
        <w:rPr>
          <w:sz w:val="28"/>
          <w:szCs w:val="28"/>
        </w:rPr>
        <w:t>В городе</w:t>
      </w:r>
      <w:r w:rsidR="00686A11" w:rsidRPr="004E4652">
        <w:rPr>
          <w:sz w:val="28"/>
          <w:szCs w:val="28"/>
        </w:rPr>
        <w:t xml:space="preserve"> Алексеевка – это по улицам Победы, Кривошеина, Маяковского, Республиканская и</w:t>
      </w:r>
      <w:r w:rsidR="00711819" w:rsidRPr="004E4652">
        <w:rPr>
          <w:sz w:val="28"/>
          <w:szCs w:val="28"/>
        </w:rPr>
        <w:t xml:space="preserve"> 1 объект</w:t>
      </w:r>
      <w:r w:rsidR="002E6A87" w:rsidRPr="004E4652">
        <w:rPr>
          <w:sz w:val="28"/>
          <w:szCs w:val="28"/>
        </w:rPr>
        <w:t xml:space="preserve"> в селе</w:t>
      </w:r>
      <w:r w:rsidR="00686A11" w:rsidRPr="004E4652">
        <w:rPr>
          <w:sz w:val="28"/>
          <w:szCs w:val="28"/>
        </w:rPr>
        <w:t xml:space="preserve"> Воробьево. </w:t>
      </w:r>
      <w:r w:rsidR="00686A11" w:rsidRPr="004E4652">
        <w:rPr>
          <w:sz w:val="28"/>
          <w:szCs w:val="28"/>
        </w:rPr>
        <w:lastRenderedPageBreak/>
        <w:t>Общая</w:t>
      </w:r>
      <w:r w:rsidR="007E2752" w:rsidRPr="004E4652">
        <w:rPr>
          <w:sz w:val="28"/>
          <w:szCs w:val="28"/>
        </w:rPr>
        <w:t xml:space="preserve"> </w:t>
      </w:r>
      <w:r w:rsidR="00686A11" w:rsidRPr="004E4652">
        <w:rPr>
          <w:sz w:val="28"/>
          <w:szCs w:val="28"/>
        </w:rPr>
        <w:t>их протяженность</w:t>
      </w:r>
      <w:r w:rsidR="007E2752" w:rsidRPr="004E4652">
        <w:rPr>
          <w:sz w:val="28"/>
          <w:szCs w:val="28"/>
        </w:rPr>
        <w:t xml:space="preserve"> </w:t>
      </w:r>
      <w:r w:rsidR="00B6111E" w:rsidRPr="004E4652">
        <w:rPr>
          <w:sz w:val="28"/>
          <w:szCs w:val="28"/>
        </w:rPr>
        <w:t>около 3</w:t>
      </w:r>
      <w:r w:rsidR="007E2752" w:rsidRPr="004E4652">
        <w:rPr>
          <w:sz w:val="28"/>
          <w:szCs w:val="28"/>
        </w:rPr>
        <w:t xml:space="preserve"> км </w:t>
      </w:r>
      <w:r w:rsidR="00686A11" w:rsidRPr="004E4652">
        <w:rPr>
          <w:sz w:val="28"/>
          <w:szCs w:val="28"/>
        </w:rPr>
        <w:t>на</w:t>
      </w:r>
      <w:r w:rsidR="008334D0" w:rsidRPr="004E4652">
        <w:rPr>
          <w:sz w:val="28"/>
          <w:szCs w:val="28"/>
        </w:rPr>
        <w:t xml:space="preserve"> </w:t>
      </w:r>
      <w:r w:rsidR="00686A11" w:rsidRPr="004E4652">
        <w:rPr>
          <w:sz w:val="28"/>
          <w:szCs w:val="28"/>
        </w:rPr>
        <w:t>сумму</w:t>
      </w:r>
      <w:r w:rsidR="008334D0" w:rsidRPr="004E4652">
        <w:rPr>
          <w:sz w:val="28"/>
          <w:szCs w:val="28"/>
        </w:rPr>
        <w:t xml:space="preserve"> </w:t>
      </w:r>
      <w:r w:rsidR="00B6111E" w:rsidRPr="004E4652">
        <w:rPr>
          <w:sz w:val="28"/>
          <w:szCs w:val="28"/>
        </w:rPr>
        <w:t>порядка</w:t>
      </w:r>
      <w:r w:rsidR="008334D0" w:rsidRPr="004E4652">
        <w:rPr>
          <w:sz w:val="28"/>
          <w:szCs w:val="28"/>
        </w:rPr>
        <w:t xml:space="preserve"> 20 млн. руб.  </w:t>
      </w:r>
      <w:r w:rsidR="00686A11" w:rsidRPr="004E4652">
        <w:rPr>
          <w:sz w:val="28"/>
          <w:szCs w:val="28"/>
        </w:rPr>
        <w:t xml:space="preserve">По ул. Победы модернизирована распределительная камера. </w:t>
      </w:r>
    </w:p>
    <w:p w:rsidR="00686A11" w:rsidRPr="004E4652" w:rsidRDefault="00686A11" w:rsidP="004E465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652">
        <w:rPr>
          <w:sz w:val="28"/>
          <w:szCs w:val="28"/>
        </w:rPr>
        <w:t>В системе водоо</w:t>
      </w:r>
      <w:r w:rsidR="00DB6AEE" w:rsidRPr="004E4652">
        <w:rPr>
          <w:sz w:val="28"/>
          <w:szCs w:val="28"/>
        </w:rPr>
        <w:t xml:space="preserve">тведения </w:t>
      </w:r>
      <w:proofErr w:type="gramStart"/>
      <w:r w:rsidR="00DB6AEE" w:rsidRPr="004E4652">
        <w:rPr>
          <w:sz w:val="28"/>
          <w:szCs w:val="28"/>
        </w:rPr>
        <w:t>усовершенствованы</w:t>
      </w:r>
      <w:proofErr w:type="gramEnd"/>
      <w:r w:rsidR="00DB6AEE" w:rsidRPr="004E4652">
        <w:rPr>
          <w:sz w:val="28"/>
          <w:szCs w:val="28"/>
        </w:rPr>
        <w:t xml:space="preserve"> 5 объ</w:t>
      </w:r>
      <w:r w:rsidRPr="004E4652">
        <w:rPr>
          <w:sz w:val="28"/>
          <w:szCs w:val="28"/>
        </w:rPr>
        <w:t>ектов: произведен монтаж  двух установок по обеззараживанию сточных вод на городских очистных сооружениях и автоматизация 2-х канализационных насосных станций, на ул. Космонавтов модернизирована  центральная канализационная насосная</w:t>
      </w:r>
      <w:r w:rsidR="00D250B0" w:rsidRPr="004E4652">
        <w:rPr>
          <w:sz w:val="28"/>
          <w:szCs w:val="28"/>
        </w:rPr>
        <w:t xml:space="preserve"> станция.</w:t>
      </w:r>
      <w:r w:rsidRPr="004E4652">
        <w:rPr>
          <w:sz w:val="28"/>
          <w:szCs w:val="28"/>
        </w:rPr>
        <w:t xml:space="preserve"> </w:t>
      </w:r>
      <w:r w:rsidR="00D250B0" w:rsidRPr="004E4652">
        <w:rPr>
          <w:sz w:val="28"/>
          <w:szCs w:val="28"/>
        </w:rPr>
        <w:t>Н</w:t>
      </w:r>
      <w:r w:rsidRPr="004E4652">
        <w:rPr>
          <w:sz w:val="28"/>
          <w:szCs w:val="28"/>
        </w:rPr>
        <w:t xml:space="preserve">а </w:t>
      </w:r>
      <w:r w:rsidR="00D250B0" w:rsidRPr="004E4652">
        <w:rPr>
          <w:sz w:val="28"/>
          <w:szCs w:val="28"/>
        </w:rPr>
        <w:t>эти цели израсходовано</w:t>
      </w:r>
      <w:r w:rsidRPr="004E4652">
        <w:rPr>
          <w:sz w:val="28"/>
          <w:szCs w:val="28"/>
        </w:rPr>
        <w:t xml:space="preserve"> порядка 12 млн. руб. </w:t>
      </w:r>
    </w:p>
    <w:p w:rsidR="00247D1C" w:rsidRPr="004E4652" w:rsidRDefault="00686A11" w:rsidP="004E465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652">
        <w:rPr>
          <w:sz w:val="28"/>
          <w:szCs w:val="28"/>
        </w:rPr>
        <w:t xml:space="preserve">В </w:t>
      </w:r>
      <w:r w:rsidR="00D250B0" w:rsidRPr="004E4652">
        <w:rPr>
          <w:sz w:val="28"/>
          <w:szCs w:val="28"/>
        </w:rPr>
        <w:t>текущем году в комплексе водопроводно-канализационного хозяйства округа панируется строительство 7</w:t>
      </w:r>
      <w:r w:rsidR="00DB6AEE" w:rsidRPr="004E4652">
        <w:rPr>
          <w:sz w:val="28"/>
          <w:szCs w:val="28"/>
        </w:rPr>
        <w:t>-ми</w:t>
      </w:r>
      <w:r w:rsidR="00D250B0" w:rsidRPr="004E4652">
        <w:rPr>
          <w:sz w:val="28"/>
          <w:szCs w:val="28"/>
        </w:rPr>
        <w:t xml:space="preserve"> и капитальный ремонт 4</w:t>
      </w:r>
      <w:r w:rsidR="00DB6AEE" w:rsidRPr="004E4652">
        <w:rPr>
          <w:sz w:val="28"/>
          <w:szCs w:val="28"/>
        </w:rPr>
        <w:t>-х</w:t>
      </w:r>
      <w:r w:rsidR="00D250B0" w:rsidRPr="004E4652">
        <w:rPr>
          <w:sz w:val="28"/>
          <w:szCs w:val="28"/>
        </w:rPr>
        <w:t xml:space="preserve"> объектов на о</w:t>
      </w:r>
      <w:r w:rsidR="009B5AC0" w:rsidRPr="004E4652">
        <w:rPr>
          <w:sz w:val="28"/>
          <w:szCs w:val="28"/>
        </w:rPr>
        <w:t>бщую сумму свыше 83 млн. рублей.</w:t>
      </w:r>
    </w:p>
    <w:p w:rsidR="009B5AC0" w:rsidRPr="004E4652" w:rsidRDefault="00D250B0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652">
        <w:rPr>
          <w:rFonts w:ascii="Times New Roman" w:hAnsi="Times New Roman" w:cs="Times New Roman"/>
          <w:iCs/>
          <w:sz w:val="28"/>
          <w:szCs w:val="28"/>
        </w:rPr>
        <w:t>Особое значение для развития города приобретает федеральный проект «Формирование комфортной городской среды», который направлен на благоустройство дворовых тер</w:t>
      </w:r>
      <w:r w:rsidR="00B67D00" w:rsidRPr="004E4652">
        <w:rPr>
          <w:rFonts w:ascii="Times New Roman" w:hAnsi="Times New Roman" w:cs="Times New Roman"/>
          <w:iCs/>
          <w:sz w:val="28"/>
          <w:szCs w:val="28"/>
        </w:rPr>
        <w:t>риторий и мест массового отдыха,</w:t>
      </w:r>
      <w:r w:rsidRPr="004E4652">
        <w:rPr>
          <w:rFonts w:ascii="Times New Roman" w:hAnsi="Times New Roman" w:cs="Times New Roman"/>
          <w:iCs/>
          <w:sz w:val="28"/>
          <w:szCs w:val="28"/>
        </w:rPr>
        <w:t xml:space="preserve"> парковых зон, скверов и набережных. </w:t>
      </w:r>
    </w:p>
    <w:p w:rsidR="00D250B0" w:rsidRPr="004E4652" w:rsidRDefault="00DB6AEE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рамках этого проекта, </w:t>
      </w:r>
      <w:r w:rsidR="00D250B0" w:rsidRPr="004E4652">
        <w:rPr>
          <w:rFonts w:ascii="Times New Roman" w:hAnsi="Times New Roman" w:cs="Times New Roman"/>
          <w:sz w:val="28"/>
          <w:szCs w:val="28"/>
        </w:rPr>
        <w:t xml:space="preserve">в отчетном  году </w:t>
      </w:r>
      <w:r w:rsidR="00D250B0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D250B0" w:rsidRPr="004E4652">
        <w:rPr>
          <w:rFonts w:ascii="Times New Roman" w:hAnsi="Times New Roman" w:cs="Times New Roman"/>
          <w:sz w:val="28"/>
          <w:szCs w:val="28"/>
        </w:rPr>
        <w:t xml:space="preserve">обустроены 6 дворовых территорий и 7 общественных пространств. Объем финансирования составил более 115 миллионов рублей. </w:t>
      </w:r>
    </w:p>
    <w:p w:rsidR="00D250B0" w:rsidRPr="004E4652" w:rsidRDefault="00D250B0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6AE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сеобщий интерес горожан вызвал Парк Сказок в микрорайоне Красный Хуторок. Главной «изюминкой» общественной территории стало его содержательное наполнение.  Теперь и дети, и взрослые с большим удовол</w:t>
      </w:r>
      <w:r w:rsidR="00F67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ьствием проводят здесь свой досу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250B0" w:rsidRPr="004E4652" w:rsidRDefault="00D250B0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сквере Гагарина, в существующей рекреационной зоне создана новая пешеходная развязка, установлены объекты наружного освещения, креативные скамейки и выполнено озеленение территории. </w:t>
      </w:r>
    </w:p>
    <w:p w:rsidR="00D250B0" w:rsidRPr="004E4652" w:rsidRDefault="00D250B0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Обустроен сквер по улице Никольская. Здесь сделаны дополнительные зоны для тихого отдыха, добавились новые пешеходные и велосипедные связи, реконструирована автомобильная стоянка. </w:t>
      </w:r>
    </w:p>
    <w:p w:rsidR="00FF3947" w:rsidRPr="004E4652" w:rsidRDefault="00D250B0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742C6D" w:rsidRPr="004E4652">
        <w:rPr>
          <w:rFonts w:ascii="Times New Roman" w:hAnsi="Times New Roman" w:cs="Times New Roman"/>
          <w:sz w:val="28"/>
          <w:szCs w:val="28"/>
        </w:rPr>
        <w:t>Проведены</w:t>
      </w:r>
      <w:r w:rsidRPr="004E4652">
        <w:rPr>
          <w:rFonts w:ascii="Times New Roman" w:hAnsi="Times New Roman" w:cs="Times New Roman"/>
          <w:sz w:val="28"/>
          <w:szCs w:val="28"/>
        </w:rPr>
        <w:t xml:space="preserve"> работы по благоустройству 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«Пикник парка» на участке набережной реки «Тихая Сосна». В рекреационной зоне обустроены комфортный пляж и места для тихого отдыха, установлены сцена для проведения культурных мероприятий и автономный общественный туалет. </w:t>
      </w:r>
      <w:r w:rsidR="008B2325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овая территория стала местом притяжения </w:t>
      </w:r>
      <w:r w:rsidR="008B2325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алексеевцев</w:t>
      </w:r>
      <w:proofErr w:type="spellEnd"/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947" w:rsidRPr="004E4652" w:rsidRDefault="00FF3947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Обязательной составляющей проекта «</w:t>
      </w:r>
      <w:r w:rsidRPr="004E4652">
        <w:rPr>
          <w:rFonts w:ascii="Times New Roman" w:hAnsi="Times New Roman" w:cs="Times New Roman"/>
          <w:iCs/>
          <w:sz w:val="28"/>
          <w:szCs w:val="28"/>
        </w:rPr>
        <w:t>Формирование комфортной городской среды»</w:t>
      </w:r>
      <w:r w:rsidRPr="004E4652">
        <w:rPr>
          <w:rFonts w:ascii="Times New Roman" w:hAnsi="Times New Roman" w:cs="Times New Roman"/>
          <w:sz w:val="28"/>
          <w:szCs w:val="28"/>
        </w:rPr>
        <w:t xml:space="preserve"> является вовлечение горожан во все процессы благоустройства. Местные жители лучше знают, что необходимо для того, чтобы их город стал максимально удобным и комфортным. На всех этапах модернизации проводятся общественные слушания и рейтинговые голосования. Так, с 26 апреля стартовало рейтинговое голосование по отбору общественных территорий  и </w:t>
      </w:r>
      <w:proofErr w:type="gramStart"/>
      <w:r w:rsidRPr="004E465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E4652">
        <w:rPr>
          <w:rFonts w:ascii="Times New Roman" w:hAnsi="Times New Roman" w:cs="Times New Roman"/>
          <w:sz w:val="28"/>
          <w:szCs w:val="28"/>
        </w:rPr>
        <w:t xml:space="preserve"> благоустройства. </w:t>
      </w:r>
      <w:r w:rsidR="00FF1E9D" w:rsidRPr="004E4652">
        <w:rPr>
          <w:rFonts w:ascii="Times New Roman" w:hAnsi="Times New Roman" w:cs="Times New Roman"/>
          <w:sz w:val="28"/>
          <w:szCs w:val="28"/>
        </w:rPr>
        <w:t xml:space="preserve">Проголосовать можно самостоятельно на сайте: </w:t>
      </w:r>
      <w:proofErr w:type="spellStart"/>
      <w:r w:rsidR="00FF1E9D" w:rsidRPr="004E4652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="00FF1E9D" w:rsidRPr="004E4652">
        <w:rPr>
          <w:rFonts w:ascii="Times New Roman" w:hAnsi="Times New Roman" w:cs="Times New Roman"/>
          <w:sz w:val="28"/>
          <w:szCs w:val="28"/>
        </w:rPr>
        <w:t xml:space="preserve">.gorodsreda.ru  или с помощью волонтеров. Работать они будут в МФЦ и крупных торговых центрах города. </w:t>
      </w:r>
      <w:r w:rsidRPr="004E4652">
        <w:rPr>
          <w:rFonts w:ascii="Times New Roman" w:hAnsi="Times New Roman" w:cs="Times New Roman"/>
          <w:sz w:val="28"/>
          <w:szCs w:val="28"/>
        </w:rPr>
        <w:t xml:space="preserve">Я искренне призываю всех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алексеевцев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проявить активность в этом важном для каждого из нас вопросе.</w:t>
      </w:r>
    </w:p>
    <w:p w:rsidR="00E50C03" w:rsidRPr="004E4652" w:rsidRDefault="00E50C03" w:rsidP="004E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проекту «Сделаем вместе» построен контактный ф</w:t>
      </w:r>
      <w:r w:rsidR="00071D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онтан в парке культуры и отдыха, а также 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благоустроен участок набережной от подвесного моста </w:t>
      </w:r>
      <w:r w:rsidR="00071D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«Николаевка» до </w:t>
      </w:r>
      <w:r w:rsidR="00071D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бетонного 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моста по ул. Мостовая.  Израсходовано </w:t>
      </w:r>
      <w:r w:rsidR="00561F72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21 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 В текущем году работы по благоустройству обозначенного участка набережной будут продолжены, </w:t>
      </w:r>
      <w:r w:rsidR="00976E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составит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млн. руб.</w:t>
      </w:r>
    </w:p>
    <w:p w:rsidR="00E50C03" w:rsidRPr="004E4652" w:rsidRDefault="00E50C03" w:rsidP="004E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в прошлом году Алексеевский городской округ вошел в число победителей Всероссийского</w:t>
      </w:r>
      <w:r w:rsidR="00976E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«Малые города и исторические поселения». Всего на благоустройство правого берега реки Тихая Сосна будет израсходовано </w:t>
      </w:r>
      <w:r w:rsidR="008741C5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="00976ECE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из них 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федерального бюджета </w:t>
      </w:r>
      <w:r w:rsidR="005C28AC"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выделено</w:t>
      </w:r>
      <w:r w:rsidRPr="004E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млн. руб.</w:t>
      </w:r>
    </w:p>
    <w:p w:rsidR="009B5AC0" w:rsidRPr="004E4652" w:rsidRDefault="00941243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8741C5" w:rsidRPr="004E4652">
        <w:rPr>
          <w:rFonts w:ascii="Times New Roman" w:hAnsi="Times New Roman" w:cs="Times New Roman"/>
          <w:sz w:val="28"/>
          <w:szCs w:val="28"/>
        </w:rPr>
        <w:t xml:space="preserve">этого масштабного </w:t>
      </w:r>
      <w:r w:rsidRPr="004E4652">
        <w:rPr>
          <w:rFonts w:ascii="Times New Roman" w:hAnsi="Times New Roman" w:cs="Times New Roman"/>
          <w:sz w:val="28"/>
          <w:szCs w:val="28"/>
        </w:rPr>
        <w:t>проекта т</w:t>
      </w:r>
      <w:r w:rsidR="008B2325" w:rsidRPr="004E4652">
        <w:rPr>
          <w:rFonts w:ascii="Times New Roman" w:hAnsi="Times New Roman" w:cs="Times New Roman"/>
          <w:sz w:val="28"/>
          <w:szCs w:val="28"/>
        </w:rPr>
        <w:t xml:space="preserve">ерритория вдоль реки от моста по ул. Комсомольская до центрального моста по ул. Мостовая общей площадью около 7 га будет представлять  последовательность взаимосвязанных между собой функциональных зон для рыбалки, тихого отдыха, пляжа, занятий спортом, развлечений, проведения ярмарок и выставок. Все зоны будут объединены единой </w:t>
      </w:r>
      <w:proofErr w:type="gramStart"/>
      <w:r w:rsidR="008B2325" w:rsidRPr="004E4652">
        <w:rPr>
          <w:rFonts w:ascii="Times New Roman" w:hAnsi="Times New Roman" w:cs="Times New Roman"/>
          <w:sz w:val="28"/>
          <w:szCs w:val="28"/>
        </w:rPr>
        <w:t>вело</w:t>
      </w:r>
      <w:r w:rsidR="008741C5" w:rsidRPr="004E4652">
        <w:rPr>
          <w:rFonts w:ascii="Times New Roman" w:hAnsi="Times New Roman" w:cs="Times New Roman"/>
          <w:sz w:val="28"/>
          <w:szCs w:val="28"/>
        </w:rPr>
        <w:t>-</w:t>
      </w:r>
      <w:r w:rsidR="008B2325" w:rsidRPr="004E4652">
        <w:rPr>
          <w:rFonts w:ascii="Times New Roman" w:hAnsi="Times New Roman" w:cs="Times New Roman"/>
          <w:sz w:val="28"/>
          <w:szCs w:val="28"/>
        </w:rPr>
        <w:t>пешеходной</w:t>
      </w:r>
      <w:proofErr w:type="gramEnd"/>
      <w:r w:rsidR="008B2325" w:rsidRPr="004E4652">
        <w:rPr>
          <w:rFonts w:ascii="Times New Roman" w:hAnsi="Times New Roman" w:cs="Times New Roman"/>
          <w:sz w:val="28"/>
          <w:szCs w:val="28"/>
        </w:rPr>
        <w:t xml:space="preserve"> тропой. Реализация проекта запланирована в текущем году. </w:t>
      </w:r>
    </w:p>
    <w:p w:rsidR="00FF3947" w:rsidRPr="004E4652" w:rsidRDefault="007852EF" w:rsidP="004E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С этого года реализуется новое направление – инициативное бюджетирование</w:t>
      </w:r>
      <w:r w:rsidRPr="004E465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84895" w:rsidRPr="004E46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B4DE8" w:rsidRPr="004E4652">
        <w:rPr>
          <w:rFonts w:ascii="Times New Roman" w:hAnsi="Times New Roman" w:cs="Times New Roman"/>
          <w:sz w:val="28"/>
          <w:szCs w:val="28"/>
        </w:rPr>
        <w:t>Алексеевцы</w:t>
      </w:r>
      <w:proofErr w:type="spellEnd"/>
      <w:r w:rsidR="004B4DE8" w:rsidRPr="004E4652">
        <w:rPr>
          <w:rFonts w:ascii="Times New Roman" w:hAnsi="Times New Roman" w:cs="Times New Roman"/>
          <w:sz w:val="28"/>
          <w:szCs w:val="28"/>
        </w:rPr>
        <w:t xml:space="preserve"> активно и быстро включились в работу по инициации и обсуждению проектов. Ещё раз убедился в сплоченности и ответственности наших земляков. Более 3 тысяч жителей стали участниками общественных обсуждений проектных идей. </w:t>
      </w:r>
      <w:proofErr w:type="gramStart"/>
      <w:r w:rsidR="004B4DE8" w:rsidRPr="004E4652">
        <w:rPr>
          <w:rFonts w:ascii="Times New Roman" w:hAnsi="Times New Roman" w:cs="Times New Roman"/>
          <w:sz w:val="28"/>
          <w:szCs w:val="28"/>
        </w:rPr>
        <w:t>Было выдвинуто 16 инициативных проектов, 11 из которых одобрены к реализации в этом году.</w:t>
      </w:r>
      <w:proofErr w:type="gramEnd"/>
      <w:r w:rsidR="004B4DE8" w:rsidRPr="004E4652">
        <w:rPr>
          <w:rFonts w:ascii="Times New Roman" w:hAnsi="Times New Roman" w:cs="Times New Roman"/>
          <w:sz w:val="28"/>
          <w:szCs w:val="28"/>
        </w:rPr>
        <w:t xml:space="preserve"> Все они направлены на благоустройство: это установка детских игровых площадок и строительство тротуаров. </w:t>
      </w:r>
    </w:p>
    <w:p w:rsidR="00CC348E" w:rsidRPr="004E4652" w:rsidRDefault="00C02A27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Повышение качества жизни в настоящее время находится в тесной взаимосвязи с повышением уровня защищенности граждан. По этому направлению в отчетном году была проделана следующая работа.</w:t>
      </w:r>
    </w:p>
    <w:p w:rsidR="00CC348E" w:rsidRPr="004E4652" w:rsidRDefault="00CC348E" w:rsidP="004E4652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Продолжаем развивать систему «Безопасный город». В прошлом году дополнительно было установлено 32 камеры видеонаблюдения, 4 из которых с возможностью распознавания автомобильных номеров. Всего на сегодняшний день в единую систему видеонаблюдения входит 157 камер с различными функциональными характеристиками.</w:t>
      </w:r>
    </w:p>
    <w:p w:rsidR="00CC348E" w:rsidRPr="004E4652" w:rsidRDefault="00CC348E" w:rsidP="004E4652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Ключевым фактором, влияющим на социально-экономическую обстановку, является уровень преступности. Так, по итогам </w:t>
      </w:r>
      <w:r w:rsidR="00B807E3" w:rsidRPr="004E4652">
        <w:rPr>
          <w:rFonts w:ascii="Times New Roman" w:hAnsi="Times New Roman" w:cs="Times New Roman"/>
          <w:sz w:val="28"/>
          <w:szCs w:val="28"/>
        </w:rPr>
        <w:t>отчетного</w:t>
      </w:r>
      <w:r w:rsidRPr="004E4652">
        <w:rPr>
          <w:rFonts w:ascii="Times New Roman" w:hAnsi="Times New Roman" w:cs="Times New Roman"/>
          <w:sz w:val="28"/>
          <w:szCs w:val="28"/>
        </w:rPr>
        <w:t xml:space="preserve"> года на территории зарегистрировано 428 преступлений. Отмечается снижение количества убийств (с 4 до 1) и краж чужого имущества (со 168 до 142). </w:t>
      </w:r>
    </w:p>
    <w:p w:rsidR="00CC348E" w:rsidRPr="004E4652" w:rsidRDefault="00CC348E" w:rsidP="004E4652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652">
        <w:rPr>
          <w:rFonts w:ascii="Times New Roman" w:hAnsi="Times New Roman" w:cs="Times New Roman"/>
          <w:bCs/>
          <w:sz w:val="28"/>
          <w:szCs w:val="28"/>
        </w:rPr>
        <w:t xml:space="preserve">Комиссией по трудовому и бытовому обустройству лиц, освободившихся из мест лишения свободы, налажена и ведётся профилактическая работа. В данном направлении по итогам 2020 года  в рейтинге эффективности деятельности муниципальных образований </w:t>
      </w:r>
      <w:r w:rsidR="00840C18" w:rsidRPr="004E4652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4E4652">
        <w:rPr>
          <w:rFonts w:ascii="Times New Roman" w:hAnsi="Times New Roman" w:cs="Times New Roman"/>
          <w:bCs/>
          <w:sz w:val="28"/>
          <w:szCs w:val="28"/>
        </w:rPr>
        <w:t xml:space="preserve">наш округ занимает 2 место. </w:t>
      </w:r>
    </w:p>
    <w:p w:rsidR="00CC348E" w:rsidRPr="004E4652" w:rsidRDefault="00CC348E" w:rsidP="004E4652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</w:t>
      </w:r>
      <w:r w:rsidRPr="004E4652"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Pr="004E4652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4E4652">
        <w:rPr>
          <w:rFonts w:ascii="Times New Roman" w:hAnsi="Times New Roman" w:cs="Times New Roman"/>
          <w:sz w:val="28"/>
          <w:szCs w:val="28"/>
        </w:rPr>
        <w:t xml:space="preserve"> и </w:t>
      </w:r>
      <w:r w:rsidRPr="004E4652">
        <w:rPr>
          <w:rFonts w:ascii="Times New Roman" w:hAnsi="Times New Roman" w:cs="Times New Roman"/>
          <w:bCs/>
          <w:sz w:val="28"/>
          <w:szCs w:val="28"/>
        </w:rPr>
        <w:t>общественной</w:t>
      </w:r>
      <w:r w:rsidRPr="004E4652">
        <w:rPr>
          <w:rFonts w:ascii="Times New Roman" w:hAnsi="Times New Roman" w:cs="Times New Roman"/>
          <w:sz w:val="28"/>
          <w:szCs w:val="28"/>
        </w:rPr>
        <w:t xml:space="preserve"> безопасности во многом зависит от активности граждан в борьбе с правонарушени</w:t>
      </w:r>
      <w:r w:rsidR="00256C31" w:rsidRPr="004E4652">
        <w:rPr>
          <w:rFonts w:ascii="Times New Roman" w:hAnsi="Times New Roman" w:cs="Times New Roman"/>
          <w:sz w:val="28"/>
          <w:szCs w:val="28"/>
        </w:rPr>
        <w:t>ями. На нашей территории созданы</w:t>
      </w:r>
      <w:r w:rsidRPr="004E4652">
        <w:rPr>
          <w:rFonts w:ascii="Times New Roman" w:hAnsi="Times New Roman" w:cs="Times New Roman"/>
          <w:sz w:val="28"/>
          <w:szCs w:val="28"/>
        </w:rPr>
        <w:t xml:space="preserve"> 22 добровольные народные дружины и 2 студенческих отряда полиции с общей численностью 386 человек. В отчетном году с их участием пресечено 186 административных правонарушений, в том числе 28 – с помощью членов казачьей народной дружины. </w:t>
      </w:r>
      <w:bookmarkStart w:id="0" w:name="_GoBack"/>
      <w:bookmarkEnd w:id="0"/>
    </w:p>
    <w:p w:rsidR="00CC348E" w:rsidRPr="004E4652" w:rsidRDefault="00CC348E" w:rsidP="004E4652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>Что касается безопасности дорожного движения, то здесь наблюдается снижение общего количества дорожно-т</w:t>
      </w:r>
      <w:r w:rsidR="00840C18" w:rsidRPr="004E4652">
        <w:rPr>
          <w:rFonts w:ascii="Times New Roman" w:hAnsi="Times New Roman" w:cs="Times New Roman"/>
          <w:sz w:val="28"/>
          <w:szCs w:val="28"/>
        </w:rPr>
        <w:t>ранспортных происшествий на 27</w:t>
      </w:r>
      <w:r w:rsidRPr="004E4652">
        <w:rPr>
          <w:rFonts w:ascii="Times New Roman" w:hAnsi="Times New Roman" w:cs="Times New Roman"/>
          <w:sz w:val="28"/>
          <w:szCs w:val="28"/>
        </w:rPr>
        <w:t xml:space="preserve"> % - с 440 в 2019 году до 320 в 2020 году. Уменьшилось как количество ДТП с пострада</w:t>
      </w:r>
      <w:r w:rsidR="00840C18" w:rsidRPr="004E4652">
        <w:rPr>
          <w:rFonts w:ascii="Times New Roman" w:hAnsi="Times New Roman" w:cs="Times New Roman"/>
          <w:sz w:val="28"/>
          <w:szCs w:val="28"/>
        </w:rPr>
        <w:t>вшими, так и число пострадавших (с</w:t>
      </w:r>
      <w:r w:rsidRPr="004E4652">
        <w:rPr>
          <w:rFonts w:ascii="Times New Roman" w:hAnsi="Times New Roman" w:cs="Times New Roman"/>
          <w:sz w:val="28"/>
          <w:szCs w:val="28"/>
        </w:rPr>
        <w:t xml:space="preserve"> 71 до 55 и с 92 до 65 соответственно</w:t>
      </w:r>
      <w:r w:rsidR="00840C18" w:rsidRPr="004E4652">
        <w:rPr>
          <w:rFonts w:ascii="Times New Roman" w:hAnsi="Times New Roman" w:cs="Times New Roman"/>
          <w:sz w:val="28"/>
          <w:szCs w:val="28"/>
        </w:rPr>
        <w:t>)</w:t>
      </w:r>
      <w:r w:rsidRPr="004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48E" w:rsidRPr="004E4652" w:rsidRDefault="00CC348E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Осуществляла свою деятельность административная комиссия. В отчетном периоде проведено 25 заседаний. </w:t>
      </w:r>
      <w:r w:rsidR="00840C18" w:rsidRPr="004E4652">
        <w:rPr>
          <w:rFonts w:ascii="Times New Roman" w:hAnsi="Times New Roman" w:cs="Times New Roman"/>
          <w:sz w:val="28"/>
          <w:szCs w:val="28"/>
        </w:rPr>
        <w:t>За нарушение правил благоустройства, торговли, тишины и покоя граждан в ночное время, курение табака в общественных местах п</w:t>
      </w:r>
      <w:r w:rsidRPr="004E4652">
        <w:rPr>
          <w:rFonts w:ascii="Times New Roman" w:hAnsi="Times New Roman" w:cs="Times New Roman"/>
          <w:sz w:val="28"/>
          <w:szCs w:val="28"/>
        </w:rPr>
        <w:t>ривлечено к ответственности 373 человека. Сумма наложенных штрафов составила 294 тыс. руб.</w:t>
      </w:r>
    </w:p>
    <w:p w:rsidR="00CC348E" w:rsidRPr="004E4652" w:rsidRDefault="00840C18" w:rsidP="004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состоящих на профилактическом контроле в комиссии</w:t>
      </w:r>
      <w:r w:rsidRPr="004E465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</w:t>
      </w:r>
      <w:proofErr w:type="gramEnd"/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конец года составило 20 человек.</w:t>
      </w:r>
      <w:r w:rsidR="00426CB9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DD7" w:rsidRPr="004E4652" w:rsidRDefault="00426CB9" w:rsidP="004E4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 круглосуточном режиме функционирует Единая дежурно-диспетчерская служба. Через единый номер 112 поступило более </w:t>
      </w:r>
      <w:r w:rsidR="00190605" w:rsidRPr="004E4652">
        <w:rPr>
          <w:rFonts w:ascii="Times New Roman" w:hAnsi="Times New Roman" w:cs="Times New Roman"/>
          <w:sz w:val="28"/>
          <w:szCs w:val="28"/>
        </w:rPr>
        <w:t xml:space="preserve">70 </w:t>
      </w:r>
      <w:r w:rsidRPr="004E4652">
        <w:rPr>
          <w:rFonts w:ascii="Times New Roman" w:hAnsi="Times New Roman" w:cs="Times New Roman"/>
          <w:sz w:val="28"/>
          <w:szCs w:val="28"/>
        </w:rPr>
        <w:t xml:space="preserve">тысяч звонков, на которые скоординированными действиями   отреагировали службы пожарной охраны, полиции, скорой медицинской помощи, службы газовой сети, </w:t>
      </w:r>
      <w:proofErr w:type="spellStart"/>
      <w:r w:rsidRPr="004E4652">
        <w:rPr>
          <w:rFonts w:ascii="Times New Roman" w:hAnsi="Times New Roman" w:cs="Times New Roman"/>
          <w:sz w:val="28"/>
          <w:szCs w:val="28"/>
        </w:rPr>
        <w:t>Белоблводоканала</w:t>
      </w:r>
      <w:proofErr w:type="spellEnd"/>
      <w:r w:rsidRPr="004E4652">
        <w:rPr>
          <w:rFonts w:ascii="Times New Roman" w:hAnsi="Times New Roman" w:cs="Times New Roman"/>
          <w:sz w:val="28"/>
          <w:szCs w:val="28"/>
        </w:rPr>
        <w:t xml:space="preserve"> и Але</w:t>
      </w:r>
      <w:r w:rsidR="00EC4FE4" w:rsidRPr="004E4652">
        <w:rPr>
          <w:rFonts w:ascii="Times New Roman" w:hAnsi="Times New Roman" w:cs="Times New Roman"/>
          <w:sz w:val="28"/>
          <w:szCs w:val="28"/>
        </w:rPr>
        <w:t xml:space="preserve">ксеевской </w:t>
      </w:r>
      <w:proofErr w:type="spellStart"/>
      <w:r w:rsidR="00EC4FE4" w:rsidRPr="004E4652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EC4FE4" w:rsidRPr="004E4652">
        <w:rPr>
          <w:rFonts w:ascii="Times New Roman" w:hAnsi="Times New Roman" w:cs="Times New Roman"/>
          <w:sz w:val="28"/>
          <w:szCs w:val="28"/>
        </w:rPr>
        <w:t xml:space="preserve"> компании.</w:t>
      </w:r>
      <w:r w:rsidR="00183DD7" w:rsidRPr="004E4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1A3" w:rsidRPr="004E4652" w:rsidRDefault="00837C9B" w:rsidP="004E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652">
        <w:rPr>
          <w:rFonts w:ascii="Times New Roman" w:eastAsia="Calibri" w:hAnsi="Times New Roman" w:cs="Times New Roman"/>
          <w:sz w:val="28"/>
          <w:szCs w:val="28"/>
        </w:rPr>
        <w:t>Наряду с этим, н</w:t>
      </w:r>
      <w:r w:rsidR="00E35FA2" w:rsidRPr="004E4652">
        <w:rPr>
          <w:rFonts w:ascii="Times New Roman" w:eastAsia="Calibri" w:hAnsi="Times New Roman" w:cs="Times New Roman"/>
          <w:sz w:val="28"/>
          <w:szCs w:val="28"/>
        </w:rPr>
        <w:t xml:space="preserve">езаменимым помощником 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для решения жизненных вопросов граждан </w:t>
      </w:r>
      <w:r w:rsidRPr="004E4652">
        <w:rPr>
          <w:rFonts w:ascii="Times New Roman" w:hAnsi="Times New Roman" w:cs="Times New Roman"/>
          <w:sz w:val="28"/>
          <w:szCs w:val="28"/>
        </w:rPr>
        <w:t>стал многофункциональный центр.</w:t>
      </w:r>
    </w:p>
    <w:p w:rsidR="004029DF" w:rsidRPr="004E4652" w:rsidRDefault="006D18C7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4029DF" w:rsidRPr="004E4652">
        <w:rPr>
          <w:rFonts w:ascii="Times New Roman" w:hAnsi="Times New Roman" w:cs="Times New Roman"/>
          <w:sz w:val="28"/>
          <w:szCs w:val="28"/>
        </w:rPr>
        <w:t>МФЦ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 любой житель города может получить </w:t>
      </w:r>
      <w:r w:rsidR="007128EB" w:rsidRPr="004E4652">
        <w:rPr>
          <w:rFonts w:ascii="Times New Roman" w:hAnsi="Times New Roman" w:cs="Times New Roman"/>
          <w:sz w:val="28"/>
          <w:szCs w:val="28"/>
        </w:rPr>
        <w:t>123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128EB" w:rsidRPr="004E4652">
        <w:rPr>
          <w:rFonts w:ascii="Times New Roman" w:hAnsi="Times New Roman" w:cs="Times New Roman"/>
          <w:sz w:val="28"/>
          <w:szCs w:val="28"/>
        </w:rPr>
        <w:t>и</w:t>
      </w:r>
      <w:r w:rsidR="00E35FA2" w:rsidRPr="004E4652">
        <w:rPr>
          <w:rFonts w:ascii="Times New Roman" w:hAnsi="Times New Roman" w:cs="Times New Roman"/>
          <w:sz w:val="28"/>
          <w:szCs w:val="28"/>
        </w:rPr>
        <w:t>. Наиболе</w:t>
      </w:r>
      <w:r w:rsidR="004029DF" w:rsidRPr="004E4652">
        <w:rPr>
          <w:rFonts w:ascii="Times New Roman" w:hAnsi="Times New Roman" w:cs="Times New Roman"/>
          <w:sz w:val="28"/>
          <w:szCs w:val="28"/>
        </w:rPr>
        <w:t xml:space="preserve">е востребованными у посетителей 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остаются услуги </w:t>
      </w:r>
      <w:proofErr w:type="spellStart"/>
      <w:r w:rsidR="007128EB" w:rsidRPr="004E46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128EB" w:rsidRPr="004E4652">
        <w:rPr>
          <w:rFonts w:ascii="Times New Roman" w:hAnsi="Times New Roman" w:cs="Times New Roman"/>
          <w:sz w:val="28"/>
          <w:szCs w:val="28"/>
        </w:rPr>
        <w:t xml:space="preserve">, составляющие 28 % </w:t>
      </w:r>
      <w:r w:rsidR="00E35FA2" w:rsidRPr="004E4652">
        <w:rPr>
          <w:rFonts w:ascii="Times New Roman" w:hAnsi="Times New Roman" w:cs="Times New Roman"/>
          <w:sz w:val="28"/>
          <w:szCs w:val="28"/>
        </w:rPr>
        <w:t>от общего числа. Н</w:t>
      </w:r>
      <w:r w:rsidR="007128EB" w:rsidRPr="004E4652">
        <w:rPr>
          <w:rFonts w:ascii="Times New Roman" w:hAnsi="Times New Roman" w:cs="Times New Roman"/>
          <w:sz w:val="28"/>
          <w:szCs w:val="28"/>
        </w:rPr>
        <w:t xml:space="preserve">а втором месте услуги МВД – 14 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%. Завершает тройку лидеров </w:t>
      </w:r>
      <w:r w:rsidR="007128EB" w:rsidRPr="004E4652">
        <w:rPr>
          <w:rFonts w:ascii="Times New Roman" w:hAnsi="Times New Roman" w:cs="Times New Roman"/>
          <w:sz w:val="28"/>
          <w:szCs w:val="28"/>
        </w:rPr>
        <w:t>направление Пенсионного Фонда</w:t>
      </w:r>
      <w:r w:rsidR="00E35FA2" w:rsidRPr="004E4652">
        <w:rPr>
          <w:rFonts w:ascii="Times New Roman" w:hAnsi="Times New Roman" w:cs="Times New Roman"/>
          <w:sz w:val="28"/>
          <w:szCs w:val="28"/>
        </w:rPr>
        <w:t xml:space="preserve"> </w:t>
      </w:r>
      <w:r w:rsidR="007128EB" w:rsidRPr="004E4652">
        <w:rPr>
          <w:rFonts w:ascii="Times New Roman" w:hAnsi="Times New Roman" w:cs="Times New Roman"/>
          <w:sz w:val="28"/>
          <w:szCs w:val="28"/>
        </w:rPr>
        <w:t>с показателем в 12</w:t>
      </w:r>
      <w:r w:rsidR="004029DF" w:rsidRPr="004E465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B4DE8" w:rsidRPr="004E4652" w:rsidRDefault="004B4DE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4029DF" w:rsidRPr="004E4652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gramStart"/>
      <w:r w:rsidR="004029DF" w:rsidRPr="004E4652">
        <w:rPr>
          <w:rFonts w:ascii="Times New Roman" w:hAnsi="Times New Roman" w:cs="Times New Roman"/>
          <w:sz w:val="28"/>
          <w:szCs w:val="28"/>
        </w:rPr>
        <w:t>пандемии</w:t>
      </w:r>
      <w:proofErr w:type="gramEnd"/>
      <w:r w:rsidR="004029DF" w:rsidRPr="004E4652">
        <w:rPr>
          <w:rFonts w:ascii="Times New Roman" w:hAnsi="Times New Roman" w:cs="Times New Roman"/>
          <w:sz w:val="28"/>
          <w:szCs w:val="28"/>
        </w:rPr>
        <w:t xml:space="preserve"> особенно актуальными стали консультации для граждан по теле</w:t>
      </w:r>
      <w:r w:rsidR="007128EB" w:rsidRPr="004E4652">
        <w:rPr>
          <w:rFonts w:ascii="Times New Roman" w:hAnsi="Times New Roman" w:cs="Times New Roman"/>
          <w:sz w:val="28"/>
          <w:szCs w:val="28"/>
        </w:rPr>
        <w:t>фону. Предоставлены услуги по 69</w:t>
      </w:r>
      <w:r w:rsidR="004029DF" w:rsidRPr="004E4652">
        <w:rPr>
          <w:rFonts w:ascii="Times New Roman" w:hAnsi="Times New Roman" w:cs="Times New Roman"/>
          <w:sz w:val="28"/>
          <w:szCs w:val="28"/>
        </w:rPr>
        <w:t xml:space="preserve"> тыс. обращений. Отмечу</w:t>
      </w:r>
      <w:r w:rsidR="00E35FA2" w:rsidRPr="004E4652">
        <w:rPr>
          <w:rFonts w:ascii="Times New Roman" w:hAnsi="Times New Roman" w:cs="Times New Roman"/>
          <w:sz w:val="28"/>
          <w:szCs w:val="28"/>
        </w:rPr>
        <w:t>, что первую неделю пандемии городской отдел МФЦ работал только на выдачу готовых результатов. Затем, учитывая потребности граждан, возобновили прием заявителей по предварительной записи. С 18 сентября учреждение работает в обычном режиме. Кроме того, у граждан есть возможность получить ус</w:t>
      </w:r>
      <w:r w:rsidR="004B6ED4" w:rsidRPr="004E4652">
        <w:rPr>
          <w:rFonts w:ascii="Times New Roman" w:hAnsi="Times New Roman" w:cs="Times New Roman"/>
          <w:sz w:val="28"/>
          <w:szCs w:val="28"/>
        </w:rPr>
        <w:t>луги по предварительной записи.</w:t>
      </w:r>
    </w:p>
    <w:p w:rsidR="00016469" w:rsidRPr="004E4652" w:rsidRDefault="004B4DE8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ab/>
      </w:r>
      <w:r w:rsidR="007128EB" w:rsidRPr="004E4652">
        <w:rPr>
          <w:rFonts w:ascii="Times New Roman" w:hAnsi="Times New Roman" w:cs="Times New Roman"/>
          <w:sz w:val="28"/>
          <w:szCs w:val="28"/>
        </w:rPr>
        <w:t xml:space="preserve">Хотелось бы также добавить, что в начале этого года в помещении МФЦ </w:t>
      </w:r>
      <w:r w:rsidR="00A678FE" w:rsidRPr="004E4652">
        <w:rPr>
          <w:rFonts w:ascii="Times New Roman" w:hAnsi="Times New Roman" w:cs="Times New Roman"/>
          <w:sz w:val="28"/>
          <w:szCs w:val="28"/>
        </w:rPr>
        <w:t>проведен</w:t>
      </w:r>
      <w:r w:rsidR="007128EB" w:rsidRPr="004E4652">
        <w:rPr>
          <w:rFonts w:ascii="Times New Roman" w:hAnsi="Times New Roman" w:cs="Times New Roman"/>
          <w:sz w:val="28"/>
          <w:szCs w:val="28"/>
        </w:rPr>
        <w:t xml:space="preserve"> текущий ремонт в соответствии с единым брендом «Мои документы»</w:t>
      </w:r>
      <w:r w:rsidR="00A678FE" w:rsidRPr="004E4652">
        <w:rPr>
          <w:rFonts w:ascii="Times New Roman" w:hAnsi="Times New Roman" w:cs="Times New Roman"/>
          <w:sz w:val="28"/>
          <w:szCs w:val="28"/>
        </w:rPr>
        <w:t>. В отделении выполнено зональное разделение пространства с учетом принципов «Бережливого производства», оборудованы дополнительные рабочие места и приобретена новая мебель.</w:t>
      </w:r>
    </w:p>
    <w:p w:rsidR="00426CB9" w:rsidRPr="004E4652" w:rsidRDefault="00016469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26CB9" w:rsidRPr="004E4652" w:rsidRDefault="00426CB9" w:rsidP="004E4652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E4652">
        <w:rPr>
          <w:bCs/>
          <w:sz w:val="28"/>
          <w:szCs w:val="28"/>
        </w:rPr>
        <w:t xml:space="preserve">Активное участие граждан в решении вопросов местного значения – основа эффективной работы местной власти, через такое участие наилучшим образом реализуется потенциал местного самоуправления. </w:t>
      </w:r>
    </w:p>
    <w:p w:rsidR="004B4DE8" w:rsidRPr="004E4652" w:rsidRDefault="004B4DE8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bCs/>
          <w:sz w:val="28"/>
          <w:szCs w:val="28"/>
        </w:rPr>
        <w:tab/>
        <w:t xml:space="preserve">В городском округе свою деятельность осуществляют 12 Советов территорий, 76 </w:t>
      </w:r>
      <w:proofErr w:type="spellStart"/>
      <w:r w:rsidRPr="004E4652">
        <w:rPr>
          <w:rFonts w:ascii="Times New Roman" w:hAnsi="Times New Roman" w:cs="Times New Roman"/>
          <w:bCs/>
          <w:sz w:val="28"/>
          <w:szCs w:val="28"/>
        </w:rPr>
        <w:t>ТОСов</w:t>
      </w:r>
      <w:proofErr w:type="spellEnd"/>
      <w:r w:rsidRPr="004E4652">
        <w:rPr>
          <w:rFonts w:ascii="Times New Roman" w:hAnsi="Times New Roman" w:cs="Times New Roman"/>
          <w:bCs/>
          <w:sz w:val="28"/>
          <w:szCs w:val="28"/>
        </w:rPr>
        <w:t xml:space="preserve"> и 78 уличных комитетов. Общественное самоуправление в селах нашего округа представлено  20-тью сельскими старостами.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ценим вклад каждого из Вас в развитие гражданского общества и общественного самоуправления.</w:t>
      </w:r>
    </w:p>
    <w:p w:rsidR="004B6ED4" w:rsidRPr="004E4652" w:rsidRDefault="004B4DE8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bCs/>
          <w:sz w:val="28"/>
          <w:szCs w:val="28"/>
        </w:rPr>
        <w:tab/>
      </w:r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2611" w:rsidRPr="004E4652">
        <w:rPr>
          <w:rFonts w:ascii="Times New Roman" w:hAnsi="Times New Roman" w:cs="Times New Roman"/>
          <w:bCs/>
          <w:sz w:val="28"/>
          <w:szCs w:val="28"/>
        </w:rPr>
        <w:t xml:space="preserve">прошлом </w:t>
      </w:r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3967A1" w:rsidRPr="004E4652">
        <w:rPr>
          <w:rFonts w:ascii="Times New Roman" w:hAnsi="Times New Roman" w:cs="Times New Roman"/>
          <w:bCs/>
          <w:sz w:val="28"/>
          <w:szCs w:val="28"/>
        </w:rPr>
        <w:t xml:space="preserve">26 проектов </w:t>
      </w:r>
      <w:proofErr w:type="gramStart"/>
      <w:r w:rsidR="003967A1" w:rsidRPr="004E4652">
        <w:rPr>
          <w:rFonts w:ascii="Times New Roman" w:hAnsi="Times New Roman" w:cs="Times New Roman"/>
          <w:bCs/>
          <w:sz w:val="28"/>
          <w:szCs w:val="28"/>
        </w:rPr>
        <w:t>удостоены</w:t>
      </w:r>
      <w:proofErr w:type="gramEnd"/>
      <w:r w:rsidR="003967A1"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побед в </w:t>
      </w:r>
      <w:proofErr w:type="spellStart"/>
      <w:r w:rsidR="00247D1C" w:rsidRPr="004E4652"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 конкурсах, </w:t>
      </w:r>
      <w:r w:rsidR="00002611" w:rsidRPr="004E4652">
        <w:rPr>
          <w:rFonts w:ascii="Times New Roman" w:hAnsi="Times New Roman" w:cs="Times New Roman"/>
          <w:bCs/>
          <w:sz w:val="28"/>
          <w:szCs w:val="28"/>
        </w:rPr>
        <w:t>привлечено</w:t>
      </w:r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992" w:rsidRPr="004E4652">
        <w:rPr>
          <w:rFonts w:ascii="Times New Roman" w:hAnsi="Times New Roman" w:cs="Times New Roman"/>
          <w:bCs/>
          <w:sz w:val="28"/>
          <w:szCs w:val="28"/>
        </w:rPr>
        <w:t>свыше 12</w:t>
      </w:r>
      <w:r w:rsidR="00247D1C" w:rsidRPr="004E4652">
        <w:rPr>
          <w:rFonts w:ascii="Times New Roman" w:hAnsi="Times New Roman" w:cs="Times New Roman"/>
          <w:bCs/>
          <w:sz w:val="28"/>
          <w:szCs w:val="28"/>
        </w:rPr>
        <w:t xml:space="preserve"> млн. рублей. </w:t>
      </w:r>
      <w:r w:rsidR="00002611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ежегодного областного конкурса «Лидер общественного самоуправления Белгородской области» победителем признан староста с. </w:t>
      </w:r>
      <w:proofErr w:type="spellStart"/>
      <w:r w:rsidR="00002611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Луценково</w:t>
      </w:r>
      <w:proofErr w:type="spellEnd"/>
      <w:r w:rsidR="00002611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Панченко. </w:t>
      </w:r>
    </w:p>
    <w:p w:rsidR="007852EF" w:rsidRPr="004E4652" w:rsidRDefault="00016469" w:rsidP="00F6775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4652">
        <w:rPr>
          <w:rFonts w:ascii="Times New Roman" w:hAnsi="Times New Roman" w:cs="Times New Roman"/>
          <w:b/>
          <w:sz w:val="28"/>
          <w:szCs w:val="28"/>
        </w:rPr>
        <w:tab/>
      </w:r>
      <w:r w:rsidR="007852EF" w:rsidRPr="004E4652">
        <w:rPr>
          <w:rFonts w:ascii="Times New Roman" w:eastAsia="Calibri" w:hAnsi="Times New Roman" w:cs="Times New Roman"/>
          <w:bCs/>
          <w:iCs/>
          <w:sz w:val="28"/>
          <w:szCs w:val="28"/>
        </w:rPr>
        <w:t>Наглядным и точным показателем настроения в обществе, и</w:t>
      </w:r>
      <w:r w:rsidR="007852EF" w:rsidRPr="004E4652">
        <w:rPr>
          <w:rFonts w:ascii="Times New Roman" w:eastAsia="Calibri" w:hAnsi="Times New Roman" w:cs="Times New Roman"/>
          <w:bCs/>
          <w:sz w:val="28"/>
          <w:szCs w:val="28"/>
        </w:rPr>
        <w:t>ндикатором доверия власти</w:t>
      </w:r>
      <w:r w:rsidR="007852EF" w:rsidRPr="004E46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являются обращения граждан. </w:t>
      </w:r>
    </w:p>
    <w:p w:rsidR="007852EF" w:rsidRPr="004E4652" w:rsidRDefault="004547B0" w:rsidP="004E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561F7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прошлый год поступило</w:t>
      </w:r>
      <w:r w:rsidR="00A678F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8F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обращения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это на </w:t>
      </w:r>
      <w:r w:rsidR="00A678F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134 обращения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2019 году. В основном граждане обращаются по вопросам жилищно-коммунальной сферы, благоустройства и дорожного хозяйства. На личный прием </w:t>
      </w:r>
      <w:r w:rsidR="004B6ED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мне, как к главе администрации округа,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</w:t>
      </w:r>
      <w:r w:rsidR="00A678F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8F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547B0" w:rsidRPr="004E4652" w:rsidRDefault="004B6ED4" w:rsidP="004E4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4652">
        <w:rPr>
          <w:rFonts w:ascii="Times New Roman" w:eastAsia="Calibri" w:hAnsi="Times New Roman" w:cs="Times New Roman"/>
          <w:bCs/>
          <w:sz w:val="28"/>
          <w:szCs w:val="28"/>
        </w:rPr>
        <w:t xml:space="preserve">И в этой работе мы </w:t>
      </w:r>
      <w:r w:rsidR="007852EF" w:rsidRPr="004E4652">
        <w:rPr>
          <w:rFonts w:ascii="Times New Roman" w:eastAsia="Calibri" w:hAnsi="Times New Roman" w:cs="Times New Roman"/>
          <w:bCs/>
          <w:sz w:val="28"/>
          <w:szCs w:val="28"/>
        </w:rPr>
        <w:t>придерживаемся важных принципов – объективность, в</w:t>
      </w:r>
      <w:r w:rsidRPr="004E4652">
        <w:rPr>
          <w:rFonts w:ascii="Times New Roman" w:eastAsia="Calibri" w:hAnsi="Times New Roman" w:cs="Times New Roman"/>
          <w:bCs/>
          <w:sz w:val="28"/>
          <w:szCs w:val="28"/>
        </w:rPr>
        <w:t>сесторонность, своевременность. Я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признателен</w:t>
      </w:r>
      <w:r w:rsidR="007852E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за конструктивные замечания и предложения.</w:t>
      </w:r>
    </w:p>
    <w:p w:rsidR="003617EF" w:rsidRPr="004E4652" w:rsidRDefault="003617EF" w:rsidP="004E4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hAnsi="Times New Roman" w:cs="Times New Roman"/>
          <w:sz w:val="28"/>
          <w:szCs w:val="28"/>
        </w:rPr>
        <w:t>В 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чёт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ном пе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де все об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ния рас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 в уста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ный срок, 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ты на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ле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 об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шим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ся ли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цам с по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дроб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ми разъ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яс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я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ми по всем за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ну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тым в об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нии во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сам. По ре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там рас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ния жа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лоб, вы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ных на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ру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ше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ем прав об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ших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ся граж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дан, при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ня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ты со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ю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щие ме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ры по предот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нию в даль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ней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шем при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чин, ко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рые при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ли к на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ру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ше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нию за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кон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ных прав и ин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те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4E4652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37136D" w:rsidRPr="004E4652" w:rsidRDefault="003617EF" w:rsidP="004E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массовой информационной площадкой, оставив позади традиционные способы обращений</w:t>
      </w:r>
      <w:r w:rsidR="004B6ED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сети. На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стороне </w:t>
      </w:r>
      <w:proofErr w:type="spellStart"/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="004B6ED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массовость, простота публикации и скорость распространения информации. Рейтинг власти, эффективность решений теперь оценивают в открытом публичном пространстве. На официальные страницы администрации подписаны:</w:t>
      </w:r>
    </w:p>
    <w:p w:rsidR="0037136D" w:rsidRPr="004E4652" w:rsidRDefault="00183DD7" w:rsidP="004E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2129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Одноклассники</w:t>
      </w:r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1285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</w:t>
      </w:r>
      <w:proofErr w:type="spellStart"/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3000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официальный сайт </w:t>
      </w:r>
      <w:r w:rsidR="004B6ED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посещают более 150 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37136D" w:rsidRPr="004E4652" w:rsidRDefault="00183DD7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через систему Инцидент - </w:t>
      </w:r>
      <w:r w:rsidR="00396D9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отработано 950</w:t>
      </w:r>
      <w:r w:rsidR="0037136D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  <w:r w:rsidR="004B4DE8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администрации по работе с обращениями граждан ежедневно и практически круглосуточно работают в онлайн-системах и чатах.</w:t>
      </w:r>
    </w:p>
    <w:p w:rsidR="00183DD7" w:rsidRDefault="00183DD7" w:rsidP="004E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hAnsi="Times New Roman" w:cs="Times New Roman"/>
          <w:sz w:val="28"/>
          <w:szCs w:val="28"/>
        </w:rPr>
        <w:t xml:space="preserve">Вместе с тем, за цифрами должно стоять реальное качество общения, поэтому мы не только проанализируем достигнутые результаты, но и усилим </w:t>
      </w:r>
      <w:r w:rsidRPr="004E4652">
        <w:rPr>
          <w:rFonts w:ascii="Times New Roman" w:hAnsi="Times New Roman" w:cs="Times New Roman"/>
          <w:sz w:val="28"/>
          <w:szCs w:val="28"/>
        </w:rPr>
        <w:lastRenderedPageBreak/>
        <w:t>это направление. Прежде всего</w:t>
      </w:r>
      <w:r w:rsidR="00837C9B" w:rsidRPr="004E4652">
        <w:rPr>
          <w:rFonts w:ascii="Times New Roman" w:hAnsi="Times New Roman" w:cs="Times New Roman"/>
          <w:sz w:val="28"/>
          <w:szCs w:val="28"/>
        </w:rPr>
        <w:t>,</w:t>
      </w:r>
      <w:r w:rsidRPr="004E4652">
        <w:rPr>
          <w:rFonts w:ascii="Times New Roman" w:hAnsi="Times New Roman" w:cs="Times New Roman"/>
          <w:sz w:val="28"/>
          <w:szCs w:val="28"/>
        </w:rPr>
        <w:t xml:space="preserve"> сформируем блоки проблем, по которым поступает больше всего вопросов. Думаю, именно систематизация поможет решать трудности и выполнять пожелания жителей </w:t>
      </w:r>
      <w:r w:rsidR="00837C9B" w:rsidRPr="004E4652">
        <w:rPr>
          <w:rFonts w:ascii="Times New Roman" w:hAnsi="Times New Roman" w:cs="Times New Roman"/>
          <w:sz w:val="28"/>
          <w:szCs w:val="28"/>
        </w:rPr>
        <w:t>округа</w:t>
      </w:r>
      <w:r w:rsidRPr="004E4652">
        <w:rPr>
          <w:rFonts w:ascii="Times New Roman" w:hAnsi="Times New Roman" w:cs="Times New Roman"/>
          <w:sz w:val="28"/>
          <w:szCs w:val="28"/>
        </w:rPr>
        <w:t xml:space="preserve"> ещё быстрее и лучше.</w:t>
      </w:r>
    </w:p>
    <w:p w:rsidR="00482A95" w:rsidRPr="004E4652" w:rsidRDefault="00482A95" w:rsidP="004E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258" w:rsidRPr="004E4652" w:rsidRDefault="006F1258" w:rsidP="004E4652">
      <w:pPr>
        <w:tabs>
          <w:tab w:val="left" w:pos="4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участники собрания!</w:t>
      </w:r>
    </w:p>
    <w:p w:rsidR="00561F72" w:rsidRDefault="006D18C7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31C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Предстоящий год вряд ли станет заметно проще как с социально-экономической, так и с политической точки зрения. Большой электоральный цикл еще не завершен — в </w:t>
      </w:r>
      <w:r w:rsidR="0058467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F31C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нас ожидают выборы депутатов Госдумы восьмого созыва</w:t>
      </w:r>
      <w:r w:rsidR="0058467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4FE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467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Белгородской области</w:t>
      </w:r>
      <w:r w:rsidR="00B917A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61F7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B917A4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депутатов Алексеевского городского округа по одномандатным избирательным округам №3 и №12.</w:t>
      </w:r>
      <w:r w:rsidR="008F31CE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20F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</w:t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561F72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высокую активность, явку и</w:t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большую</w:t>
      </w:r>
      <w:r w:rsidR="004620FF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организационную работу.</w:t>
      </w:r>
    </w:p>
    <w:p w:rsidR="004E4652" w:rsidRDefault="004E4652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C7" w:rsidRDefault="006D18C7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Всероссийской переписи населения. Наша </w:t>
      </w:r>
      <w:r w:rsidR="00545CF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муниципалитета – оказывать полную поддержку </w:t>
      </w:r>
      <w:r w:rsidR="00545CF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Территориальному органу </w:t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</w:t>
      </w:r>
      <w:r w:rsidR="00545CF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B6C7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статистики </w:t>
      </w:r>
      <w:r w:rsidR="00545CF3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Белгородской области</w:t>
      </w:r>
      <w:r w:rsidR="002B6C7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145"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переписчиков, вести информационно-разъяснительную работу среди населения.</w:t>
      </w:r>
    </w:p>
    <w:p w:rsidR="00482A95" w:rsidRPr="004E4652" w:rsidRDefault="00482A95" w:rsidP="004E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C7" w:rsidRPr="004E4652" w:rsidRDefault="006D18C7" w:rsidP="004E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 и приглашенные!</w:t>
      </w:r>
    </w:p>
    <w:p w:rsidR="006D18C7" w:rsidRPr="004E4652" w:rsidRDefault="006D18C7" w:rsidP="004E4652">
      <w:pPr>
        <w:pStyle w:val="Default"/>
        <w:jc w:val="both"/>
        <w:rPr>
          <w:sz w:val="28"/>
          <w:szCs w:val="28"/>
        </w:rPr>
      </w:pPr>
      <w:r w:rsidRPr="004E4652">
        <w:rPr>
          <w:sz w:val="28"/>
          <w:szCs w:val="28"/>
        </w:rPr>
        <w:tab/>
        <w:t xml:space="preserve">Я хочу поблагодарить Вас за совместный труд, поддержку и взаимопонимание. </w:t>
      </w:r>
    </w:p>
    <w:p w:rsidR="006D18C7" w:rsidRPr="004E4652" w:rsidRDefault="006D18C7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652">
        <w:rPr>
          <w:sz w:val="28"/>
          <w:szCs w:val="28"/>
        </w:rPr>
        <w:t xml:space="preserve">Уверен, 2021 год принесет округу еще больше возможностей. Совместными усилиями мы должны сделать всё для качественного улучшения жизни </w:t>
      </w:r>
      <w:proofErr w:type="spellStart"/>
      <w:r w:rsidRPr="004E4652">
        <w:rPr>
          <w:sz w:val="28"/>
          <w:szCs w:val="28"/>
        </w:rPr>
        <w:t>алексеевцев</w:t>
      </w:r>
      <w:proofErr w:type="spellEnd"/>
      <w:r w:rsidRPr="004E4652">
        <w:rPr>
          <w:sz w:val="28"/>
          <w:szCs w:val="28"/>
        </w:rPr>
        <w:t xml:space="preserve">, сохранения стабильности, уверенности в завтрашнем дне. Перед нами стоит много нерешенных проблем и задач, но мы знаем, как их решать. </w:t>
      </w:r>
    </w:p>
    <w:p w:rsidR="006D18C7" w:rsidRPr="004E4652" w:rsidRDefault="006D18C7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652">
        <w:rPr>
          <w:color w:val="222222"/>
          <w:sz w:val="28"/>
          <w:szCs w:val="28"/>
        </w:rPr>
        <w:t>Нет никаких сомнений: сегодня Алексеевский городской округ</w:t>
      </w:r>
      <w:r w:rsidRPr="004E4652">
        <w:rPr>
          <w:sz w:val="28"/>
          <w:szCs w:val="28"/>
        </w:rPr>
        <w:t xml:space="preserve"> может развиваться ещё эффективнее. Для этого есть все условия. Есть промышленный потенциал. Есть ресурсы для развития сельского хозяйства. Есть выгодное географическое положение. Но самый главный фактор успеха – это талант и профессионализм людей, которые живут и работают на </w:t>
      </w:r>
      <w:proofErr w:type="spellStart"/>
      <w:r w:rsidRPr="004E4652">
        <w:rPr>
          <w:sz w:val="28"/>
          <w:szCs w:val="28"/>
        </w:rPr>
        <w:t>алексеевской</w:t>
      </w:r>
      <w:proofErr w:type="spellEnd"/>
      <w:r w:rsidRPr="004E4652">
        <w:rPr>
          <w:sz w:val="28"/>
          <w:szCs w:val="28"/>
        </w:rPr>
        <w:t xml:space="preserve"> земле.</w:t>
      </w:r>
    </w:p>
    <w:p w:rsidR="003F33E9" w:rsidRPr="004E4652" w:rsidRDefault="005B6E94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652">
        <w:rPr>
          <w:sz w:val="28"/>
          <w:szCs w:val="28"/>
        </w:rPr>
        <w:t xml:space="preserve">В завершении своего выступления поздравляю всех присутствующих, а в Вашем лице и всех </w:t>
      </w:r>
      <w:proofErr w:type="spellStart"/>
      <w:r w:rsidRPr="004E4652">
        <w:rPr>
          <w:sz w:val="28"/>
          <w:szCs w:val="28"/>
        </w:rPr>
        <w:t>алексеевцев</w:t>
      </w:r>
      <w:proofErr w:type="spellEnd"/>
      <w:r w:rsidRPr="004E4652">
        <w:rPr>
          <w:sz w:val="28"/>
          <w:szCs w:val="28"/>
        </w:rPr>
        <w:t xml:space="preserve"> </w:t>
      </w:r>
      <w:r w:rsidRPr="004E4652">
        <w:rPr>
          <w:rStyle w:val="a6"/>
          <w:b w:val="0"/>
          <w:sz w:val="28"/>
          <w:szCs w:val="28"/>
        </w:rPr>
        <w:t>со светлым праздником Воскресения Христова - Святой Пасхой, наступающими майскими праздниками.</w:t>
      </w:r>
      <w:r w:rsidRPr="004E4652">
        <w:rPr>
          <w:sz w:val="28"/>
          <w:szCs w:val="28"/>
        </w:rPr>
        <w:t xml:space="preserve"> </w:t>
      </w:r>
    </w:p>
    <w:p w:rsidR="005B6E94" w:rsidRDefault="005B6E94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652">
        <w:rPr>
          <w:sz w:val="28"/>
          <w:szCs w:val="28"/>
        </w:rPr>
        <w:t>Искренне желаю, чтобы эти весенние праздничные дни стали для всех радостными, согрели Ваши сердца теплотой общения с родными и близкими, наполнили ваши дома взаимопониманием и миром. Добра, счастья, здоровья, пусть исполнятся все ваши мечты и добрые пожелания!</w:t>
      </w:r>
    </w:p>
    <w:p w:rsidR="00482A95" w:rsidRPr="004E4652" w:rsidRDefault="00482A95" w:rsidP="004E46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E24C1" w:rsidRPr="004E4652" w:rsidRDefault="006D18C7" w:rsidP="004E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Благодарю за внимание!</w:t>
      </w:r>
      <w:r w:rsidRPr="004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E24C1" w:rsidRPr="004E4652" w:rsidSect="00482A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1F" w:rsidRDefault="0040791F" w:rsidP="002D25A2">
      <w:pPr>
        <w:spacing w:after="0" w:line="240" w:lineRule="auto"/>
      </w:pPr>
      <w:r>
        <w:separator/>
      </w:r>
    </w:p>
  </w:endnote>
  <w:endnote w:type="continuationSeparator" w:id="0">
    <w:p w:rsidR="0040791F" w:rsidRDefault="0040791F" w:rsidP="002D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1F" w:rsidRDefault="0040791F" w:rsidP="002D25A2">
      <w:pPr>
        <w:spacing w:after="0" w:line="240" w:lineRule="auto"/>
      </w:pPr>
      <w:r>
        <w:separator/>
      </w:r>
    </w:p>
  </w:footnote>
  <w:footnote w:type="continuationSeparator" w:id="0">
    <w:p w:rsidR="0040791F" w:rsidRDefault="0040791F" w:rsidP="002D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01541"/>
      <w:docPartObj>
        <w:docPartGallery w:val="Page Numbers (Top of Page)"/>
        <w:docPartUnique/>
      </w:docPartObj>
    </w:sdtPr>
    <w:sdtEndPr/>
    <w:sdtContent>
      <w:p w:rsidR="00482A95" w:rsidRDefault="00482A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E1">
          <w:rPr>
            <w:noProof/>
          </w:rPr>
          <w:t>16</w:t>
        </w:r>
        <w:r>
          <w:fldChar w:fldCharType="end"/>
        </w:r>
      </w:p>
    </w:sdtContent>
  </w:sdt>
  <w:p w:rsidR="006178F2" w:rsidRDefault="006178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6866"/>
    <w:multiLevelType w:val="hybridMultilevel"/>
    <w:tmpl w:val="DA080F36"/>
    <w:lvl w:ilvl="0" w:tplc="C5864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7"/>
    <w:rsid w:val="00002611"/>
    <w:rsid w:val="00005A9C"/>
    <w:rsid w:val="00016469"/>
    <w:rsid w:val="00016D83"/>
    <w:rsid w:val="00033167"/>
    <w:rsid w:val="0004380A"/>
    <w:rsid w:val="000561EE"/>
    <w:rsid w:val="00056F27"/>
    <w:rsid w:val="00071DCE"/>
    <w:rsid w:val="00072D17"/>
    <w:rsid w:val="00077411"/>
    <w:rsid w:val="000841FF"/>
    <w:rsid w:val="000872AB"/>
    <w:rsid w:val="000A114D"/>
    <w:rsid w:val="000A19E1"/>
    <w:rsid w:val="000A3AAF"/>
    <w:rsid w:val="000C65A2"/>
    <w:rsid w:val="000E0202"/>
    <w:rsid w:val="0010198E"/>
    <w:rsid w:val="00120528"/>
    <w:rsid w:val="00127ACC"/>
    <w:rsid w:val="00131CB1"/>
    <w:rsid w:val="001440EB"/>
    <w:rsid w:val="001647DF"/>
    <w:rsid w:val="00171CB7"/>
    <w:rsid w:val="00183DD7"/>
    <w:rsid w:val="00184DDF"/>
    <w:rsid w:val="00190605"/>
    <w:rsid w:val="00190DC9"/>
    <w:rsid w:val="001A2589"/>
    <w:rsid w:val="001B2C4E"/>
    <w:rsid w:val="001C0246"/>
    <w:rsid w:val="001C1BFC"/>
    <w:rsid w:val="001C3839"/>
    <w:rsid w:val="001C4393"/>
    <w:rsid w:val="001C4A79"/>
    <w:rsid w:val="001D20EB"/>
    <w:rsid w:val="001D41E9"/>
    <w:rsid w:val="001D5A73"/>
    <w:rsid w:val="001E1D64"/>
    <w:rsid w:val="001F35BD"/>
    <w:rsid w:val="001F562D"/>
    <w:rsid w:val="001F7427"/>
    <w:rsid w:val="002137A4"/>
    <w:rsid w:val="00237E7D"/>
    <w:rsid w:val="002428ED"/>
    <w:rsid w:val="00247D1C"/>
    <w:rsid w:val="00256C31"/>
    <w:rsid w:val="00260C8F"/>
    <w:rsid w:val="002728D1"/>
    <w:rsid w:val="00287CC1"/>
    <w:rsid w:val="0029302D"/>
    <w:rsid w:val="002A54F4"/>
    <w:rsid w:val="002B06B1"/>
    <w:rsid w:val="002B6C75"/>
    <w:rsid w:val="002C1C8D"/>
    <w:rsid w:val="002D25A2"/>
    <w:rsid w:val="002D352F"/>
    <w:rsid w:val="002E11DE"/>
    <w:rsid w:val="002E25D3"/>
    <w:rsid w:val="002E5A0F"/>
    <w:rsid w:val="002E6A87"/>
    <w:rsid w:val="003120EE"/>
    <w:rsid w:val="00323EA4"/>
    <w:rsid w:val="0035544A"/>
    <w:rsid w:val="003603BF"/>
    <w:rsid w:val="003617EF"/>
    <w:rsid w:val="00364D08"/>
    <w:rsid w:val="00370349"/>
    <w:rsid w:val="0037136D"/>
    <w:rsid w:val="003726E0"/>
    <w:rsid w:val="00373FCD"/>
    <w:rsid w:val="00374D31"/>
    <w:rsid w:val="00392C03"/>
    <w:rsid w:val="0039303D"/>
    <w:rsid w:val="003944A5"/>
    <w:rsid w:val="003948C2"/>
    <w:rsid w:val="003967A1"/>
    <w:rsid w:val="00396D98"/>
    <w:rsid w:val="003A3CCF"/>
    <w:rsid w:val="003B0A09"/>
    <w:rsid w:val="003B5225"/>
    <w:rsid w:val="003B6447"/>
    <w:rsid w:val="003C52F5"/>
    <w:rsid w:val="003D0892"/>
    <w:rsid w:val="003D4D62"/>
    <w:rsid w:val="003E621A"/>
    <w:rsid w:val="003E7D87"/>
    <w:rsid w:val="003F33E9"/>
    <w:rsid w:val="003F753C"/>
    <w:rsid w:val="004029DF"/>
    <w:rsid w:val="00405F4B"/>
    <w:rsid w:val="0040791F"/>
    <w:rsid w:val="00407992"/>
    <w:rsid w:val="004115AF"/>
    <w:rsid w:val="00413FEE"/>
    <w:rsid w:val="0041511C"/>
    <w:rsid w:val="00422B0F"/>
    <w:rsid w:val="00426CB9"/>
    <w:rsid w:val="00445063"/>
    <w:rsid w:val="00446CA2"/>
    <w:rsid w:val="004547B0"/>
    <w:rsid w:val="004620FF"/>
    <w:rsid w:val="00463749"/>
    <w:rsid w:val="00466C38"/>
    <w:rsid w:val="004746DA"/>
    <w:rsid w:val="004771E4"/>
    <w:rsid w:val="00482A95"/>
    <w:rsid w:val="0048556E"/>
    <w:rsid w:val="00496CE1"/>
    <w:rsid w:val="004A3AAB"/>
    <w:rsid w:val="004A67AA"/>
    <w:rsid w:val="004B3433"/>
    <w:rsid w:val="004B4B14"/>
    <w:rsid w:val="004B4DE8"/>
    <w:rsid w:val="004B6ED4"/>
    <w:rsid w:val="004D76A5"/>
    <w:rsid w:val="004E4652"/>
    <w:rsid w:val="004F66CD"/>
    <w:rsid w:val="00500764"/>
    <w:rsid w:val="005141EB"/>
    <w:rsid w:val="00520D1C"/>
    <w:rsid w:val="00521F7D"/>
    <w:rsid w:val="00522597"/>
    <w:rsid w:val="00541565"/>
    <w:rsid w:val="00541BC3"/>
    <w:rsid w:val="00545CF3"/>
    <w:rsid w:val="00561F72"/>
    <w:rsid w:val="005624BE"/>
    <w:rsid w:val="00580A7D"/>
    <w:rsid w:val="00582B65"/>
    <w:rsid w:val="0058467F"/>
    <w:rsid w:val="00586BE7"/>
    <w:rsid w:val="00590932"/>
    <w:rsid w:val="005933B7"/>
    <w:rsid w:val="005A39A4"/>
    <w:rsid w:val="005B215F"/>
    <w:rsid w:val="005B37FE"/>
    <w:rsid w:val="005B61B9"/>
    <w:rsid w:val="005B6E94"/>
    <w:rsid w:val="005C28AC"/>
    <w:rsid w:val="005D1968"/>
    <w:rsid w:val="005D451E"/>
    <w:rsid w:val="005D5A9F"/>
    <w:rsid w:val="005D600F"/>
    <w:rsid w:val="005D6DB5"/>
    <w:rsid w:val="005E39F4"/>
    <w:rsid w:val="005F31FE"/>
    <w:rsid w:val="005F38A2"/>
    <w:rsid w:val="00601A78"/>
    <w:rsid w:val="00607720"/>
    <w:rsid w:val="006178F2"/>
    <w:rsid w:val="00627FF3"/>
    <w:rsid w:val="00631C34"/>
    <w:rsid w:val="00631E9D"/>
    <w:rsid w:val="00680881"/>
    <w:rsid w:val="00686A11"/>
    <w:rsid w:val="006916CE"/>
    <w:rsid w:val="00695E9D"/>
    <w:rsid w:val="006A68E0"/>
    <w:rsid w:val="006A7932"/>
    <w:rsid w:val="006C382B"/>
    <w:rsid w:val="006C43B9"/>
    <w:rsid w:val="006C6484"/>
    <w:rsid w:val="006D18C7"/>
    <w:rsid w:val="006E0B94"/>
    <w:rsid w:val="006F0740"/>
    <w:rsid w:val="006F1258"/>
    <w:rsid w:val="006F1A04"/>
    <w:rsid w:val="006F1E84"/>
    <w:rsid w:val="00711819"/>
    <w:rsid w:val="007128EB"/>
    <w:rsid w:val="00717D99"/>
    <w:rsid w:val="0072420F"/>
    <w:rsid w:val="00742C6D"/>
    <w:rsid w:val="0074425F"/>
    <w:rsid w:val="00774A64"/>
    <w:rsid w:val="007852EF"/>
    <w:rsid w:val="00793ED7"/>
    <w:rsid w:val="007B1396"/>
    <w:rsid w:val="007C523E"/>
    <w:rsid w:val="007E0A49"/>
    <w:rsid w:val="007E2150"/>
    <w:rsid w:val="007E2752"/>
    <w:rsid w:val="007E7912"/>
    <w:rsid w:val="007F00A0"/>
    <w:rsid w:val="007F15EF"/>
    <w:rsid w:val="007F3E8B"/>
    <w:rsid w:val="008014AF"/>
    <w:rsid w:val="00804581"/>
    <w:rsid w:val="008078B5"/>
    <w:rsid w:val="00807E36"/>
    <w:rsid w:val="008144E9"/>
    <w:rsid w:val="00831E87"/>
    <w:rsid w:val="008334D0"/>
    <w:rsid w:val="00836420"/>
    <w:rsid w:val="00837C9B"/>
    <w:rsid w:val="00840C18"/>
    <w:rsid w:val="00860A4F"/>
    <w:rsid w:val="00873287"/>
    <w:rsid w:val="008741C5"/>
    <w:rsid w:val="00884895"/>
    <w:rsid w:val="008879AE"/>
    <w:rsid w:val="00895FE7"/>
    <w:rsid w:val="0089627E"/>
    <w:rsid w:val="008A03A8"/>
    <w:rsid w:val="008B0325"/>
    <w:rsid w:val="008B2325"/>
    <w:rsid w:val="008B418D"/>
    <w:rsid w:val="008D1E0D"/>
    <w:rsid w:val="008D1F1E"/>
    <w:rsid w:val="008F162A"/>
    <w:rsid w:val="008F31CE"/>
    <w:rsid w:val="008F357A"/>
    <w:rsid w:val="008F4E6A"/>
    <w:rsid w:val="00916A18"/>
    <w:rsid w:val="0092254E"/>
    <w:rsid w:val="009241A3"/>
    <w:rsid w:val="00926A41"/>
    <w:rsid w:val="009301B9"/>
    <w:rsid w:val="0093060F"/>
    <w:rsid w:val="00933761"/>
    <w:rsid w:val="00941243"/>
    <w:rsid w:val="00957F83"/>
    <w:rsid w:val="00963979"/>
    <w:rsid w:val="0097034A"/>
    <w:rsid w:val="00976ECE"/>
    <w:rsid w:val="00987EC3"/>
    <w:rsid w:val="00991B0D"/>
    <w:rsid w:val="009963FD"/>
    <w:rsid w:val="00996670"/>
    <w:rsid w:val="009B5AC0"/>
    <w:rsid w:val="009C11F6"/>
    <w:rsid w:val="009E7307"/>
    <w:rsid w:val="009F3385"/>
    <w:rsid w:val="00A42D2D"/>
    <w:rsid w:val="00A6008C"/>
    <w:rsid w:val="00A678FE"/>
    <w:rsid w:val="00A70F79"/>
    <w:rsid w:val="00A77A55"/>
    <w:rsid w:val="00A83ADE"/>
    <w:rsid w:val="00A86CE9"/>
    <w:rsid w:val="00A946D7"/>
    <w:rsid w:val="00AA7CEC"/>
    <w:rsid w:val="00AB0D20"/>
    <w:rsid w:val="00AB27A6"/>
    <w:rsid w:val="00AB3116"/>
    <w:rsid w:val="00AC4CF2"/>
    <w:rsid w:val="00AC6B8D"/>
    <w:rsid w:val="00AD392A"/>
    <w:rsid w:val="00AD7080"/>
    <w:rsid w:val="00AE3BF6"/>
    <w:rsid w:val="00AE45BA"/>
    <w:rsid w:val="00AF6689"/>
    <w:rsid w:val="00AF74F2"/>
    <w:rsid w:val="00B03C1E"/>
    <w:rsid w:val="00B30A2E"/>
    <w:rsid w:val="00B33044"/>
    <w:rsid w:val="00B33FAF"/>
    <w:rsid w:val="00B34A87"/>
    <w:rsid w:val="00B35686"/>
    <w:rsid w:val="00B43E25"/>
    <w:rsid w:val="00B47212"/>
    <w:rsid w:val="00B52516"/>
    <w:rsid w:val="00B54375"/>
    <w:rsid w:val="00B54A90"/>
    <w:rsid w:val="00B57BEE"/>
    <w:rsid w:val="00B6111E"/>
    <w:rsid w:val="00B67D00"/>
    <w:rsid w:val="00B74D15"/>
    <w:rsid w:val="00B807E3"/>
    <w:rsid w:val="00B81AF3"/>
    <w:rsid w:val="00B85767"/>
    <w:rsid w:val="00B8635F"/>
    <w:rsid w:val="00B917A4"/>
    <w:rsid w:val="00B9378F"/>
    <w:rsid w:val="00B942A9"/>
    <w:rsid w:val="00B94EB7"/>
    <w:rsid w:val="00B9736B"/>
    <w:rsid w:val="00B9768E"/>
    <w:rsid w:val="00BA07A5"/>
    <w:rsid w:val="00BA133A"/>
    <w:rsid w:val="00BA434A"/>
    <w:rsid w:val="00BA52CC"/>
    <w:rsid w:val="00BC1170"/>
    <w:rsid w:val="00BC3FC1"/>
    <w:rsid w:val="00BD21D5"/>
    <w:rsid w:val="00BD25DE"/>
    <w:rsid w:val="00BE1C81"/>
    <w:rsid w:val="00BE24C1"/>
    <w:rsid w:val="00BF45BB"/>
    <w:rsid w:val="00C0054A"/>
    <w:rsid w:val="00C00D86"/>
    <w:rsid w:val="00C0129E"/>
    <w:rsid w:val="00C02A27"/>
    <w:rsid w:val="00C243E4"/>
    <w:rsid w:val="00C24750"/>
    <w:rsid w:val="00C26C36"/>
    <w:rsid w:val="00C32174"/>
    <w:rsid w:val="00C35B76"/>
    <w:rsid w:val="00C362A7"/>
    <w:rsid w:val="00C36B93"/>
    <w:rsid w:val="00C465DF"/>
    <w:rsid w:val="00C5311B"/>
    <w:rsid w:val="00C5374D"/>
    <w:rsid w:val="00C55046"/>
    <w:rsid w:val="00C71EEE"/>
    <w:rsid w:val="00C76F7F"/>
    <w:rsid w:val="00C77145"/>
    <w:rsid w:val="00C809B7"/>
    <w:rsid w:val="00C82220"/>
    <w:rsid w:val="00C86E9F"/>
    <w:rsid w:val="00C910C3"/>
    <w:rsid w:val="00C95774"/>
    <w:rsid w:val="00CA1F0F"/>
    <w:rsid w:val="00CA5F77"/>
    <w:rsid w:val="00CB1E4F"/>
    <w:rsid w:val="00CB4B56"/>
    <w:rsid w:val="00CB66E7"/>
    <w:rsid w:val="00CC348E"/>
    <w:rsid w:val="00CD7FCF"/>
    <w:rsid w:val="00CE4130"/>
    <w:rsid w:val="00D03B28"/>
    <w:rsid w:val="00D10EF9"/>
    <w:rsid w:val="00D11933"/>
    <w:rsid w:val="00D12E3C"/>
    <w:rsid w:val="00D15D65"/>
    <w:rsid w:val="00D250B0"/>
    <w:rsid w:val="00D32A19"/>
    <w:rsid w:val="00D470A3"/>
    <w:rsid w:val="00D63592"/>
    <w:rsid w:val="00D76231"/>
    <w:rsid w:val="00D806D4"/>
    <w:rsid w:val="00D91E5A"/>
    <w:rsid w:val="00D92A5E"/>
    <w:rsid w:val="00DA09B7"/>
    <w:rsid w:val="00DA224A"/>
    <w:rsid w:val="00DA3610"/>
    <w:rsid w:val="00DA6459"/>
    <w:rsid w:val="00DA6DCA"/>
    <w:rsid w:val="00DB1FD5"/>
    <w:rsid w:val="00DB6AEE"/>
    <w:rsid w:val="00DC591F"/>
    <w:rsid w:val="00DD3D37"/>
    <w:rsid w:val="00DD56DC"/>
    <w:rsid w:val="00DD6484"/>
    <w:rsid w:val="00DE479A"/>
    <w:rsid w:val="00DE6B3D"/>
    <w:rsid w:val="00DF1306"/>
    <w:rsid w:val="00E114DD"/>
    <w:rsid w:val="00E13047"/>
    <w:rsid w:val="00E167C8"/>
    <w:rsid w:val="00E2405B"/>
    <w:rsid w:val="00E2523E"/>
    <w:rsid w:val="00E27358"/>
    <w:rsid w:val="00E35FA2"/>
    <w:rsid w:val="00E43689"/>
    <w:rsid w:val="00E47B1E"/>
    <w:rsid w:val="00E50C03"/>
    <w:rsid w:val="00E70ADA"/>
    <w:rsid w:val="00E71132"/>
    <w:rsid w:val="00E76D4F"/>
    <w:rsid w:val="00E8266E"/>
    <w:rsid w:val="00E835A5"/>
    <w:rsid w:val="00E8516D"/>
    <w:rsid w:val="00E93924"/>
    <w:rsid w:val="00E95CFC"/>
    <w:rsid w:val="00EA4761"/>
    <w:rsid w:val="00EC0A85"/>
    <w:rsid w:val="00EC1CC6"/>
    <w:rsid w:val="00EC4FE4"/>
    <w:rsid w:val="00EC6680"/>
    <w:rsid w:val="00EC7A65"/>
    <w:rsid w:val="00EC7C92"/>
    <w:rsid w:val="00ED2D78"/>
    <w:rsid w:val="00ED4CBF"/>
    <w:rsid w:val="00ED6E85"/>
    <w:rsid w:val="00EE5E44"/>
    <w:rsid w:val="00EE7F0E"/>
    <w:rsid w:val="00EF5AFE"/>
    <w:rsid w:val="00EF7EFD"/>
    <w:rsid w:val="00F03802"/>
    <w:rsid w:val="00F042D7"/>
    <w:rsid w:val="00F04A13"/>
    <w:rsid w:val="00F05109"/>
    <w:rsid w:val="00F138FD"/>
    <w:rsid w:val="00F13E17"/>
    <w:rsid w:val="00F52031"/>
    <w:rsid w:val="00F5204B"/>
    <w:rsid w:val="00F57351"/>
    <w:rsid w:val="00F61988"/>
    <w:rsid w:val="00F62DC4"/>
    <w:rsid w:val="00F66892"/>
    <w:rsid w:val="00F67756"/>
    <w:rsid w:val="00F72521"/>
    <w:rsid w:val="00F91384"/>
    <w:rsid w:val="00FA3E81"/>
    <w:rsid w:val="00FA57A8"/>
    <w:rsid w:val="00FB0348"/>
    <w:rsid w:val="00FB049C"/>
    <w:rsid w:val="00FB2685"/>
    <w:rsid w:val="00FD0BB2"/>
    <w:rsid w:val="00FD29DF"/>
    <w:rsid w:val="00FF1E9D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C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52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70ADA"/>
    <w:rPr>
      <w:b/>
      <w:bCs/>
    </w:rPr>
  </w:style>
  <w:style w:type="paragraph" w:customStyle="1" w:styleId="paragraph">
    <w:name w:val="paragraph"/>
    <w:basedOn w:val="a"/>
    <w:rsid w:val="00D2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C1170"/>
  </w:style>
  <w:style w:type="character" w:customStyle="1" w:styleId="extended-textfull">
    <w:name w:val="extended-text__full"/>
    <w:basedOn w:val="a0"/>
    <w:rsid w:val="00BC1170"/>
  </w:style>
  <w:style w:type="paragraph" w:styleId="a7">
    <w:name w:val="No Spacing"/>
    <w:uiPriority w:val="1"/>
    <w:qFormat/>
    <w:rsid w:val="007F00A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4">
    <w:name w:val="Font Style74"/>
    <w:uiPriority w:val="99"/>
    <w:rsid w:val="008F4E6A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D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5A2"/>
  </w:style>
  <w:style w:type="paragraph" w:styleId="aa">
    <w:name w:val="footer"/>
    <w:basedOn w:val="a"/>
    <w:link w:val="ab"/>
    <w:uiPriority w:val="99"/>
    <w:unhideWhenUsed/>
    <w:rsid w:val="002D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5A2"/>
  </w:style>
  <w:style w:type="character" w:customStyle="1" w:styleId="extendedtext-short">
    <w:name w:val="extendedtext-short"/>
    <w:basedOn w:val="a0"/>
    <w:rsid w:val="00CB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C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52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70ADA"/>
    <w:rPr>
      <w:b/>
      <w:bCs/>
    </w:rPr>
  </w:style>
  <w:style w:type="paragraph" w:customStyle="1" w:styleId="paragraph">
    <w:name w:val="paragraph"/>
    <w:basedOn w:val="a"/>
    <w:rsid w:val="00D2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C1170"/>
  </w:style>
  <w:style w:type="character" w:customStyle="1" w:styleId="extended-textfull">
    <w:name w:val="extended-text__full"/>
    <w:basedOn w:val="a0"/>
    <w:rsid w:val="00BC1170"/>
  </w:style>
  <w:style w:type="paragraph" w:styleId="a7">
    <w:name w:val="No Spacing"/>
    <w:uiPriority w:val="1"/>
    <w:qFormat/>
    <w:rsid w:val="007F00A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4">
    <w:name w:val="Font Style74"/>
    <w:uiPriority w:val="99"/>
    <w:rsid w:val="008F4E6A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D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5A2"/>
  </w:style>
  <w:style w:type="paragraph" w:styleId="aa">
    <w:name w:val="footer"/>
    <w:basedOn w:val="a"/>
    <w:link w:val="ab"/>
    <w:uiPriority w:val="99"/>
    <w:unhideWhenUsed/>
    <w:rsid w:val="002D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5A2"/>
  </w:style>
  <w:style w:type="character" w:customStyle="1" w:styleId="extendedtext-short">
    <w:name w:val="extendedtext-short"/>
    <w:basedOn w:val="a0"/>
    <w:rsid w:val="00CB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99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71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C88B-B91B-4531-80D5-0AA48407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Volkova</dc:creator>
  <cp:lastModifiedBy>Lyudmila Ryabova (user_31)</cp:lastModifiedBy>
  <cp:revision>10</cp:revision>
  <cp:lastPrinted>2021-04-30T12:08:00Z</cp:lastPrinted>
  <dcterms:created xsi:type="dcterms:W3CDTF">2021-04-27T05:18:00Z</dcterms:created>
  <dcterms:modified xsi:type="dcterms:W3CDTF">2021-04-30T12:08:00Z</dcterms:modified>
</cp:coreProperties>
</file>