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4A7" w:rsidRDefault="004B54A7" w:rsidP="004B54A7">
      <w:pPr>
        <w:pStyle w:val="a3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4AA69144" wp14:editId="731FCB65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B54A7" w:rsidRPr="00015578" w:rsidRDefault="004B54A7" w:rsidP="004B54A7">
      <w:pPr>
        <w:pStyle w:val="a3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4B54A7" w:rsidRPr="00F137C0" w:rsidRDefault="004B54A7" w:rsidP="004B54A7">
      <w:pPr>
        <w:pStyle w:val="a3"/>
        <w:jc w:val="center"/>
        <w:rPr>
          <w:rFonts w:ascii="Arial Narrow" w:hAnsi="Arial Narrow"/>
          <w:b/>
          <w:sz w:val="40"/>
          <w:szCs w:val="40"/>
        </w:rPr>
      </w:pPr>
      <w:r w:rsidRPr="00F137C0">
        <w:rPr>
          <w:rFonts w:ascii="Arial Narrow" w:hAnsi="Arial Narrow"/>
          <w:b/>
          <w:sz w:val="40"/>
          <w:szCs w:val="40"/>
          <w:lang w:eastAsia="ru-RU"/>
        </w:rPr>
        <w:t xml:space="preserve">АДМИНИСТРАЦИЯ </w:t>
      </w:r>
      <w:r w:rsidRPr="00F137C0">
        <w:rPr>
          <w:rFonts w:ascii="Arial Narrow" w:hAnsi="Arial Narrow"/>
          <w:b/>
          <w:sz w:val="40"/>
          <w:szCs w:val="40"/>
          <w:lang w:eastAsia="ru-RU"/>
        </w:rPr>
        <w:br/>
      </w:r>
      <w:r w:rsidRPr="00F137C0">
        <w:rPr>
          <w:rFonts w:ascii="Arial Narrow" w:hAnsi="Arial Narrow"/>
          <w:b/>
          <w:sz w:val="40"/>
          <w:szCs w:val="40"/>
        </w:rPr>
        <w:t>АЛЕКСЕЕВСКОГО МУНИЦИПАЛЬНОГО ОКРУГА</w:t>
      </w:r>
    </w:p>
    <w:p w:rsidR="004B54A7" w:rsidRPr="00F137C0" w:rsidRDefault="004B54A7" w:rsidP="004B54A7">
      <w:pPr>
        <w:pStyle w:val="a3"/>
        <w:jc w:val="center"/>
        <w:rPr>
          <w:rFonts w:ascii="Arial Narrow" w:hAnsi="Arial Narrow"/>
          <w:b/>
          <w:sz w:val="40"/>
          <w:szCs w:val="40"/>
          <w:lang w:eastAsia="ru-RU"/>
        </w:rPr>
      </w:pPr>
      <w:r w:rsidRPr="00F137C0">
        <w:rPr>
          <w:rFonts w:ascii="Arial Narrow" w:hAnsi="Arial Narrow"/>
          <w:b/>
          <w:sz w:val="40"/>
          <w:szCs w:val="40"/>
        </w:rPr>
        <w:t>БЕЛГОРОДСКОЙ ОБЛАСТИ</w:t>
      </w:r>
    </w:p>
    <w:p w:rsidR="004B54A7" w:rsidRPr="00015578" w:rsidRDefault="004B54A7" w:rsidP="004B54A7">
      <w:pPr>
        <w:pStyle w:val="a3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РАСПОРЯЖЕНИЕ</w:t>
      </w:r>
    </w:p>
    <w:p w:rsidR="004B54A7" w:rsidRDefault="004B54A7" w:rsidP="004B54A7">
      <w:pPr>
        <w:pStyle w:val="a3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4B54A7" w:rsidRDefault="004B54A7" w:rsidP="004B54A7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4B54A7" w:rsidRPr="001F56A5" w:rsidRDefault="004B54A7" w:rsidP="004B54A7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4B54A7" w:rsidRPr="00567B0D" w:rsidRDefault="004B54A7" w:rsidP="004B54A7">
      <w:pPr>
        <w:pStyle w:val="a3"/>
        <w:rPr>
          <w:rFonts w:ascii="Times New Roman" w:hAnsi="Times New Roman" w:cs="Times New Roman"/>
          <w:sz w:val="40"/>
          <w:szCs w:val="28"/>
          <w:lang w:eastAsia="ru-RU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B54A7" w:rsidRPr="006C4562" w:rsidTr="00184EA7">
        <w:tc>
          <w:tcPr>
            <w:tcW w:w="9747" w:type="dxa"/>
          </w:tcPr>
          <w:p w:rsidR="004B54A7" w:rsidRPr="006C4562" w:rsidRDefault="004B54A7" w:rsidP="00184E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573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доклада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правоприменительной практике</w:t>
            </w:r>
            <w:r w:rsidRPr="00AD5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 осуществлении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жилищного</w:t>
            </w:r>
            <w:r w:rsidRPr="00AD5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территории</w:t>
            </w:r>
            <w:r w:rsidRPr="00AD5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муниципального округа</w:t>
            </w:r>
            <w:r w:rsidRPr="00AD5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AD5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B54A7" w:rsidRPr="006C4562" w:rsidRDefault="004B54A7" w:rsidP="004B54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54A7" w:rsidRPr="009A169F" w:rsidRDefault="004B54A7" w:rsidP="004B54A7">
      <w:pPr>
        <w:pStyle w:val="a3"/>
        <w:rPr>
          <w:rFonts w:ascii="Times New Roman" w:hAnsi="Times New Roman" w:cs="Times New Roman"/>
          <w:sz w:val="18"/>
          <w:szCs w:val="28"/>
        </w:rPr>
      </w:pPr>
    </w:p>
    <w:p w:rsidR="004B54A7" w:rsidRPr="00E8297D" w:rsidRDefault="004B54A7" w:rsidP="004B54A7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4B54A7" w:rsidRDefault="004B54A7" w:rsidP="004B54A7">
      <w:pPr>
        <w:pStyle w:val="a5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31.07.2020 г. № 248-ФЗ «О государственном контроле (надзоре) и муниципальном контроле в Российской Федерации», п.3.7 Решения Совета депутатов Алексеевского городского округа от 27.07.2021 г. № 5 «Об утверждении Положения об осуществлении муниципального жилищного контроля на территории Алексеевского городского округа</w:t>
      </w:r>
      <w:r>
        <w:rPr>
          <w:rFonts w:ascii="Times New Roman" w:hAnsi="Times New Roman"/>
          <w:sz w:val="28"/>
          <w:szCs w:val="28"/>
          <w:lang w:eastAsia="ru-RU"/>
        </w:rPr>
        <w:t>»:</w:t>
      </w:r>
    </w:p>
    <w:p w:rsidR="004B54A7" w:rsidRPr="00520FB6" w:rsidRDefault="004B54A7" w:rsidP="004B54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0FB6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>1.</w:t>
      </w:r>
      <w:r w:rsidRPr="00520FB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доклад</w:t>
      </w:r>
      <w:r w:rsidRPr="00520FB6">
        <w:rPr>
          <w:rFonts w:ascii="Times New Roman" w:hAnsi="Times New Roman"/>
          <w:sz w:val="28"/>
          <w:szCs w:val="28"/>
        </w:rPr>
        <w:t xml:space="preserve"> </w:t>
      </w:r>
      <w:r w:rsidRPr="00520FB6">
        <w:rPr>
          <w:rFonts w:ascii="Times New Roman" w:eastAsia="Calibri" w:hAnsi="Times New Roman" w:cs="Times New Roman"/>
          <w:sz w:val="28"/>
          <w:szCs w:val="28"/>
        </w:rPr>
        <w:t>о правоприменительной практике при осуществлении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0FB6">
        <w:rPr>
          <w:rFonts w:ascii="Times New Roman" w:eastAsia="Calibri" w:hAnsi="Times New Roman" w:cs="Times New Roman"/>
          <w:sz w:val="28"/>
          <w:szCs w:val="28"/>
        </w:rPr>
        <w:t>муниципа</w:t>
      </w:r>
      <w:r>
        <w:rPr>
          <w:rFonts w:ascii="Times New Roman" w:eastAsia="Calibri" w:hAnsi="Times New Roman" w:cs="Times New Roman"/>
          <w:sz w:val="28"/>
          <w:szCs w:val="28"/>
        </w:rPr>
        <w:t>льного жилищного контроля в 2023</w:t>
      </w:r>
      <w:r w:rsidRPr="00520FB6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0FB6">
        <w:rPr>
          <w:rFonts w:ascii="Times New Roman" w:eastAsia="Calibri" w:hAnsi="Times New Roman" w:cs="Times New Roman"/>
          <w:sz w:val="28"/>
          <w:szCs w:val="28"/>
        </w:rPr>
        <w:t xml:space="preserve">на территории Алексеевского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520FB6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520FB6">
        <w:rPr>
          <w:rFonts w:ascii="Times New Roman" w:eastAsia="Times New Roman" w:hAnsi="Times New Roman"/>
          <w:sz w:val="28"/>
          <w:szCs w:val="28"/>
        </w:rPr>
        <w:t xml:space="preserve"> (прилагается).</w:t>
      </w:r>
      <w:r w:rsidRPr="00520FB6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</w:p>
    <w:p w:rsidR="004B54A7" w:rsidRPr="00AD5573" w:rsidRDefault="004B54A7" w:rsidP="004B54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2. </w:t>
      </w:r>
      <w:r w:rsidRPr="00AD5573">
        <w:rPr>
          <w:rFonts w:ascii="Times New Roman" w:hAnsi="Times New Roman" w:cs="Times New Roman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Контроль за исполн</w:t>
      </w:r>
      <w:r>
        <w:rPr>
          <w:rFonts w:ascii="Times New Roman" w:hAnsi="Times New Roman" w:cs="Times New Roman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ением распоряжения возложить на</w:t>
      </w:r>
      <w:r w:rsidRPr="00AD5573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Алексеевского </w:t>
      </w:r>
      <w:r w:rsidRPr="00193BE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D5573">
        <w:rPr>
          <w:rFonts w:ascii="Times New Roman" w:hAnsi="Times New Roman" w:cs="Times New Roman"/>
          <w:sz w:val="28"/>
          <w:szCs w:val="28"/>
        </w:rPr>
        <w:t xml:space="preserve">округа по </w:t>
      </w:r>
      <w:r>
        <w:rPr>
          <w:rFonts w:ascii="Times New Roman" w:hAnsi="Times New Roman" w:cs="Times New Roman"/>
          <w:sz w:val="28"/>
          <w:szCs w:val="28"/>
        </w:rPr>
        <w:t>ЖКХ</w:t>
      </w:r>
      <w:proofErr w:type="gramStart"/>
      <w:r w:rsidRPr="00AD55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С</w:t>
      </w:r>
      <w:proofErr w:type="gramEnd"/>
      <w:r>
        <w:rPr>
          <w:rFonts w:ascii="Times New Roman" w:hAnsi="Times New Roman" w:cs="Times New Roman"/>
          <w:sz w:val="28"/>
          <w:szCs w:val="28"/>
        </w:rPr>
        <w:t>улим С.В.</w:t>
      </w:r>
    </w:p>
    <w:p w:rsidR="004B54A7" w:rsidRPr="006C4562" w:rsidRDefault="004B54A7" w:rsidP="004B54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54A7" w:rsidRDefault="004B54A7" w:rsidP="004B54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54A7" w:rsidRPr="006C4562" w:rsidRDefault="004B54A7" w:rsidP="004B54A7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3"/>
        <w:gridCol w:w="4288"/>
      </w:tblGrid>
      <w:tr w:rsidR="004B54A7" w:rsidTr="00184EA7">
        <w:trPr>
          <w:jc w:val="center"/>
        </w:trPr>
        <w:tc>
          <w:tcPr>
            <w:tcW w:w="5353" w:type="dxa"/>
          </w:tcPr>
          <w:p w:rsidR="004B54A7" w:rsidRDefault="004B54A7" w:rsidP="00184E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администрации</w:t>
            </w:r>
          </w:p>
        </w:tc>
        <w:tc>
          <w:tcPr>
            <w:tcW w:w="4361" w:type="dxa"/>
          </w:tcPr>
          <w:p w:rsidR="004B54A7" w:rsidRDefault="004B54A7" w:rsidP="00184E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4A7" w:rsidTr="00184EA7">
        <w:trPr>
          <w:jc w:val="center"/>
        </w:trPr>
        <w:tc>
          <w:tcPr>
            <w:tcW w:w="5353" w:type="dxa"/>
          </w:tcPr>
          <w:p w:rsidR="004B54A7" w:rsidRDefault="004B54A7" w:rsidP="00184E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Алексеевского </w:t>
            </w:r>
            <w:r w:rsidRPr="00ED64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Pr="006C45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4361" w:type="dxa"/>
          </w:tcPr>
          <w:p w:rsidR="004B54A7" w:rsidRDefault="004B54A7" w:rsidP="00184EA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Халеева</w:t>
            </w:r>
            <w:proofErr w:type="spellEnd"/>
          </w:p>
        </w:tc>
      </w:tr>
    </w:tbl>
    <w:p w:rsidR="004B54A7" w:rsidRDefault="004B54A7" w:rsidP="004B5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A7" w:rsidRDefault="004B54A7" w:rsidP="004B5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A7" w:rsidRDefault="004B54A7" w:rsidP="004B5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A7" w:rsidRDefault="004B54A7" w:rsidP="004B5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A7" w:rsidRDefault="004B54A7" w:rsidP="004B5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DD8" w:rsidRDefault="00D80DD8"/>
    <w:p w:rsidR="004B54A7" w:rsidRDefault="004B54A7"/>
    <w:tbl>
      <w:tblPr>
        <w:tblW w:w="0" w:type="auto"/>
        <w:tblInd w:w="3936" w:type="dxa"/>
        <w:tblLook w:val="04A0" w:firstRow="1" w:lastRow="0" w:firstColumn="1" w:lastColumn="0" w:noHBand="0" w:noVBand="1"/>
      </w:tblPr>
      <w:tblGrid>
        <w:gridCol w:w="5635"/>
      </w:tblGrid>
      <w:tr w:rsidR="004B54A7" w:rsidRPr="00496C78" w:rsidTr="00184EA7">
        <w:tc>
          <w:tcPr>
            <w:tcW w:w="5778" w:type="dxa"/>
            <w:shd w:val="clear" w:color="auto" w:fill="auto"/>
          </w:tcPr>
          <w:p w:rsidR="004B54A7" w:rsidRPr="00496C78" w:rsidRDefault="004B54A7" w:rsidP="00184EA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6C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ТВЕРЖДЕН:</w:t>
            </w:r>
          </w:p>
          <w:p w:rsidR="004B54A7" w:rsidRPr="00496C78" w:rsidRDefault="004B54A7" w:rsidP="00184EA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6C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распоряжением администрации</w:t>
            </w:r>
          </w:p>
          <w:p w:rsidR="004B54A7" w:rsidRPr="00496C78" w:rsidRDefault="004B54A7" w:rsidP="00184EA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6C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Алексеевского </w:t>
            </w:r>
            <w:r w:rsidRPr="00D567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Pr="00496C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</w:p>
          <w:p w:rsidR="004B54A7" w:rsidRPr="00496C78" w:rsidRDefault="004B54A7" w:rsidP="00184EA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«___» _______ 2024</w:t>
            </w:r>
            <w:r w:rsidRPr="00496C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 №____</w:t>
            </w:r>
          </w:p>
          <w:p w:rsidR="004B54A7" w:rsidRPr="00496C78" w:rsidRDefault="004B54A7" w:rsidP="00184E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B54A7" w:rsidRDefault="004B54A7" w:rsidP="004B54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4A7" w:rsidRDefault="004B54A7" w:rsidP="004B54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4A7" w:rsidRPr="00496C78" w:rsidRDefault="004B54A7" w:rsidP="004B54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4A7" w:rsidRPr="00496C78" w:rsidRDefault="004B54A7" w:rsidP="004B54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4A7" w:rsidRPr="00520FB6" w:rsidRDefault="004B54A7" w:rsidP="004B54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0FB6">
        <w:rPr>
          <w:rFonts w:ascii="Times New Roman" w:eastAsia="Calibri" w:hAnsi="Times New Roman" w:cs="Times New Roman"/>
          <w:b/>
          <w:sz w:val="28"/>
          <w:szCs w:val="28"/>
        </w:rPr>
        <w:t>Доклад о правоприменительной практике при осуществлении</w:t>
      </w:r>
    </w:p>
    <w:p w:rsidR="004B54A7" w:rsidRPr="00520FB6" w:rsidRDefault="004B54A7" w:rsidP="004B54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0FB6">
        <w:rPr>
          <w:rFonts w:ascii="Times New Roman" w:eastAsia="Calibri" w:hAnsi="Times New Roman" w:cs="Times New Roman"/>
          <w:b/>
          <w:sz w:val="28"/>
          <w:szCs w:val="28"/>
        </w:rPr>
        <w:t>муниципального жилищного контроля в 202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20FB6">
        <w:rPr>
          <w:rFonts w:ascii="Times New Roman" w:eastAsia="Calibri" w:hAnsi="Times New Roman" w:cs="Times New Roman"/>
          <w:b/>
          <w:sz w:val="28"/>
          <w:szCs w:val="28"/>
        </w:rPr>
        <w:t xml:space="preserve"> году</w:t>
      </w:r>
    </w:p>
    <w:p w:rsidR="004B54A7" w:rsidRPr="00520FB6" w:rsidRDefault="004B54A7" w:rsidP="004B54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0FB6">
        <w:rPr>
          <w:rFonts w:ascii="Times New Roman" w:eastAsia="Calibri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eastAsia="Calibri" w:hAnsi="Times New Roman" w:cs="Times New Roman"/>
          <w:b/>
          <w:sz w:val="28"/>
          <w:szCs w:val="28"/>
        </w:rPr>
        <w:t>Алексеевского муниципального округа</w:t>
      </w:r>
    </w:p>
    <w:p w:rsidR="004B54A7" w:rsidRDefault="004B54A7"/>
    <w:p w:rsidR="005176BB" w:rsidRDefault="005176BB" w:rsidP="004D247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03C">
        <w:rPr>
          <w:rFonts w:ascii="Times New Roman" w:hAnsi="Times New Roman" w:cs="Times New Roman"/>
          <w:sz w:val="28"/>
          <w:szCs w:val="28"/>
        </w:rPr>
        <w:t>Настоящий доклад подготовлен в соответствии</w:t>
      </w:r>
      <w:r w:rsidR="00DF75F0" w:rsidRPr="007C703C">
        <w:rPr>
          <w:rFonts w:ascii="Times New Roman" w:hAnsi="Times New Roman" w:cs="Times New Roman"/>
          <w:sz w:val="28"/>
          <w:szCs w:val="28"/>
        </w:rPr>
        <w:t xml:space="preserve"> Федеральным законом  от 06.10.2003 № 131-ФЗ «Об общих принципах организации местного самоуправления в Российской Федерации»,</w:t>
      </w:r>
      <w:r w:rsidRPr="007C703C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DF75F0" w:rsidRPr="007C703C">
        <w:rPr>
          <w:rFonts w:ascii="Times New Roman" w:hAnsi="Times New Roman" w:cs="Times New Roman"/>
          <w:sz w:val="28"/>
          <w:szCs w:val="28"/>
        </w:rPr>
        <w:t>ым</w:t>
      </w:r>
      <w:r w:rsidRPr="007C703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F75F0" w:rsidRPr="007C703C">
        <w:rPr>
          <w:rFonts w:ascii="Times New Roman" w:hAnsi="Times New Roman" w:cs="Times New Roman"/>
          <w:sz w:val="28"/>
          <w:szCs w:val="28"/>
        </w:rPr>
        <w:t>ом</w:t>
      </w:r>
      <w:r w:rsidRPr="007C703C">
        <w:rPr>
          <w:rFonts w:ascii="Times New Roman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</w:t>
      </w:r>
      <w:r w:rsidR="00DF75F0" w:rsidRPr="007C703C">
        <w:rPr>
          <w:rFonts w:ascii="Times New Roman" w:hAnsi="Times New Roman" w:cs="Times New Roman"/>
          <w:sz w:val="28"/>
          <w:szCs w:val="28"/>
        </w:rPr>
        <w:t>п.3.7 Решением Совета депутатов Алексеевского городского округа от 27.07.2021 г. № 5 «Об утверждении Положения об осуществлении муниципального жилищного контроля на территории Алексеевского городского округа»</w:t>
      </w:r>
      <w:r w:rsidR="0098068A" w:rsidRPr="007C703C">
        <w:rPr>
          <w:rFonts w:ascii="Times New Roman" w:hAnsi="Times New Roman" w:cs="Times New Roman"/>
          <w:sz w:val="28"/>
          <w:szCs w:val="28"/>
        </w:rPr>
        <w:t xml:space="preserve"> (далее</w:t>
      </w:r>
      <w:proofErr w:type="gramEnd"/>
      <w:r w:rsidR="0098068A" w:rsidRPr="007C70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068A" w:rsidRPr="007C703C">
        <w:rPr>
          <w:rFonts w:ascii="Times New Roman" w:hAnsi="Times New Roman" w:cs="Times New Roman"/>
          <w:sz w:val="28"/>
          <w:szCs w:val="28"/>
        </w:rPr>
        <w:t>Положение)</w:t>
      </w:r>
      <w:r w:rsidR="00DF75F0" w:rsidRPr="007C70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703C" w:rsidRPr="001F5A70" w:rsidRDefault="007C703C" w:rsidP="007C703C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C703C">
        <w:rPr>
          <w:rFonts w:ascii="Times New Roman" w:eastAsia="Calibri" w:hAnsi="Times New Roman" w:cs="Times New Roman"/>
          <w:sz w:val="28"/>
          <w:szCs w:val="28"/>
        </w:rPr>
        <w:t>Анализ практики осуществления муниципального жилищного контроля на территории Алексеевского муниципального округа подготовлен с целью обеспечения доступности сведений об указанной практики, устранения условий, способствующих совершению правонарушений, а также оказания воздействия на участников жилищных отношений в целях недопущения совершения правонарушений, обеспечения защиты прав и свобод человека и гражданина, общества и государства от противоправных посягательств.</w:t>
      </w:r>
      <w:proofErr w:type="gramEnd"/>
    </w:p>
    <w:p w:rsidR="00CD6BFE" w:rsidRPr="007C703C" w:rsidRDefault="0008167A" w:rsidP="004D247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03C">
        <w:rPr>
          <w:rFonts w:ascii="Times New Roman" w:hAnsi="Times New Roman" w:cs="Times New Roman"/>
          <w:sz w:val="28"/>
          <w:szCs w:val="28"/>
          <w:lang w:eastAsia="ru-RU"/>
        </w:rPr>
        <w:t xml:space="preserve">Полномочия по осуществлению муниципального жилищного контроля осуществлялись </w:t>
      </w:r>
      <w:r w:rsidRPr="007C703C">
        <w:rPr>
          <w:rFonts w:ascii="Times New Roman" w:hAnsi="Times New Roman" w:cs="Times New Roman"/>
          <w:sz w:val="28"/>
          <w:szCs w:val="28"/>
        </w:rPr>
        <w:t>должностными лицами, уполномоченными на осуществление муниципального данного вида контроля.</w:t>
      </w:r>
    </w:p>
    <w:p w:rsidR="00567B0D" w:rsidRPr="007C703C" w:rsidRDefault="00567B0D" w:rsidP="00567B0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03C">
        <w:rPr>
          <w:rFonts w:ascii="Times New Roman" w:hAnsi="Times New Roman" w:cs="Times New Roman"/>
          <w:sz w:val="28"/>
          <w:szCs w:val="28"/>
        </w:rPr>
        <w:t xml:space="preserve">В целях предупреждения нарушений юридическими лицами и индивидуальными предпринимателями обязательных требований, </w:t>
      </w:r>
      <w:r w:rsidRPr="007C703C">
        <w:rPr>
          <w:rFonts w:ascii="Times New Roman" w:hAnsi="Times New Roman" w:cs="Times New Roman"/>
          <w:bCs/>
          <w:sz w:val="28"/>
          <w:szCs w:val="28"/>
        </w:rPr>
        <w:t xml:space="preserve">установленных </w:t>
      </w:r>
      <w:r w:rsidRPr="007C703C">
        <w:rPr>
          <w:rFonts w:ascii="Times New Roman" w:hAnsi="Times New Roman" w:cs="Times New Roman"/>
          <w:sz w:val="28"/>
          <w:szCs w:val="28"/>
        </w:rPr>
        <w:t>жилищным законодательством</w:t>
      </w:r>
      <w:r w:rsidRPr="007C703C">
        <w:rPr>
          <w:rFonts w:ascii="Times New Roman" w:hAnsi="Times New Roman" w:cs="Times New Roman"/>
          <w:bCs/>
          <w:sz w:val="28"/>
          <w:szCs w:val="28"/>
        </w:rPr>
        <w:t xml:space="preserve"> в отношении муниципального жилищного фонда,</w:t>
      </w:r>
      <w:r w:rsidRPr="007C703C">
        <w:rPr>
          <w:rFonts w:ascii="Times New Roman" w:hAnsi="Times New Roman" w:cs="Times New Roman"/>
          <w:sz w:val="28"/>
          <w:szCs w:val="28"/>
        </w:rPr>
        <w:t xml:space="preserve"> специалистами осуществляются мероприятия по профилактике нарушений обязательных требований в соответствии с </w:t>
      </w:r>
      <w:r w:rsidR="00CD6BFE" w:rsidRPr="007C703C">
        <w:rPr>
          <w:rFonts w:ascii="Times New Roman" w:hAnsi="Times New Roman" w:cs="Times New Roman"/>
          <w:sz w:val="28"/>
          <w:szCs w:val="28"/>
        </w:rPr>
        <w:t>распоряжением администрации Алексеевского городского округа № 1638-р от 12.12.2022 г. «Об утверждении программы Профилактики рисков причинения вреда (ущерба) охраняемым законом ценностям в рамках муниципального жилищного контроля на территории Алексеевского городского округа</w:t>
      </w:r>
      <w:proofErr w:type="gramEnd"/>
      <w:r w:rsidR="00CD6BFE" w:rsidRPr="007C703C">
        <w:rPr>
          <w:rFonts w:ascii="Times New Roman" w:hAnsi="Times New Roman" w:cs="Times New Roman"/>
          <w:sz w:val="28"/>
          <w:szCs w:val="28"/>
        </w:rPr>
        <w:t xml:space="preserve"> на 2023 год»</w:t>
      </w:r>
      <w:r w:rsidRPr="007C70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BFE" w:rsidRPr="007C703C" w:rsidRDefault="00567B0D" w:rsidP="00567B0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03C">
        <w:rPr>
          <w:rFonts w:ascii="Times New Roman" w:hAnsi="Times New Roman" w:cs="Times New Roman"/>
          <w:sz w:val="28"/>
          <w:szCs w:val="28"/>
        </w:rPr>
        <w:t>На постоянной основе</w:t>
      </w:r>
      <w:r w:rsidRPr="007C70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6BFE" w:rsidRPr="007C703C">
        <w:rPr>
          <w:rFonts w:ascii="Times New Roman" w:eastAsia="Calibri" w:hAnsi="Times New Roman" w:cs="Times New Roman"/>
          <w:sz w:val="28"/>
          <w:szCs w:val="28"/>
        </w:rPr>
        <w:t xml:space="preserve">проводились </w:t>
      </w:r>
      <w:r w:rsidR="00CD6BFE" w:rsidRPr="007C703C">
        <w:rPr>
          <w:rFonts w:ascii="Times New Roman" w:hAnsi="Times New Roman" w:cs="Times New Roman"/>
          <w:sz w:val="28"/>
          <w:szCs w:val="28"/>
        </w:rPr>
        <w:t xml:space="preserve">консультации </w:t>
      </w:r>
      <w:r w:rsidRPr="007C703C">
        <w:rPr>
          <w:rFonts w:ascii="Times New Roman" w:hAnsi="Times New Roman" w:cs="Times New Roman"/>
          <w:sz w:val="28"/>
          <w:szCs w:val="28"/>
        </w:rPr>
        <w:t>д</w:t>
      </w:r>
      <w:r w:rsidRPr="007C703C">
        <w:rPr>
          <w:rFonts w:ascii="Times New Roman" w:eastAsia="Calibri" w:hAnsi="Times New Roman" w:cs="Times New Roman"/>
          <w:sz w:val="28"/>
          <w:szCs w:val="28"/>
        </w:rPr>
        <w:t xml:space="preserve">олжностными лицами </w:t>
      </w:r>
      <w:r w:rsidR="00CD6BFE" w:rsidRPr="007C703C">
        <w:rPr>
          <w:rFonts w:ascii="Times New Roman" w:hAnsi="Times New Roman" w:cs="Times New Roman"/>
          <w:sz w:val="28"/>
          <w:szCs w:val="28"/>
        </w:rPr>
        <w:t xml:space="preserve">в ходе приема граждан по личным вопросам и посредством </w:t>
      </w:r>
      <w:r w:rsidR="00CD6BFE" w:rsidRPr="007C703C">
        <w:rPr>
          <w:rFonts w:ascii="Times New Roman" w:hAnsi="Times New Roman" w:cs="Times New Roman"/>
          <w:sz w:val="28"/>
          <w:szCs w:val="28"/>
        </w:rPr>
        <w:lastRenderedPageBreak/>
        <w:t>телефонной связи, разъяснялись вопросы по соблюдению требований жилищного законодательства.</w:t>
      </w:r>
    </w:p>
    <w:p w:rsidR="00CD6BFE" w:rsidRPr="007C703C" w:rsidRDefault="003275E4" w:rsidP="00327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03C">
        <w:rPr>
          <w:rFonts w:ascii="Times New Roman" w:hAnsi="Times New Roman" w:cs="Times New Roman"/>
          <w:sz w:val="28"/>
          <w:szCs w:val="28"/>
        </w:rPr>
        <w:t xml:space="preserve">В течение 2023 г. осуществлялось информирование по вопросам соблюдения обязательных требований, в том числе в информационно-телекоммуникационной сети </w:t>
      </w:r>
      <w:r w:rsidR="00CD6BFE" w:rsidRPr="007C703C">
        <w:rPr>
          <w:rFonts w:ascii="Times New Roman" w:hAnsi="Times New Roman" w:cs="Times New Roman"/>
          <w:sz w:val="28"/>
          <w:szCs w:val="28"/>
        </w:rPr>
        <w:t xml:space="preserve">на официальном сайте «Интернет» </w:t>
      </w:r>
      <w:hyperlink r:id="rId8" w:history="1">
        <w:r w:rsidR="00CD6BFE" w:rsidRPr="00086C52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https://alekseevskij-r31.gosweb.gosuslugi.ru/</w:t>
        </w:r>
      </w:hyperlink>
      <w:r w:rsidR="007C703C" w:rsidRPr="00086C52">
        <w:rPr>
          <w:rFonts w:ascii="Times New Roman" w:hAnsi="Times New Roman" w:cs="Times New Roman"/>
          <w:sz w:val="28"/>
          <w:szCs w:val="28"/>
        </w:rPr>
        <w:t>,</w:t>
      </w:r>
      <w:r w:rsidRPr="00086C52">
        <w:rPr>
          <w:rFonts w:ascii="Times New Roman" w:hAnsi="Times New Roman" w:cs="Times New Roman"/>
          <w:sz w:val="28"/>
          <w:szCs w:val="28"/>
        </w:rPr>
        <w:t xml:space="preserve"> созданы и функционируют </w:t>
      </w:r>
      <w:r w:rsidRPr="007C703C">
        <w:rPr>
          <w:rFonts w:ascii="Times New Roman" w:hAnsi="Times New Roman" w:cs="Times New Roman"/>
          <w:sz w:val="28"/>
          <w:szCs w:val="28"/>
        </w:rPr>
        <w:t>разделы, посвященные профилактике нарушений обязательных требований, также размещены п</w:t>
      </w:r>
      <w:r w:rsidR="00CD6BFE" w:rsidRPr="007C703C">
        <w:rPr>
          <w:rFonts w:ascii="Times New Roman" w:hAnsi="Times New Roman" w:cs="Times New Roman"/>
          <w:sz w:val="28"/>
          <w:szCs w:val="28"/>
        </w:rPr>
        <w:t>еречни нормативных правовых актов, содержащих обязательные требования, информация по профилактике нарушений в сфере муниципального жилищного контроля</w:t>
      </w:r>
      <w:r w:rsidRPr="007C703C">
        <w:rPr>
          <w:rFonts w:ascii="Times New Roman" w:hAnsi="Times New Roman" w:cs="Times New Roman"/>
          <w:sz w:val="28"/>
          <w:szCs w:val="28"/>
        </w:rPr>
        <w:t>.</w:t>
      </w:r>
      <w:r w:rsidR="00CD6BFE" w:rsidRPr="007C70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07495" w:rsidRPr="007C703C" w:rsidRDefault="00A07495" w:rsidP="004D247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03C">
        <w:rPr>
          <w:rFonts w:ascii="Times New Roman" w:hAnsi="Times New Roman" w:cs="Times New Roman"/>
          <w:sz w:val="28"/>
          <w:szCs w:val="28"/>
        </w:rPr>
        <w:t>Оценка результативности и эффективности контрольной деятельности осуществляется посредством применения ключевых показателей муниципального жилищного контроля и его целевого значения в соответствии с разделом 7 Положения (с изменениями от 14.06.2023 г. № 17).</w:t>
      </w:r>
    </w:p>
    <w:p w:rsidR="00A07495" w:rsidRPr="007C703C" w:rsidRDefault="003D38EE" w:rsidP="004D247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03C">
        <w:rPr>
          <w:rFonts w:ascii="Times New Roman" w:hAnsi="Times New Roman" w:cs="Times New Roman"/>
          <w:sz w:val="28"/>
          <w:szCs w:val="28"/>
        </w:rPr>
        <w:t>Утвержденные к</w:t>
      </w:r>
      <w:r w:rsidR="00A07495" w:rsidRPr="007C703C">
        <w:rPr>
          <w:rFonts w:ascii="Times New Roman" w:hAnsi="Times New Roman" w:cs="Times New Roman"/>
          <w:sz w:val="28"/>
          <w:szCs w:val="28"/>
        </w:rPr>
        <w:t>лючевые показатели</w:t>
      </w:r>
      <w:r w:rsidRPr="007C703C">
        <w:rPr>
          <w:rFonts w:ascii="Times New Roman" w:hAnsi="Times New Roman" w:cs="Times New Roman"/>
          <w:sz w:val="28"/>
          <w:szCs w:val="28"/>
        </w:rPr>
        <w:t xml:space="preserve"> на 2023 г.</w:t>
      </w:r>
      <w:r w:rsidR="00A07495" w:rsidRPr="007C703C">
        <w:rPr>
          <w:rFonts w:ascii="Times New Roman" w:hAnsi="Times New Roman" w:cs="Times New Roman"/>
          <w:sz w:val="28"/>
          <w:szCs w:val="28"/>
        </w:rPr>
        <w:t xml:space="preserve">: «Процент обоснованных жалоб на действие (бездействие)» контрольного органа и (или) его должностного лица при проведении контрольных мероприятий» и «Процент отмененных результатов контрольных мероприятий» имеют целевое значение «0». </w:t>
      </w:r>
    </w:p>
    <w:p w:rsidR="00A07495" w:rsidRPr="007C703C" w:rsidRDefault="00A07495" w:rsidP="004D247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03C">
        <w:rPr>
          <w:rFonts w:ascii="Times New Roman" w:hAnsi="Times New Roman" w:cs="Times New Roman"/>
          <w:sz w:val="28"/>
          <w:szCs w:val="28"/>
        </w:rPr>
        <w:t xml:space="preserve">В 2023 году целевое значение указанных выше показателей достигнуто и составляет «0». </w:t>
      </w:r>
    </w:p>
    <w:p w:rsidR="00A07495" w:rsidRPr="007C703C" w:rsidRDefault="00A07495" w:rsidP="004D247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03C">
        <w:rPr>
          <w:rFonts w:ascii="Times New Roman" w:hAnsi="Times New Roman" w:cs="Times New Roman"/>
          <w:sz w:val="28"/>
          <w:szCs w:val="28"/>
        </w:rPr>
        <w:t>Значение ключевого показателя свидетельствует о применении  достаточного комплекса мер, в том числе профилактического характера в целях недопущения случаев причинения вреда (ущерба) жизни и здоровью граждан в результате выполнения работ, предоставления услуг контролируемыми лицами.</w:t>
      </w:r>
    </w:p>
    <w:p w:rsidR="007C703C" w:rsidRPr="007C703C" w:rsidRDefault="007C703C" w:rsidP="007C703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7C703C">
        <w:rPr>
          <w:rFonts w:ascii="Times New Roman" w:eastAsia="Calibri" w:hAnsi="Times New Roman" w:cs="Times New Roman"/>
          <w:sz w:val="28"/>
        </w:rPr>
        <w:t>Деятельность муниципального жилищного контроля в 202</w:t>
      </w:r>
      <w:r>
        <w:rPr>
          <w:rFonts w:ascii="Times New Roman" w:eastAsia="Calibri" w:hAnsi="Times New Roman" w:cs="Times New Roman"/>
          <w:sz w:val="28"/>
        </w:rPr>
        <w:t>3</w:t>
      </w:r>
      <w:r w:rsidRPr="007C703C">
        <w:rPr>
          <w:rFonts w:ascii="Times New Roman" w:eastAsia="Calibri" w:hAnsi="Times New Roman" w:cs="Times New Roman"/>
          <w:sz w:val="28"/>
        </w:rPr>
        <w:t xml:space="preserve"> г. направлена на профилактику нарушений обязательных требований, на создание комфортных и безопасных условий для проживания граждан, улучшение качества предоставляемых населению жилищных, коммунальных услуг и содействие укреплению законности и предупреждению правонарушений в жилищно-коммунальной сфере.</w:t>
      </w:r>
    </w:p>
    <w:p w:rsidR="007C703C" w:rsidRPr="007C703C" w:rsidRDefault="007C703C" w:rsidP="007C703C">
      <w:pPr>
        <w:spacing w:after="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7C703C">
        <w:rPr>
          <w:rFonts w:ascii="Times New Roman" w:hAnsi="Times New Roman" w:cs="Times New Roman"/>
          <w:sz w:val="28"/>
          <w:lang w:eastAsia="ru-RU"/>
        </w:rPr>
        <w:t>Доклад о правоприменительной практике, как элемент профилактической работы, подготовлен в целях повышения уровня осведомленности контролируемых лиц о целях и задачах контроля, а также предупреждения нарушений контролируемыми лицами обязательных требований, устранения причин, факторов и условий, способствующих нарушениям обязательных требований.</w:t>
      </w:r>
    </w:p>
    <w:p w:rsidR="00A22A60" w:rsidRDefault="00A22A60"/>
    <w:sectPr w:rsidR="00A22A60" w:rsidSect="00030868">
      <w:headerReference w:type="default" r:id="rId9"/>
      <w:headerReference w:type="first" r:id="rId10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7A6" w:rsidRDefault="008277A6" w:rsidP="00030868">
      <w:pPr>
        <w:spacing w:after="0" w:line="240" w:lineRule="auto"/>
      </w:pPr>
      <w:r>
        <w:separator/>
      </w:r>
    </w:p>
  </w:endnote>
  <w:endnote w:type="continuationSeparator" w:id="0">
    <w:p w:rsidR="008277A6" w:rsidRDefault="008277A6" w:rsidP="00030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7A6" w:rsidRDefault="008277A6" w:rsidP="00030868">
      <w:pPr>
        <w:spacing w:after="0" w:line="240" w:lineRule="auto"/>
      </w:pPr>
      <w:r>
        <w:separator/>
      </w:r>
    </w:p>
  </w:footnote>
  <w:footnote w:type="continuationSeparator" w:id="0">
    <w:p w:rsidR="008277A6" w:rsidRDefault="008277A6" w:rsidP="00030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3859933"/>
      <w:docPartObj>
        <w:docPartGallery w:val="Page Numbers (Top of Page)"/>
        <w:docPartUnique/>
      </w:docPartObj>
    </w:sdtPr>
    <w:sdtEndPr/>
    <w:sdtContent>
      <w:p w:rsidR="00030868" w:rsidRDefault="000308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492">
          <w:rPr>
            <w:noProof/>
          </w:rPr>
          <w:t>3</w:t>
        </w:r>
        <w:r>
          <w:fldChar w:fldCharType="end"/>
        </w:r>
      </w:p>
    </w:sdtContent>
  </w:sdt>
  <w:p w:rsidR="00030868" w:rsidRDefault="0003086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92" w:rsidRDefault="003E7492" w:rsidP="003E7492">
    <w:pPr>
      <w:pStyle w:val="a8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6F"/>
    <w:rsid w:val="00030868"/>
    <w:rsid w:val="0008167A"/>
    <w:rsid w:val="00086C52"/>
    <w:rsid w:val="001F5951"/>
    <w:rsid w:val="001F5A70"/>
    <w:rsid w:val="003275E4"/>
    <w:rsid w:val="0038696F"/>
    <w:rsid w:val="003D38EE"/>
    <w:rsid w:val="003E7492"/>
    <w:rsid w:val="004B54A7"/>
    <w:rsid w:val="004D247B"/>
    <w:rsid w:val="005176BB"/>
    <w:rsid w:val="00562BC1"/>
    <w:rsid w:val="00567B0D"/>
    <w:rsid w:val="00744711"/>
    <w:rsid w:val="007C703C"/>
    <w:rsid w:val="008277A6"/>
    <w:rsid w:val="009530B1"/>
    <w:rsid w:val="0098068A"/>
    <w:rsid w:val="00A07495"/>
    <w:rsid w:val="00A22A60"/>
    <w:rsid w:val="00AC09EF"/>
    <w:rsid w:val="00AC3718"/>
    <w:rsid w:val="00CD6BFE"/>
    <w:rsid w:val="00D275C5"/>
    <w:rsid w:val="00D5541E"/>
    <w:rsid w:val="00D80DD8"/>
    <w:rsid w:val="00DC5B9D"/>
    <w:rsid w:val="00D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4A7"/>
    <w:pPr>
      <w:spacing w:after="0" w:line="240" w:lineRule="auto"/>
    </w:pPr>
  </w:style>
  <w:style w:type="table" w:styleId="a4">
    <w:name w:val="Table Grid"/>
    <w:basedOn w:val="a1"/>
    <w:uiPriority w:val="59"/>
    <w:rsid w:val="004B5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B54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B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4A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30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0868"/>
  </w:style>
  <w:style w:type="paragraph" w:styleId="aa">
    <w:name w:val="footer"/>
    <w:basedOn w:val="a"/>
    <w:link w:val="ab"/>
    <w:uiPriority w:val="99"/>
    <w:unhideWhenUsed/>
    <w:rsid w:val="00030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0868"/>
  </w:style>
  <w:style w:type="character" w:styleId="ac">
    <w:name w:val="Hyperlink"/>
    <w:basedOn w:val="a0"/>
    <w:uiPriority w:val="99"/>
    <w:unhideWhenUsed/>
    <w:rsid w:val="00CD6BF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CD6B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4A7"/>
    <w:pPr>
      <w:spacing w:after="0" w:line="240" w:lineRule="auto"/>
    </w:pPr>
  </w:style>
  <w:style w:type="table" w:styleId="a4">
    <w:name w:val="Table Grid"/>
    <w:basedOn w:val="a1"/>
    <w:uiPriority w:val="59"/>
    <w:rsid w:val="004B5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B54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B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4A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30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0868"/>
  </w:style>
  <w:style w:type="paragraph" w:styleId="aa">
    <w:name w:val="footer"/>
    <w:basedOn w:val="a"/>
    <w:link w:val="ab"/>
    <w:uiPriority w:val="99"/>
    <w:unhideWhenUsed/>
    <w:rsid w:val="00030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0868"/>
  </w:style>
  <w:style w:type="character" w:styleId="ac">
    <w:name w:val="Hyperlink"/>
    <w:basedOn w:val="a0"/>
    <w:uiPriority w:val="99"/>
    <w:unhideWhenUsed/>
    <w:rsid w:val="00CD6BF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CD6B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ekseevskij-r31.gosweb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Zhashkova</dc:creator>
  <cp:keywords/>
  <dc:description/>
  <cp:lastModifiedBy>Tatyana Zhashkova</cp:lastModifiedBy>
  <cp:revision>20</cp:revision>
  <dcterms:created xsi:type="dcterms:W3CDTF">2024-10-25T08:38:00Z</dcterms:created>
  <dcterms:modified xsi:type="dcterms:W3CDTF">2024-10-25T13:43:00Z</dcterms:modified>
</cp:coreProperties>
</file>