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8D" w:rsidRDefault="006A518D" w:rsidP="006A518D">
      <w:pPr>
        <w:jc w:val="center"/>
        <w:rPr>
          <w:rFonts w:ascii="Times New Roman" w:hAnsi="Times New Roman" w:cs="Times New Roman"/>
          <w:b/>
          <w:color w:val="000000" w:themeColor="text1"/>
          <w:sz w:val="28"/>
          <w:szCs w:val="28"/>
        </w:rPr>
      </w:pPr>
      <w:r w:rsidRPr="00082F3D">
        <w:rPr>
          <w:rFonts w:ascii="Times New Roman" w:hAnsi="Times New Roman" w:cs="Times New Roman"/>
          <w:b/>
          <w:color w:val="000000" w:themeColor="text1"/>
          <w:sz w:val="28"/>
          <w:szCs w:val="28"/>
        </w:rPr>
        <w:t xml:space="preserve">Порядок </w:t>
      </w:r>
      <w:r>
        <w:rPr>
          <w:rFonts w:ascii="Times New Roman" w:hAnsi="Times New Roman" w:cs="Times New Roman"/>
          <w:b/>
          <w:color w:val="000000" w:themeColor="text1"/>
          <w:sz w:val="28"/>
          <w:szCs w:val="28"/>
        </w:rPr>
        <w:t xml:space="preserve">рассмотрения </w:t>
      </w:r>
      <w:r w:rsidR="001C1360">
        <w:rPr>
          <w:rFonts w:ascii="Times New Roman" w:hAnsi="Times New Roman" w:cs="Times New Roman"/>
          <w:b/>
          <w:color w:val="000000" w:themeColor="text1"/>
          <w:sz w:val="28"/>
          <w:szCs w:val="28"/>
        </w:rPr>
        <w:t xml:space="preserve">и оценки </w:t>
      </w:r>
      <w:bookmarkStart w:id="0" w:name="_GoBack"/>
      <w:bookmarkEnd w:id="0"/>
      <w:r w:rsidRPr="00082F3D">
        <w:rPr>
          <w:rFonts w:ascii="Times New Roman" w:hAnsi="Times New Roman" w:cs="Times New Roman"/>
          <w:b/>
          <w:color w:val="000000" w:themeColor="text1"/>
          <w:sz w:val="28"/>
          <w:szCs w:val="28"/>
        </w:rPr>
        <w:t>з</w:t>
      </w:r>
      <w:r>
        <w:rPr>
          <w:rFonts w:ascii="Times New Roman" w:hAnsi="Times New Roman" w:cs="Times New Roman"/>
          <w:b/>
          <w:color w:val="000000" w:themeColor="text1"/>
          <w:sz w:val="28"/>
          <w:szCs w:val="28"/>
        </w:rPr>
        <w:t>а</w:t>
      </w:r>
      <w:r w:rsidRPr="00082F3D">
        <w:rPr>
          <w:rFonts w:ascii="Times New Roman" w:hAnsi="Times New Roman" w:cs="Times New Roman"/>
          <w:b/>
          <w:color w:val="000000" w:themeColor="text1"/>
          <w:sz w:val="28"/>
          <w:szCs w:val="28"/>
        </w:rPr>
        <w:t>явок</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Рассмотрение заявок Конкурсной комиссией проводится в течение                         35 (тридцати пяти) рабочих дней с даты окончания приема заявок и документов.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Конкурсная комиссия определяет победителей Конкурса по результатам рассмотрения заявки и документов, представленных Заявителем, исходя                         из критериев, указанных в таблицах № 1, 2 настоящего пункта, а также защиты проекта лично Заявителем на заседании Конкурсной комиссии в форме очного собеседования или видео-конференц-связи.</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Конкурсная комиссия отклоняет заявку Заявителя в случае:</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выявления фактов несоответствия сведений, изложенных в заявке                           и документах, действительности, а также несоответствия Заявителя либо документов, приложенных к заявке, требованиям пунктов 2.6 и 2.7 раздела                        2 Порядка;</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наличия нулевого балла по одному из основных критериев, указанных               в таблице № 1 настоящего пункта, в том числе и в случае, если данный факт обнаружился в результате выявления ошибок и неточностей при рассмотрении проекта (бизнес-плана) Заявителя;</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неявки Заявителя на защиту проекта в установленное время.</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Решение Конкурсной комиссии по вопросу соответствия каждой заявки требованиям Порядка оформляется протоколом заседания Конкурсной комиссии.</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Для определения победителей Конкурса устанавливаются следующие основные и дополнительные критерии оценки заявок, документов и в целом всего проекта:</w:t>
      </w:r>
    </w:p>
    <w:p w:rsidR="00991582" w:rsidRPr="00991582" w:rsidRDefault="00991582" w:rsidP="0099158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Таблица № 1</w:t>
      </w:r>
    </w:p>
    <w:p w:rsidR="00991582" w:rsidRPr="00991582" w:rsidRDefault="00991582" w:rsidP="0099158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709"/>
        <w:gridCol w:w="992"/>
        <w:gridCol w:w="851"/>
        <w:gridCol w:w="992"/>
        <w:gridCol w:w="992"/>
        <w:gridCol w:w="993"/>
        <w:gridCol w:w="992"/>
        <w:gridCol w:w="850"/>
      </w:tblGrid>
      <w:tr w:rsidR="00991582" w:rsidRPr="00991582" w:rsidTr="00C76E15">
        <w:trPr>
          <w:tblHeader/>
        </w:trPr>
        <w:tc>
          <w:tcPr>
            <w:tcW w:w="562" w:type="dxa"/>
            <w:vMerge w:val="restart"/>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 п/п</w:t>
            </w:r>
          </w:p>
        </w:tc>
        <w:tc>
          <w:tcPr>
            <w:tcW w:w="1701" w:type="dxa"/>
            <w:vMerge w:val="restart"/>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991582">
              <w:rPr>
                <w:rFonts w:ascii="Times New Roman" w:eastAsia="Times New Roman" w:hAnsi="Times New Roman" w:cs="Times New Roman"/>
                <w:b/>
                <w:sz w:val="26"/>
                <w:szCs w:val="26"/>
                <w:lang w:eastAsia="ru-RU"/>
              </w:rPr>
              <w:t>Наименова-ние</w:t>
            </w:r>
            <w:proofErr w:type="spellEnd"/>
            <w:r w:rsidRPr="00991582">
              <w:rPr>
                <w:rFonts w:ascii="Times New Roman" w:eastAsia="Times New Roman" w:hAnsi="Times New Roman" w:cs="Times New Roman"/>
                <w:b/>
                <w:sz w:val="26"/>
                <w:szCs w:val="26"/>
                <w:lang w:eastAsia="ru-RU"/>
              </w:rPr>
              <w:t xml:space="preserve"> основного критерия</w:t>
            </w:r>
          </w:p>
        </w:tc>
        <w:tc>
          <w:tcPr>
            <w:tcW w:w="709" w:type="dxa"/>
            <w:vMerge w:val="restart"/>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Ед. изм.</w:t>
            </w:r>
          </w:p>
        </w:tc>
        <w:tc>
          <w:tcPr>
            <w:tcW w:w="992" w:type="dxa"/>
            <w:vMerge w:val="restart"/>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991582">
              <w:rPr>
                <w:rFonts w:ascii="Times New Roman" w:eastAsia="Times New Roman" w:hAnsi="Times New Roman" w:cs="Times New Roman"/>
                <w:b/>
                <w:sz w:val="26"/>
                <w:szCs w:val="26"/>
                <w:lang w:eastAsia="ru-RU"/>
              </w:rPr>
              <w:t>Удель-ный</w:t>
            </w:r>
            <w:proofErr w:type="spellEnd"/>
            <w:r w:rsidRPr="00991582">
              <w:rPr>
                <w:rFonts w:ascii="Times New Roman" w:eastAsia="Times New Roman" w:hAnsi="Times New Roman" w:cs="Times New Roman"/>
                <w:b/>
                <w:sz w:val="26"/>
                <w:szCs w:val="26"/>
                <w:lang w:eastAsia="ru-RU"/>
              </w:rPr>
              <w:t xml:space="preserve"> вес пока-</w:t>
            </w:r>
            <w:proofErr w:type="spellStart"/>
            <w:r w:rsidRPr="00991582">
              <w:rPr>
                <w:rFonts w:ascii="Times New Roman" w:eastAsia="Times New Roman" w:hAnsi="Times New Roman" w:cs="Times New Roman"/>
                <w:b/>
                <w:sz w:val="26"/>
                <w:szCs w:val="26"/>
                <w:lang w:eastAsia="ru-RU"/>
              </w:rPr>
              <w:t>зателя</w:t>
            </w:r>
            <w:proofErr w:type="spellEnd"/>
          </w:p>
        </w:tc>
        <w:tc>
          <w:tcPr>
            <w:tcW w:w="5670" w:type="dxa"/>
            <w:gridSpan w:val="6"/>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Баллы</w:t>
            </w:r>
          </w:p>
        </w:tc>
      </w:tr>
      <w:tr w:rsidR="00991582" w:rsidRPr="00991582" w:rsidTr="00C76E15">
        <w:trPr>
          <w:tblHeader/>
        </w:trPr>
        <w:tc>
          <w:tcPr>
            <w:tcW w:w="562" w:type="dxa"/>
            <w:vMerge/>
          </w:tcPr>
          <w:p w:rsidR="00991582" w:rsidRPr="00991582" w:rsidRDefault="00991582" w:rsidP="00991582">
            <w:pPr>
              <w:spacing w:after="200" w:line="276" w:lineRule="auto"/>
              <w:rPr>
                <w:rFonts w:ascii="Times New Roman" w:eastAsia="Calibri" w:hAnsi="Times New Roman" w:cs="Times New Roman"/>
                <w:b/>
                <w:sz w:val="26"/>
                <w:szCs w:val="26"/>
              </w:rPr>
            </w:pPr>
          </w:p>
        </w:tc>
        <w:tc>
          <w:tcPr>
            <w:tcW w:w="1701" w:type="dxa"/>
            <w:vMerge/>
          </w:tcPr>
          <w:p w:rsidR="00991582" w:rsidRPr="00991582" w:rsidRDefault="00991582" w:rsidP="00991582">
            <w:pPr>
              <w:spacing w:after="200" w:line="276" w:lineRule="auto"/>
              <w:rPr>
                <w:rFonts w:ascii="Times New Roman" w:eastAsia="Calibri" w:hAnsi="Times New Roman" w:cs="Times New Roman"/>
                <w:b/>
                <w:sz w:val="26"/>
                <w:szCs w:val="26"/>
              </w:rPr>
            </w:pPr>
          </w:p>
        </w:tc>
        <w:tc>
          <w:tcPr>
            <w:tcW w:w="709" w:type="dxa"/>
            <w:vMerge/>
          </w:tcPr>
          <w:p w:rsidR="00991582" w:rsidRPr="00991582" w:rsidRDefault="00991582" w:rsidP="00991582">
            <w:pPr>
              <w:spacing w:after="200" w:line="276" w:lineRule="auto"/>
              <w:rPr>
                <w:rFonts w:ascii="Times New Roman" w:eastAsia="Calibri" w:hAnsi="Times New Roman" w:cs="Times New Roman"/>
                <w:b/>
                <w:sz w:val="26"/>
                <w:szCs w:val="26"/>
              </w:rPr>
            </w:pPr>
          </w:p>
        </w:tc>
        <w:tc>
          <w:tcPr>
            <w:tcW w:w="992" w:type="dxa"/>
            <w:vMerge/>
          </w:tcPr>
          <w:p w:rsidR="00991582" w:rsidRPr="00991582" w:rsidRDefault="00991582" w:rsidP="00991582">
            <w:pPr>
              <w:spacing w:after="200" w:line="276" w:lineRule="auto"/>
              <w:rPr>
                <w:rFonts w:ascii="Times New Roman" w:eastAsia="Calibri" w:hAnsi="Times New Roman" w:cs="Times New Roman"/>
                <w:b/>
                <w:sz w:val="26"/>
                <w:szCs w:val="26"/>
              </w:rPr>
            </w:pPr>
          </w:p>
        </w:tc>
        <w:tc>
          <w:tcPr>
            <w:tcW w:w="851"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0</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1</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2</w:t>
            </w:r>
          </w:p>
        </w:tc>
        <w:tc>
          <w:tcPr>
            <w:tcW w:w="993"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3</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4</w:t>
            </w:r>
          </w:p>
        </w:tc>
        <w:tc>
          <w:tcPr>
            <w:tcW w:w="850"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91582">
              <w:rPr>
                <w:rFonts w:ascii="Times New Roman" w:eastAsia="Times New Roman" w:hAnsi="Times New Roman" w:cs="Times New Roman"/>
                <w:b/>
                <w:sz w:val="26"/>
                <w:szCs w:val="26"/>
                <w:lang w:eastAsia="ru-RU"/>
              </w:rPr>
              <w:t>5</w:t>
            </w:r>
          </w:p>
        </w:tc>
      </w:tr>
      <w:tr w:rsidR="00991582" w:rsidRPr="00991582" w:rsidTr="00C76E15">
        <w:tc>
          <w:tcPr>
            <w:tcW w:w="562" w:type="dxa"/>
            <w:vMerge w:val="restart"/>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1</w:t>
            </w: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1701" w:type="dxa"/>
          </w:tcPr>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lastRenderedPageBreak/>
              <w:t xml:space="preserve">Доля собственного участия (собственные средства, кредитные или заемные средства) </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 xml:space="preserve">по отношению </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lastRenderedPageBreak/>
              <w:t>к сумме проекта</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70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lastRenderedPageBreak/>
              <w:t>%</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1</w:t>
            </w:r>
          </w:p>
        </w:tc>
        <w:tc>
          <w:tcPr>
            <w:tcW w:w="851"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Менее 40</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40 – 44</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45 – 49</w:t>
            </w:r>
          </w:p>
        </w:tc>
        <w:tc>
          <w:tcPr>
            <w:tcW w:w="993"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50 – 54</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55 – 59</w:t>
            </w:r>
          </w:p>
        </w:tc>
        <w:tc>
          <w:tcPr>
            <w:tcW w:w="850"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60 и более</w:t>
            </w:r>
          </w:p>
        </w:tc>
      </w:tr>
      <w:tr w:rsidR="00991582" w:rsidRPr="00991582" w:rsidTr="00C76E15">
        <w:tc>
          <w:tcPr>
            <w:tcW w:w="562" w:type="dxa"/>
            <w:vMerge/>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1701" w:type="dxa"/>
          </w:tcPr>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 xml:space="preserve">Доля собственного участия (собственные средства, заемные или кредитные средства             в случае привлечения льготного </w:t>
            </w:r>
            <w:proofErr w:type="spellStart"/>
            <w:proofErr w:type="gramStart"/>
            <w:r w:rsidRPr="00991582">
              <w:rPr>
                <w:rFonts w:ascii="Times New Roman" w:eastAsia="Times New Roman" w:hAnsi="Times New Roman" w:cs="Times New Roman"/>
                <w:sz w:val="26"/>
                <w:szCs w:val="26"/>
                <w:lang w:eastAsia="ru-RU"/>
              </w:rPr>
              <w:t>инвестицион-ного</w:t>
            </w:r>
            <w:proofErr w:type="spellEnd"/>
            <w:proofErr w:type="gramEnd"/>
            <w:r w:rsidRPr="00991582">
              <w:rPr>
                <w:rFonts w:ascii="Times New Roman" w:eastAsia="Times New Roman" w:hAnsi="Times New Roman" w:cs="Times New Roman"/>
                <w:sz w:val="26"/>
                <w:szCs w:val="26"/>
                <w:lang w:eastAsia="ru-RU"/>
              </w:rPr>
              <w:t xml:space="preserve"> кредита) </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 xml:space="preserve">по отношению </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к сумме проекта</w:t>
            </w:r>
          </w:p>
        </w:tc>
        <w:tc>
          <w:tcPr>
            <w:tcW w:w="70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1</w:t>
            </w:r>
          </w:p>
        </w:tc>
        <w:tc>
          <w:tcPr>
            <w:tcW w:w="851"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Менее 20</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20 – 29</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30 – 39</w:t>
            </w:r>
          </w:p>
        </w:tc>
        <w:tc>
          <w:tcPr>
            <w:tcW w:w="993"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40 – 49</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50 – 59</w:t>
            </w:r>
          </w:p>
        </w:tc>
        <w:tc>
          <w:tcPr>
            <w:tcW w:w="850"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60 и более</w:t>
            </w:r>
          </w:p>
        </w:tc>
      </w:tr>
      <w:tr w:rsidR="00991582" w:rsidRPr="00991582" w:rsidTr="00C76E15">
        <w:trPr>
          <w:trHeight w:val="860"/>
        </w:trPr>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2</w:t>
            </w:r>
          </w:p>
        </w:tc>
        <w:tc>
          <w:tcPr>
            <w:tcW w:w="1701" w:type="dxa"/>
          </w:tcPr>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Количество создаваемых рабочих мест</w:t>
            </w:r>
          </w:p>
        </w:tc>
        <w:tc>
          <w:tcPr>
            <w:tcW w:w="70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Ед.</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0,3</w:t>
            </w:r>
          </w:p>
        </w:tc>
        <w:tc>
          <w:tcPr>
            <w:tcW w:w="851"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Менее 3</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3</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4</w:t>
            </w:r>
          </w:p>
        </w:tc>
        <w:tc>
          <w:tcPr>
            <w:tcW w:w="993"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5</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6</w:t>
            </w:r>
          </w:p>
        </w:tc>
        <w:tc>
          <w:tcPr>
            <w:tcW w:w="850"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7 и более</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3</w:t>
            </w:r>
          </w:p>
        </w:tc>
        <w:tc>
          <w:tcPr>
            <w:tcW w:w="1701" w:type="dxa"/>
          </w:tcPr>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 xml:space="preserve">Прирост объема </w:t>
            </w:r>
            <w:proofErr w:type="gramStart"/>
            <w:r w:rsidRPr="00991582">
              <w:rPr>
                <w:rFonts w:ascii="Times New Roman" w:eastAsia="Times New Roman" w:hAnsi="Times New Roman" w:cs="Times New Roman"/>
                <w:sz w:val="26"/>
                <w:szCs w:val="26"/>
                <w:lang w:eastAsia="ru-RU"/>
              </w:rPr>
              <w:t>произведен-ной</w:t>
            </w:r>
            <w:proofErr w:type="gramEnd"/>
            <w:r w:rsidRPr="00991582">
              <w:rPr>
                <w:rFonts w:ascii="Times New Roman" w:eastAsia="Times New Roman" w:hAnsi="Times New Roman" w:cs="Times New Roman"/>
                <w:sz w:val="26"/>
                <w:szCs w:val="26"/>
                <w:lang w:eastAsia="ru-RU"/>
              </w:rPr>
              <w:t xml:space="preserve"> продукции в году получения Гранта </w:t>
            </w:r>
          </w:p>
          <w:p w:rsidR="00991582" w:rsidRPr="00991582" w:rsidRDefault="00991582" w:rsidP="00991582">
            <w:pPr>
              <w:widowControl w:val="0"/>
              <w:autoSpaceDE w:val="0"/>
              <w:autoSpaceDN w:val="0"/>
              <w:spacing w:after="0" w:line="240" w:lineRule="auto"/>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 xml:space="preserve">к </w:t>
            </w:r>
            <w:proofErr w:type="spellStart"/>
            <w:r w:rsidRPr="00991582">
              <w:rPr>
                <w:rFonts w:ascii="Times New Roman" w:eastAsia="Times New Roman" w:hAnsi="Times New Roman" w:cs="Times New Roman"/>
                <w:sz w:val="26"/>
                <w:szCs w:val="26"/>
                <w:lang w:eastAsia="ru-RU"/>
              </w:rPr>
              <w:t>предшеству-ющему</w:t>
            </w:r>
            <w:proofErr w:type="spellEnd"/>
            <w:r w:rsidRPr="00991582">
              <w:rPr>
                <w:rFonts w:ascii="Times New Roman" w:eastAsia="Times New Roman" w:hAnsi="Times New Roman" w:cs="Times New Roman"/>
                <w:sz w:val="26"/>
                <w:szCs w:val="26"/>
                <w:lang w:eastAsia="ru-RU"/>
              </w:rPr>
              <w:t xml:space="preserve"> году</w:t>
            </w:r>
          </w:p>
        </w:tc>
        <w:tc>
          <w:tcPr>
            <w:tcW w:w="70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1</w:t>
            </w:r>
          </w:p>
        </w:tc>
        <w:tc>
          <w:tcPr>
            <w:tcW w:w="851"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Менее 8</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8 – 15</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15 – 20</w:t>
            </w:r>
          </w:p>
        </w:tc>
        <w:tc>
          <w:tcPr>
            <w:tcW w:w="993"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20 – 30</w:t>
            </w:r>
          </w:p>
        </w:tc>
        <w:tc>
          <w:tcPr>
            <w:tcW w:w="99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91582">
              <w:rPr>
                <w:rFonts w:ascii="Times New Roman" w:eastAsia="Times New Roman" w:hAnsi="Times New Roman" w:cs="Times New Roman"/>
                <w:sz w:val="26"/>
                <w:szCs w:val="26"/>
                <w:lang w:eastAsia="ru-RU"/>
              </w:rPr>
              <w:t>30 – 40</w:t>
            </w:r>
          </w:p>
        </w:tc>
        <w:tc>
          <w:tcPr>
            <w:tcW w:w="850"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spellStart"/>
            <w:r w:rsidRPr="00991582">
              <w:rPr>
                <w:rFonts w:ascii="Times New Roman" w:eastAsia="Times New Roman" w:hAnsi="Times New Roman" w:cs="Times New Roman"/>
                <w:sz w:val="26"/>
                <w:szCs w:val="26"/>
                <w:lang w:eastAsia="ru-RU"/>
              </w:rPr>
              <w:t>Свы-ше</w:t>
            </w:r>
            <w:proofErr w:type="spellEnd"/>
            <w:r w:rsidRPr="00991582">
              <w:rPr>
                <w:rFonts w:ascii="Times New Roman" w:eastAsia="Times New Roman" w:hAnsi="Times New Roman" w:cs="Times New Roman"/>
                <w:sz w:val="26"/>
                <w:szCs w:val="26"/>
                <w:lang w:eastAsia="ru-RU"/>
              </w:rPr>
              <w:t xml:space="preserve"> 40</w:t>
            </w:r>
          </w:p>
        </w:tc>
      </w:tr>
    </w:tbl>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xml:space="preserve">             </w:t>
      </w: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xml:space="preserve">                                                                                                         Таблица № 2</w:t>
      </w:r>
    </w:p>
    <w:p w:rsidR="00991582" w:rsidRPr="00991582" w:rsidRDefault="00991582" w:rsidP="0099158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237"/>
        <w:gridCol w:w="1276"/>
        <w:gridCol w:w="1559"/>
      </w:tblGrid>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91582">
              <w:rPr>
                <w:rFonts w:ascii="Times New Roman" w:eastAsia="Times New Roman" w:hAnsi="Times New Roman" w:cs="Times New Roman"/>
                <w:b/>
                <w:sz w:val="28"/>
                <w:szCs w:val="28"/>
                <w:lang w:eastAsia="ru-RU"/>
              </w:rPr>
              <w:t>№ п/п</w:t>
            </w:r>
          </w:p>
        </w:tc>
        <w:tc>
          <w:tcPr>
            <w:tcW w:w="6237"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91582">
              <w:rPr>
                <w:rFonts w:ascii="Times New Roman" w:eastAsia="Times New Roman" w:hAnsi="Times New Roman" w:cs="Times New Roman"/>
                <w:b/>
                <w:sz w:val="28"/>
                <w:szCs w:val="28"/>
                <w:lang w:eastAsia="ru-RU"/>
              </w:rPr>
              <w:t>Наименование дополнительного критерия</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spellStart"/>
            <w:r w:rsidRPr="00991582">
              <w:rPr>
                <w:rFonts w:ascii="Times New Roman" w:eastAsia="Times New Roman" w:hAnsi="Times New Roman" w:cs="Times New Roman"/>
                <w:b/>
                <w:sz w:val="28"/>
                <w:szCs w:val="28"/>
                <w:lang w:eastAsia="ru-RU"/>
              </w:rPr>
              <w:t>Удель-ный</w:t>
            </w:r>
            <w:proofErr w:type="spellEnd"/>
            <w:r w:rsidRPr="00991582">
              <w:rPr>
                <w:rFonts w:ascii="Times New Roman" w:eastAsia="Times New Roman" w:hAnsi="Times New Roman" w:cs="Times New Roman"/>
                <w:b/>
                <w:sz w:val="28"/>
                <w:szCs w:val="28"/>
                <w:lang w:eastAsia="ru-RU"/>
              </w:rPr>
              <w:t xml:space="preserve"> вес показа-теля</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spellStart"/>
            <w:r w:rsidRPr="00991582">
              <w:rPr>
                <w:rFonts w:ascii="Times New Roman" w:eastAsia="Times New Roman" w:hAnsi="Times New Roman" w:cs="Times New Roman"/>
                <w:b/>
                <w:sz w:val="28"/>
                <w:szCs w:val="28"/>
                <w:lang w:eastAsia="ru-RU"/>
              </w:rPr>
              <w:t>Количест</w:t>
            </w:r>
            <w:proofErr w:type="spellEnd"/>
            <w:r w:rsidRPr="00991582">
              <w:rPr>
                <w:rFonts w:ascii="Times New Roman" w:eastAsia="Times New Roman" w:hAnsi="Times New Roman" w:cs="Times New Roman"/>
                <w:b/>
                <w:sz w:val="28"/>
                <w:szCs w:val="28"/>
                <w:lang w:eastAsia="ru-RU"/>
              </w:rPr>
              <w:t>-во дополни-тельных баллов</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Проект предусматривает реализацию органической продукции</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2</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xml:space="preserve">Проект предусматривает элементы </w:t>
            </w:r>
            <w:proofErr w:type="spellStart"/>
            <w:r w:rsidRPr="00991582">
              <w:rPr>
                <w:rFonts w:ascii="Times New Roman" w:eastAsia="Times New Roman" w:hAnsi="Times New Roman" w:cs="Times New Roman"/>
                <w:sz w:val="28"/>
                <w:szCs w:val="28"/>
                <w:lang w:eastAsia="ru-RU"/>
              </w:rPr>
              <w:t>агротуризма</w:t>
            </w:r>
            <w:proofErr w:type="spellEnd"/>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3</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Проект предусматривает членство Заявителя                  в сельскохозяйственном потребительском кооперативе, соответствующем направлению деятельности, и обязательство сдавать в указанный кооператив произведенную продукцию</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2</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4</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Проект соответствует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Министерства</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3</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5</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Проект предусматривает одно или несколько направлений развития отраслей сельского хозяйства: овощеводство, картофелеводство, молочное или мясное скотоводство</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r>
      <w:tr w:rsidR="00991582" w:rsidRPr="00991582" w:rsidTr="00C76E15">
        <w:tc>
          <w:tcPr>
            <w:tcW w:w="562"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6</w:t>
            </w:r>
          </w:p>
        </w:tc>
        <w:tc>
          <w:tcPr>
            <w:tcW w:w="6237" w:type="dxa"/>
          </w:tcPr>
          <w:p w:rsidR="00991582" w:rsidRPr="00991582" w:rsidRDefault="00991582" w:rsidP="009915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Проект одобрен более чем 50 процентами голосов членов Конкурсной комиссии от числа присутствующих на заседании</w:t>
            </w:r>
          </w:p>
        </w:tc>
        <w:tc>
          <w:tcPr>
            <w:tcW w:w="1276"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w:t>
            </w:r>
          </w:p>
        </w:tc>
        <w:tc>
          <w:tcPr>
            <w:tcW w:w="1559" w:type="dxa"/>
          </w:tcPr>
          <w:p w:rsidR="00991582" w:rsidRPr="00991582" w:rsidRDefault="00991582" w:rsidP="009915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15</w:t>
            </w:r>
          </w:p>
        </w:tc>
      </w:tr>
    </w:tbl>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991582" w:rsidRPr="00991582" w:rsidRDefault="00991582" w:rsidP="009915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582">
        <w:rPr>
          <w:rFonts w:ascii="Times New Roman" w:eastAsia="Times New Roman" w:hAnsi="Times New Roman" w:cs="Times New Roman"/>
          <w:sz w:val="28"/>
          <w:szCs w:val="28"/>
          <w:lang w:eastAsia="ru-RU"/>
        </w:rPr>
        <w:t xml:space="preserve">Проекты, набравшие наибольшее значение совокупного показателя, </w:t>
      </w:r>
      <w:r w:rsidRPr="00991582">
        <w:rPr>
          <w:rFonts w:ascii="Times New Roman" w:eastAsia="Times New Roman" w:hAnsi="Times New Roman" w:cs="Times New Roman"/>
          <w:sz w:val="28"/>
          <w:szCs w:val="28"/>
          <w:lang w:eastAsia="ru-RU"/>
        </w:rPr>
        <w:lastRenderedPageBreak/>
        <w:t>становятся победителями Конкурса.</w:t>
      </w:r>
    </w:p>
    <w:p w:rsidR="00991582" w:rsidRPr="00082F3D" w:rsidRDefault="00991582" w:rsidP="006A518D">
      <w:pPr>
        <w:jc w:val="center"/>
        <w:rPr>
          <w:rFonts w:ascii="Times New Roman" w:hAnsi="Times New Roman" w:cs="Times New Roman"/>
          <w:b/>
          <w:color w:val="000000" w:themeColor="text1"/>
          <w:sz w:val="28"/>
          <w:szCs w:val="28"/>
        </w:rPr>
      </w:pPr>
    </w:p>
    <w:sectPr w:rsidR="00991582" w:rsidRPr="0008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D"/>
    <w:rsid w:val="001C1360"/>
    <w:rsid w:val="003E1BBE"/>
    <w:rsid w:val="00525B9F"/>
    <w:rsid w:val="006A518D"/>
    <w:rsid w:val="00710536"/>
    <w:rsid w:val="00880660"/>
    <w:rsid w:val="00991582"/>
    <w:rsid w:val="00D33283"/>
    <w:rsid w:val="00E7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F4B8"/>
  <w15:chartTrackingRefBased/>
  <w15:docId w15:val="{A838B62C-3B7F-45AE-8974-CDD5570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8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Гипертекстовая ссылка"/>
    <w:uiPriority w:val="99"/>
    <w:rsid w:val="006A518D"/>
    <w:rPr>
      <w:color w:val="106BBE"/>
    </w:rPr>
  </w:style>
  <w:style w:type="character" w:customStyle="1" w:styleId="apple-style-span">
    <w:name w:val="apple-style-span"/>
    <w:rsid w:val="006A518D"/>
  </w:style>
  <w:style w:type="table" w:styleId="a5">
    <w:name w:val="Table Grid"/>
    <w:basedOn w:val="a1"/>
    <w:uiPriority w:val="39"/>
    <w:rsid w:val="006A51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dc:creator>
  <cp:keywords/>
  <dc:description/>
  <cp:lastModifiedBy>K401</cp:lastModifiedBy>
  <cp:revision>5</cp:revision>
  <dcterms:created xsi:type="dcterms:W3CDTF">2021-03-30T11:13:00Z</dcterms:created>
  <dcterms:modified xsi:type="dcterms:W3CDTF">2022-03-03T15:51:00Z</dcterms:modified>
</cp:coreProperties>
</file>